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76A8" w14:textId="77777777" w:rsidR="00B10EB7" w:rsidRDefault="00B10EB7" w:rsidP="00B10EB7">
      <w:pPr>
        <w:autoSpaceDE w:val="0"/>
        <w:autoSpaceDN w:val="0"/>
        <w:adjustRightInd w:val="0"/>
        <w:spacing w:after="120" w:line="240" w:lineRule="auto"/>
        <w:ind w:left="2880"/>
        <w:rPr>
          <w:rFonts w:ascii="Helv" w:hAnsi="Helv" w:cs="Helv"/>
          <w:color w:val="000000"/>
          <w:sz w:val="28"/>
          <w:szCs w:val="28"/>
          <w:u w:val="single"/>
        </w:rPr>
      </w:pPr>
      <w:r>
        <w:rPr>
          <w:rFonts w:ascii="Helv" w:hAnsi="Helv" w:cs="Helv"/>
          <w:color w:val="000000"/>
          <w:sz w:val="28"/>
          <w:szCs w:val="28"/>
          <w:u w:val="single"/>
        </w:rPr>
        <w:t>AVL Selection Process</w:t>
      </w:r>
    </w:p>
    <w:p w14:paraId="6A979EE4" w14:textId="77777777" w:rsidR="00B10EB7" w:rsidRDefault="00B10EB7" w:rsidP="003425C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</w:p>
    <w:p w14:paraId="27AD21C1" w14:textId="6B9977C3" w:rsidR="003425CC" w:rsidRDefault="003425CC" w:rsidP="003425C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Approved Vehicle List (AVL) is determined on vehicle safety, environmental performance</w:t>
      </w:r>
      <w:r w:rsidR="00B10EB7">
        <w:rPr>
          <w:rFonts w:ascii="Helv" w:hAnsi="Helv" w:cs="Helv"/>
          <w:color w:val="000000"/>
        </w:rPr>
        <w:t>,</w:t>
      </w:r>
      <w:r>
        <w:rPr>
          <w:rFonts w:ascii="Helv" w:hAnsi="Helv" w:cs="Helv"/>
          <w:color w:val="000000"/>
        </w:rPr>
        <w:t xml:space="preserve"> and value for money.  </w:t>
      </w:r>
    </w:p>
    <w:p w14:paraId="37F4BDC8" w14:textId="79946401" w:rsidR="003425CC" w:rsidRDefault="003425CC" w:rsidP="003425C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is reviewed quarterly and will be updated as vehicle models, pricing</w:t>
      </w:r>
      <w:r w:rsidR="00B10EB7">
        <w:rPr>
          <w:rFonts w:ascii="Helv" w:hAnsi="Helv" w:cs="Helv"/>
          <w:color w:val="000000"/>
        </w:rPr>
        <w:t>,</w:t>
      </w:r>
      <w:r>
        <w:rPr>
          <w:rFonts w:ascii="Helv" w:hAnsi="Helv" w:cs="Helv"/>
          <w:color w:val="000000"/>
        </w:rPr>
        <w:t xml:space="preserve"> and safety features change.</w:t>
      </w:r>
    </w:p>
    <w:p w14:paraId="4321853C" w14:textId="77777777" w:rsidR="003425CC" w:rsidRDefault="003425CC" w:rsidP="003425C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selection process is as follows:</w:t>
      </w:r>
    </w:p>
    <w:p w14:paraId="780137FE" w14:textId="74802793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Analysis of the Federal Chamber of Automotive Industries (</w:t>
      </w:r>
      <w:r w:rsidR="007A2CA8">
        <w:rPr>
          <w:rFonts w:ascii="Helv" w:hAnsi="Helv" w:cs="Helv"/>
          <w:color w:val="000000"/>
        </w:rPr>
        <w:t>VFACTS</w:t>
      </w:r>
      <w:r w:rsidRPr="003425CC">
        <w:rPr>
          <w:rFonts w:ascii="Helv" w:hAnsi="Helv" w:cs="Helv"/>
          <w:color w:val="000000"/>
        </w:rPr>
        <w:t>)</w:t>
      </w:r>
      <w:r w:rsidR="007A2CA8">
        <w:rPr>
          <w:rFonts w:ascii="Helv" w:hAnsi="Helv" w:cs="Helv"/>
          <w:color w:val="000000"/>
        </w:rPr>
        <w:t xml:space="preserve"> </w:t>
      </w:r>
      <w:r w:rsidRPr="003425CC">
        <w:rPr>
          <w:rFonts w:ascii="Helv" w:hAnsi="Helv" w:cs="Helv"/>
          <w:color w:val="000000"/>
        </w:rPr>
        <w:t>Month &amp; Year to Date sales data</w:t>
      </w:r>
      <w:r w:rsidR="00FC2421">
        <w:rPr>
          <w:rFonts w:ascii="Helv" w:hAnsi="Helv" w:cs="Helv"/>
          <w:color w:val="000000"/>
        </w:rPr>
        <w:t>.</w:t>
      </w:r>
    </w:p>
    <w:p w14:paraId="737B22DE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61CE0C60" w14:textId="14DD5122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Removal of Manufacturers that are not contracted</w:t>
      </w:r>
      <w:r w:rsidR="007A2CA8">
        <w:rPr>
          <w:rFonts w:ascii="Helv" w:hAnsi="Helv" w:cs="Helv"/>
          <w:color w:val="000000"/>
        </w:rPr>
        <w:t xml:space="preserve"> on the Motor Vehicle </w:t>
      </w:r>
      <w:r w:rsidR="00B10EB7">
        <w:rPr>
          <w:rFonts w:ascii="Helv" w:hAnsi="Helv" w:cs="Helv"/>
          <w:color w:val="000000"/>
        </w:rPr>
        <w:t>State Purchase Contract (</w:t>
      </w:r>
      <w:r w:rsidR="007A2CA8">
        <w:rPr>
          <w:rFonts w:ascii="Helv" w:hAnsi="Helv" w:cs="Helv"/>
          <w:color w:val="000000"/>
        </w:rPr>
        <w:t>SPC</w:t>
      </w:r>
      <w:r w:rsidR="00B10EB7">
        <w:rPr>
          <w:rFonts w:ascii="Helv" w:hAnsi="Helv" w:cs="Helv"/>
          <w:color w:val="000000"/>
        </w:rPr>
        <w:t>)</w:t>
      </w:r>
      <w:r w:rsidR="00FC2421">
        <w:rPr>
          <w:rFonts w:ascii="Helv" w:hAnsi="Helv" w:cs="Helv"/>
          <w:color w:val="000000"/>
        </w:rPr>
        <w:t>.</w:t>
      </w:r>
    </w:p>
    <w:p w14:paraId="48D0BA7B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38BD9784" w14:textId="5459E93E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Removal of Manufacturers vehicles with low sales volume, create a Top 10 list per VFACTS Category</w:t>
      </w:r>
      <w:r w:rsidR="00FC2421">
        <w:rPr>
          <w:rFonts w:ascii="Helv" w:hAnsi="Helv" w:cs="Helv"/>
          <w:color w:val="000000"/>
        </w:rPr>
        <w:t>.</w:t>
      </w:r>
    </w:p>
    <w:p w14:paraId="1855DC66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5C6A7838" w14:textId="30F4E59C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Removal of Manufacturers vehicles that do not meet safety requirements, ANCAP 5</w:t>
      </w:r>
      <w:r w:rsidR="00FC2421">
        <w:rPr>
          <w:rFonts w:ascii="Helv" w:hAnsi="Helv" w:cs="Helv"/>
          <w:color w:val="000000"/>
        </w:rPr>
        <w:t>.</w:t>
      </w:r>
      <w:r w:rsidRPr="003425CC">
        <w:rPr>
          <w:rFonts w:ascii="Helv" w:hAnsi="Helv" w:cs="Helv"/>
          <w:color w:val="000000"/>
        </w:rPr>
        <w:t xml:space="preserve"> </w:t>
      </w:r>
    </w:p>
    <w:p w14:paraId="3E19601F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165766E8" w14:textId="7C059735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Review and add manufacturers vehicle emissions data</w:t>
      </w:r>
      <w:r w:rsidR="00B10EB7">
        <w:rPr>
          <w:rFonts w:ascii="Helv" w:hAnsi="Helv" w:cs="Helv"/>
          <w:color w:val="000000"/>
        </w:rPr>
        <w:t>.</w:t>
      </w:r>
    </w:p>
    <w:p w14:paraId="7D86BB72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757890A1" w14:textId="4C39D8F6" w:rsidR="00B10EB7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 xml:space="preserve">Rank Manufacturers vehicles by Whole of Life Costs: (Accessories + </w:t>
      </w:r>
      <w:r w:rsidR="00B10EB7" w:rsidRPr="003425CC">
        <w:rPr>
          <w:rFonts w:ascii="Helv" w:hAnsi="Helv" w:cs="Helv"/>
          <w:color w:val="000000"/>
        </w:rPr>
        <w:t>Prepaid</w:t>
      </w:r>
      <w:r w:rsidRPr="003425CC">
        <w:rPr>
          <w:rFonts w:ascii="Helv" w:hAnsi="Helv" w:cs="Helv"/>
          <w:color w:val="000000"/>
        </w:rPr>
        <w:t xml:space="preserve"> Service + Roadside Assist + Fuel + Delivery + Interest + Depreciation + Capital)</w:t>
      </w:r>
    </w:p>
    <w:p w14:paraId="707D40A4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3623E56E" w14:textId="401284B3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Select the Top 3 vehicles for each VFACTS Category</w:t>
      </w:r>
      <w:r w:rsidR="00B10EB7">
        <w:rPr>
          <w:rFonts w:ascii="Helv" w:hAnsi="Helv" w:cs="Helv"/>
          <w:color w:val="000000"/>
        </w:rPr>
        <w:t>.</w:t>
      </w:r>
    </w:p>
    <w:p w14:paraId="21798F69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1A256DDA" w14:textId="106BFBA0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Addition of contracted Manufacture</w:t>
      </w:r>
      <w:r w:rsidR="00753D53">
        <w:rPr>
          <w:rFonts w:ascii="Helv" w:hAnsi="Helv" w:cs="Helv"/>
          <w:color w:val="000000"/>
        </w:rPr>
        <w:t>r</w:t>
      </w:r>
      <w:r w:rsidRPr="003425CC">
        <w:rPr>
          <w:rFonts w:ascii="Helv" w:hAnsi="Helv" w:cs="Helv"/>
          <w:color w:val="000000"/>
        </w:rPr>
        <w:t>s Hybrid, Hybrid Plug-In &amp; Electric vehicles that meet the safety requirements</w:t>
      </w:r>
      <w:r w:rsidR="00B10EB7">
        <w:rPr>
          <w:rFonts w:ascii="Helv" w:hAnsi="Helv" w:cs="Helv"/>
          <w:color w:val="000000"/>
        </w:rPr>
        <w:t>.</w:t>
      </w:r>
    </w:p>
    <w:p w14:paraId="4BB76C0E" w14:textId="77777777" w:rsidR="00753D53" w:rsidRPr="00753D53" w:rsidRDefault="00753D53" w:rsidP="00753D53">
      <w:pPr>
        <w:pStyle w:val="ListParagraph"/>
        <w:rPr>
          <w:rFonts w:ascii="Helv" w:hAnsi="Helv" w:cs="Helv"/>
          <w:color w:val="000000"/>
        </w:rPr>
      </w:pPr>
    </w:p>
    <w:p w14:paraId="19A0DFD3" w14:textId="4601C070" w:rsidR="00753D53" w:rsidRDefault="00753D53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Addition of contracted Manufacturers vehicle models that are supplied with Satellite Navigation (SATNAV).</w:t>
      </w:r>
    </w:p>
    <w:p w14:paraId="67A360A7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28F40336" w14:textId="504E9C65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3425CC">
        <w:rPr>
          <w:rFonts w:ascii="Helv" w:hAnsi="Helv" w:cs="Helv"/>
          <w:color w:val="000000"/>
        </w:rPr>
        <w:t>All analysis is conducted on the base model vehicles, or base model vehicles with safety packs</w:t>
      </w:r>
      <w:r w:rsidR="00B10EB7">
        <w:rPr>
          <w:rFonts w:ascii="Helv" w:hAnsi="Helv" w:cs="Helv"/>
          <w:color w:val="000000"/>
        </w:rPr>
        <w:t>.</w:t>
      </w:r>
    </w:p>
    <w:p w14:paraId="72D2B99C" w14:textId="77777777" w:rsidR="00B10EB7" w:rsidRPr="00B10EB7" w:rsidRDefault="00B10EB7" w:rsidP="00B10EB7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sz w:val="16"/>
          <w:szCs w:val="16"/>
        </w:rPr>
      </w:pPr>
    </w:p>
    <w:p w14:paraId="342BFF3E" w14:textId="75E8F1E7" w:rsidR="003425CC" w:rsidRDefault="003425CC" w:rsidP="00B10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</w:pPr>
      <w:r w:rsidRPr="003425CC">
        <w:rPr>
          <w:rFonts w:ascii="Helv" w:hAnsi="Helv" w:cs="Helv"/>
          <w:color w:val="000000"/>
        </w:rPr>
        <w:t>The more up market and prestige versions of these vehicles are added to the AVL for use as executive vehicles.</w:t>
      </w:r>
    </w:p>
    <w:p w14:paraId="49E3764E" w14:textId="77777777" w:rsidR="006B2980" w:rsidRDefault="00251AB2"/>
    <w:sectPr w:rsidR="006B29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25DC" w14:textId="77777777" w:rsidR="003E38A2" w:rsidRDefault="003E38A2" w:rsidP="003E38A2">
      <w:pPr>
        <w:spacing w:after="0" w:line="240" w:lineRule="auto"/>
      </w:pPr>
      <w:r>
        <w:separator/>
      </w:r>
    </w:p>
  </w:endnote>
  <w:endnote w:type="continuationSeparator" w:id="0">
    <w:p w14:paraId="29E831B0" w14:textId="77777777" w:rsidR="003E38A2" w:rsidRDefault="003E38A2" w:rsidP="003E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6C1D" w14:textId="365C726F" w:rsidR="003E38A2" w:rsidRDefault="00D10C45">
    <w:pPr>
      <w:pStyle w:val="Footer"/>
    </w:pPr>
    <w:r w:rsidRPr="00EB28A6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139EEC9C" wp14:editId="4639575D">
          <wp:simplePos x="0" y="0"/>
          <wp:positionH relativeFrom="column">
            <wp:posOffset>-895350</wp:posOffset>
          </wp:positionH>
          <wp:positionV relativeFrom="paragraph">
            <wp:posOffset>-85725</wp:posOffset>
          </wp:positionV>
          <wp:extent cx="7559675" cy="753745"/>
          <wp:effectExtent l="0" t="0" r="3175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4964" r="2" b="14964"/>
                  <a:stretch/>
                </pic:blipFill>
                <pic:spPr bwMode="auto">
                  <a:xfrm>
                    <a:off x="0" y="0"/>
                    <a:ext cx="755967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8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4DD3F1" wp14:editId="53250D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659496ab2925a181176c65a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F3267A" w14:textId="09671396" w:rsidR="003E38A2" w:rsidRPr="003E38A2" w:rsidRDefault="003E38A2" w:rsidP="003E38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E38A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DD3F1" id="_x0000_t202" coordsize="21600,21600" o:spt="202" path="m,l,21600r21600,l21600,xe">
              <v:stroke joinstyle="miter"/>
              <v:path gradientshapeok="t" o:connecttype="rect"/>
            </v:shapetype>
            <v:shape id="MSIPCM9659496ab2925a181176c65a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FF3267A" w14:textId="09671396" w:rsidR="003E38A2" w:rsidRPr="003E38A2" w:rsidRDefault="003E38A2" w:rsidP="003E38A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E38A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AB70" w14:textId="77777777" w:rsidR="003E38A2" w:rsidRDefault="003E38A2" w:rsidP="003E38A2">
      <w:pPr>
        <w:spacing w:after="0" w:line="240" w:lineRule="auto"/>
      </w:pPr>
      <w:r>
        <w:separator/>
      </w:r>
    </w:p>
  </w:footnote>
  <w:footnote w:type="continuationSeparator" w:id="0">
    <w:p w14:paraId="1F13503C" w14:textId="77777777" w:rsidR="003E38A2" w:rsidRDefault="003E38A2" w:rsidP="003E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0C91" w14:textId="35AA9E51" w:rsidR="003E38A2" w:rsidRDefault="00D10C45">
    <w:pPr>
      <w:pStyle w:val="Header"/>
    </w:pPr>
    <w:r w:rsidRPr="00D019A8">
      <w:rPr>
        <w:noProof/>
      </w:rPr>
      <w:drawing>
        <wp:anchor distT="0" distB="0" distL="114300" distR="114300" simplePos="0" relativeHeight="251661312" behindDoc="1" locked="0" layoutInCell="1" allowOverlap="1" wp14:anchorId="6D886B48" wp14:editId="2B86E5E5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601910" cy="397164"/>
          <wp:effectExtent l="0" t="0" r="0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483"/>
                  <a:stretch/>
                </pic:blipFill>
                <pic:spPr bwMode="auto">
                  <a:xfrm>
                    <a:off x="0" y="0"/>
                    <a:ext cx="7601910" cy="39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3CC"/>
    <w:multiLevelType w:val="hybridMultilevel"/>
    <w:tmpl w:val="17FEA9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101E"/>
    <w:multiLevelType w:val="hybridMultilevel"/>
    <w:tmpl w:val="259AD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A10A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693F"/>
    <w:multiLevelType w:val="hybridMultilevel"/>
    <w:tmpl w:val="B39E4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87943"/>
    <w:multiLevelType w:val="hybridMultilevel"/>
    <w:tmpl w:val="F738C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7441">
    <w:abstractNumId w:val="0"/>
  </w:num>
  <w:num w:numId="2" w16cid:durableId="1299646482">
    <w:abstractNumId w:val="1"/>
  </w:num>
  <w:num w:numId="3" w16cid:durableId="709577698">
    <w:abstractNumId w:val="2"/>
  </w:num>
  <w:num w:numId="4" w16cid:durableId="141794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C"/>
    <w:rsid w:val="002341BD"/>
    <w:rsid w:val="00251AB2"/>
    <w:rsid w:val="003425CC"/>
    <w:rsid w:val="003E38A2"/>
    <w:rsid w:val="00596CF6"/>
    <w:rsid w:val="006C1A04"/>
    <w:rsid w:val="00753D53"/>
    <w:rsid w:val="007A2CA8"/>
    <w:rsid w:val="00B10EB7"/>
    <w:rsid w:val="00D10C45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D5E503"/>
  <w15:chartTrackingRefBased/>
  <w15:docId w15:val="{E04CFD11-2104-4772-BF29-96AB402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A2"/>
  </w:style>
  <w:style w:type="paragraph" w:styleId="Footer">
    <w:name w:val="footer"/>
    <w:basedOn w:val="Normal"/>
    <w:link w:val="FooterChar"/>
    <w:uiPriority w:val="99"/>
    <w:unhideWhenUsed/>
    <w:rsid w:val="003E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DD449F-4BDF-42DE-82DA-CE83702338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Tucker (DTF)</dc:creator>
  <cp:keywords/>
  <dc:description/>
  <cp:lastModifiedBy>Nicholas Tucker (DTF)</cp:lastModifiedBy>
  <cp:revision>5</cp:revision>
  <dcterms:created xsi:type="dcterms:W3CDTF">2023-02-06T22:28:00Z</dcterms:created>
  <dcterms:modified xsi:type="dcterms:W3CDTF">2023-03-15T02:56:00Z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2023-03-15T02:56:28Z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de09461f-1328-4523-af34-2ac971032da6</vt:lpwstr>
  </property>
  <property fmtid="{D5CDD505-2E9C-101B-9397-08002B2CF9AE}" pid="8" name="MSIP_Label_7158ebbd-6c5e-441f-bfc9-4eb8c11e3978_ContentBits">
    <vt:lpwstr>2</vt:lpwstr>
  </property>
</Properties>
</file>