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16" w:lineRule="auto"/>
      </w:pPr>
      <w:r>
        <w:rPr/>
        <w:drawing>
          <wp:anchor distT="0" distB="0" distL="0" distR="0" allowOverlap="1" layoutInCell="1" locked="0" behindDoc="0" simplePos="0" relativeHeight="15729152">
            <wp:simplePos x="0" y="0"/>
            <wp:positionH relativeFrom="page">
              <wp:posOffset>6191250</wp:posOffset>
            </wp:positionH>
            <wp:positionV relativeFrom="paragraph">
              <wp:posOffset>94863</wp:posOffset>
            </wp:positionV>
            <wp:extent cx="888365" cy="716279"/>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888365" cy="716279"/>
                    </a:xfrm>
                    <a:prstGeom prst="rect">
                      <a:avLst/>
                    </a:prstGeom>
                  </pic:spPr>
                </pic:pic>
              </a:graphicData>
            </a:graphic>
          </wp:anchor>
        </w:drawing>
      </w:r>
      <w:r>
        <w:rPr/>
        <w:t>Australian</w:t>
      </w:r>
      <w:r>
        <w:rPr>
          <w:spacing w:val="-19"/>
        </w:rPr>
        <w:t> </w:t>
      </w:r>
      <w:r>
        <w:rPr/>
        <w:t>Community</w:t>
      </w:r>
      <w:r>
        <w:rPr>
          <w:spacing w:val="-19"/>
        </w:rPr>
        <w:t> </w:t>
      </w:r>
      <w:r>
        <w:rPr/>
        <w:t>Support Organisation – Final Report</w:t>
      </w:r>
    </w:p>
    <w:p>
      <w:pPr>
        <w:pStyle w:val="BodyText"/>
        <w:spacing w:before="360"/>
        <w:rPr>
          <w:sz w:val="48"/>
        </w:rPr>
      </w:pPr>
    </w:p>
    <w:p>
      <w:pPr>
        <w:spacing w:before="0"/>
        <w:ind w:left="23" w:right="0" w:firstLine="0"/>
        <w:jc w:val="left"/>
        <w:rPr>
          <w:sz w:val="27"/>
        </w:rPr>
      </w:pPr>
      <w:r>
        <w:rPr>
          <w:sz w:val="27"/>
        </w:rPr>
        <w:t>EMPOWERMENT</w:t>
      </w:r>
      <w:r>
        <w:rPr>
          <w:spacing w:val="-5"/>
          <w:sz w:val="27"/>
        </w:rPr>
        <w:t> </w:t>
      </w:r>
      <w:r>
        <w:rPr>
          <w:spacing w:val="-4"/>
          <w:sz w:val="27"/>
        </w:rPr>
        <w:t>FUND</w:t>
      </w:r>
    </w:p>
    <w:p>
      <w:pPr>
        <w:pStyle w:val="BodyText"/>
        <w:spacing w:before="191"/>
        <w:rPr>
          <w:sz w:val="27"/>
        </w:rPr>
      </w:pPr>
    </w:p>
    <w:p>
      <w:pPr>
        <w:pStyle w:val="Heading1"/>
      </w:pPr>
      <w:bookmarkStart w:name="Project summary" w:id="1"/>
      <w:bookmarkEnd w:id="1"/>
      <w:r>
        <w:rPr/>
      </w:r>
      <w:r>
        <w:rPr>
          <w:color w:val="222B39"/>
        </w:rPr>
        <w:t>Project</w:t>
      </w:r>
      <w:r>
        <w:rPr>
          <w:color w:val="222B39"/>
          <w:spacing w:val="-4"/>
        </w:rPr>
        <w:t> </w:t>
      </w:r>
      <w:r>
        <w:rPr>
          <w:color w:val="222B39"/>
          <w:spacing w:val="-2"/>
        </w:rPr>
        <w:t>summary</w:t>
      </w:r>
    </w:p>
    <w:p>
      <w:pPr>
        <w:pStyle w:val="BodyText"/>
        <w:spacing w:before="28"/>
      </w:pPr>
    </w:p>
    <w:p>
      <w:pPr>
        <w:pStyle w:val="BodyText"/>
        <w:spacing w:line="252" w:lineRule="auto" w:before="1"/>
        <w:ind w:left="22" w:right="791"/>
      </w:pPr>
      <w:r>
        <w:rPr>
          <w:color w:val="222B39"/>
        </w:rPr>
        <w:t>ACSO’s Client Outcomes Measurement System is a fit-for-purpose, evidence-based tool designed to capture consistent data on the meaningful change occurring for clients across ACSO’s diverse programs. The</w:t>
      </w:r>
      <w:r>
        <w:rPr>
          <w:color w:val="222B39"/>
          <w:spacing w:val="-3"/>
        </w:rPr>
        <w:t> </w:t>
      </w:r>
      <w:r>
        <w:rPr>
          <w:color w:val="222B39"/>
        </w:rPr>
        <w:t>measurement</w:t>
      </w:r>
      <w:r>
        <w:rPr>
          <w:color w:val="222B39"/>
          <w:spacing w:val="-2"/>
        </w:rPr>
        <w:t> </w:t>
      </w:r>
      <w:r>
        <w:rPr>
          <w:color w:val="222B39"/>
        </w:rPr>
        <w:t>system</w:t>
      </w:r>
      <w:r>
        <w:rPr>
          <w:color w:val="222B39"/>
          <w:spacing w:val="-3"/>
        </w:rPr>
        <w:t> </w:t>
      </w:r>
      <w:r>
        <w:rPr>
          <w:color w:val="222B39"/>
        </w:rPr>
        <w:t>consists</w:t>
      </w:r>
      <w:r>
        <w:rPr>
          <w:color w:val="222B39"/>
          <w:spacing w:val="-3"/>
        </w:rPr>
        <w:t> </w:t>
      </w:r>
      <w:r>
        <w:rPr>
          <w:color w:val="222B39"/>
        </w:rPr>
        <w:t>of</w:t>
      </w:r>
      <w:r>
        <w:rPr>
          <w:color w:val="222B39"/>
          <w:spacing w:val="-3"/>
        </w:rPr>
        <w:t> </w:t>
      </w:r>
      <w:r>
        <w:rPr>
          <w:color w:val="222B39"/>
        </w:rPr>
        <w:t>5-point</w:t>
      </w:r>
      <w:r>
        <w:rPr>
          <w:color w:val="222B39"/>
          <w:spacing w:val="-3"/>
        </w:rPr>
        <w:t> </w:t>
      </w:r>
      <w:r>
        <w:rPr>
          <w:color w:val="222B39"/>
        </w:rPr>
        <w:t>Likert</w:t>
      </w:r>
      <w:r>
        <w:rPr>
          <w:color w:val="222B39"/>
          <w:spacing w:val="-3"/>
        </w:rPr>
        <w:t> </w:t>
      </w:r>
      <w:r>
        <w:rPr>
          <w:color w:val="222B39"/>
        </w:rPr>
        <w:t>scales,</w:t>
      </w:r>
      <w:r>
        <w:rPr>
          <w:color w:val="222B39"/>
          <w:spacing w:val="-3"/>
        </w:rPr>
        <w:t> </w:t>
      </w:r>
      <w:r>
        <w:rPr>
          <w:color w:val="222B39"/>
        </w:rPr>
        <w:t>‘tick</w:t>
      </w:r>
      <w:r>
        <w:rPr>
          <w:color w:val="222B39"/>
          <w:spacing w:val="-2"/>
        </w:rPr>
        <w:t> </w:t>
      </w:r>
      <w:r>
        <w:rPr>
          <w:color w:val="222B39"/>
        </w:rPr>
        <w:t>all</w:t>
      </w:r>
      <w:r>
        <w:rPr>
          <w:color w:val="222B39"/>
          <w:spacing w:val="-4"/>
        </w:rPr>
        <w:t> </w:t>
      </w:r>
      <w:r>
        <w:rPr>
          <w:color w:val="222B39"/>
        </w:rPr>
        <w:t>that</w:t>
      </w:r>
      <w:r>
        <w:rPr>
          <w:color w:val="222B39"/>
          <w:spacing w:val="-3"/>
        </w:rPr>
        <w:t> </w:t>
      </w:r>
      <w:r>
        <w:rPr>
          <w:color w:val="222B39"/>
        </w:rPr>
        <w:t>apply’</w:t>
      </w:r>
      <w:r>
        <w:rPr>
          <w:color w:val="222B39"/>
          <w:spacing w:val="-3"/>
        </w:rPr>
        <w:t> </w:t>
      </w:r>
      <w:r>
        <w:rPr>
          <w:color w:val="222B39"/>
        </w:rPr>
        <w:t>and</w:t>
      </w:r>
      <w:r>
        <w:rPr>
          <w:color w:val="222B39"/>
          <w:spacing w:val="-3"/>
        </w:rPr>
        <w:t> </w:t>
      </w:r>
      <w:r>
        <w:rPr>
          <w:color w:val="222B39"/>
        </w:rPr>
        <w:t>free</w:t>
      </w:r>
      <w:r>
        <w:rPr>
          <w:color w:val="222B39"/>
          <w:spacing w:val="-3"/>
        </w:rPr>
        <w:t> </w:t>
      </w:r>
      <w:r>
        <w:rPr>
          <w:color w:val="222B39"/>
        </w:rPr>
        <w:t>text</w:t>
      </w:r>
      <w:r>
        <w:rPr>
          <w:color w:val="222B39"/>
          <w:spacing w:val="-3"/>
        </w:rPr>
        <w:t> </w:t>
      </w:r>
      <w:r>
        <w:rPr>
          <w:color w:val="222B39"/>
        </w:rPr>
        <w:t>answers.</w:t>
      </w:r>
      <w:r>
        <w:rPr>
          <w:color w:val="222B39"/>
          <w:spacing w:val="-2"/>
        </w:rPr>
        <w:t> </w:t>
      </w:r>
      <w:r>
        <w:rPr>
          <w:color w:val="222B39"/>
        </w:rPr>
        <w:t>This tool can be applied across ACSO globally, and program specific.</w:t>
      </w:r>
    </w:p>
    <w:p>
      <w:pPr>
        <w:pStyle w:val="BodyText"/>
        <w:spacing w:before="11"/>
      </w:pPr>
    </w:p>
    <w:p>
      <w:pPr>
        <w:pStyle w:val="BodyText"/>
        <w:ind w:left="22"/>
      </w:pPr>
      <w:r>
        <w:rPr>
          <w:color w:val="222B39"/>
        </w:rPr>
        <w:t>The</w:t>
      </w:r>
      <w:r>
        <w:rPr>
          <w:color w:val="222B39"/>
          <w:spacing w:val="-6"/>
        </w:rPr>
        <w:t> </w:t>
      </w:r>
      <w:r>
        <w:rPr>
          <w:color w:val="222B39"/>
        </w:rPr>
        <w:t>Outcome</w:t>
      </w:r>
      <w:r>
        <w:rPr>
          <w:color w:val="222B39"/>
          <w:spacing w:val="-5"/>
        </w:rPr>
        <w:t> </w:t>
      </w:r>
      <w:r>
        <w:rPr>
          <w:color w:val="222B39"/>
        </w:rPr>
        <w:t>Measurement</w:t>
      </w:r>
      <w:r>
        <w:rPr>
          <w:color w:val="222B39"/>
          <w:spacing w:val="-5"/>
        </w:rPr>
        <w:t> </w:t>
      </w:r>
      <w:r>
        <w:rPr>
          <w:color w:val="222B39"/>
        </w:rPr>
        <w:t>System</w:t>
      </w:r>
      <w:r>
        <w:rPr>
          <w:color w:val="222B39"/>
          <w:spacing w:val="-4"/>
        </w:rPr>
        <w:t> </w:t>
      </w:r>
      <w:r>
        <w:rPr>
          <w:color w:val="222B39"/>
        </w:rPr>
        <w:t>is</w:t>
      </w:r>
      <w:r>
        <w:rPr>
          <w:color w:val="222B39"/>
          <w:spacing w:val="-5"/>
        </w:rPr>
        <w:t> </w:t>
      </w:r>
      <w:r>
        <w:rPr>
          <w:color w:val="222B39"/>
        </w:rPr>
        <w:t>designed</w:t>
      </w:r>
      <w:r>
        <w:rPr>
          <w:color w:val="222B39"/>
          <w:spacing w:val="-4"/>
        </w:rPr>
        <w:t> </w:t>
      </w:r>
      <w:r>
        <w:rPr>
          <w:color w:val="222B39"/>
          <w:spacing w:val="-5"/>
        </w:rPr>
        <w:t>to;</w:t>
      </w:r>
    </w:p>
    <w:p>
      <w:pPr>
        <w:pStyle w:val="ListParagraph"/>
        <w:numPr>
          <w:ilvl w:val="0"/>
          <w:numId w:val="1"/>
        </w:numPr>
        <w:tabs>
          <w:tab w:pos="742" w:val="left" w:leader="none"/>
        </w:tabs>
        <w:spacing w:line="240" w:lineRule="auto" w:before="13" w:after="0"/>
        <w:ind w:left="742" w:right="0" w:hanging="360"/>
        <w:jc w:val="left"/>
        <w:rPr>
          <w:sz w:val="20"/>
        </w:rPr>
      </w:pPr>
      <w:r>
        <w:rPr>
          <w:color w:val="222B39"/>
          <w:sz w:val="20"/>
        </w:rPr>
        <w:t>Enhance</w:t>
      </w:r>
      <w:r>
        <w:rPr>
          <w:color w:val="222B39"/>
          <w:spacing w:val="-5"/>
          <w:sz w:val="20"/>
        </w:rPr>
        <w:t> </w:t>
      </w:r>
      <w:r>
        <w:rPr>
          <w:color w:val="222B39"/>
          <w:sz w:val="20"/>
        </w:rPr>
        <w:t>ACSO’s</w:t>
      </w:r>
      <w:r>
        <w:rPr>
          <w:color w:val="222B39"/>
          <w:spacing w:val="-5"/>
          <w:sz w:val="20"/>
        </w:rPr>
        <w:t> </w:t>
      </w:r>
      <w:r>
        <w:rPr>
          <w:color w:val="222B39"/>
          <w:sz w:val="20"/>
        </w:rPr>
        <w:t>ability</w:t>
      </w:r>
      <w:r>
        <w:rPr>
          <w:color w:val="222B39"/>
          <w:spacing w:val="-4"/>
          <w:sz w:val="20"/>
        </w:rPr>
        <w:t> </w:t>
      </w:r>
      <w:r>
        <w:rPr>
          <w:color w:val="222B39"/>
          <w:sz w:val="20"/>
        </w:rPr>
        <w:t>to</w:t>
      </w:r>
      <w:r>
        <w:rPr>
          <w:color w:val="222B39"/>
          <w:spacing w:val="-4"/>
          <w:sz w:val="20"/>
        </w:rPr>
        <w:t> </w:t>
      </w:r>
      <w:r>
        <w:rPr>
          <w:color w:val="222B39"/>
          <w:sz w:val="20"/>
        </w:rPr>
        <w:t>understand</w:t>
      </w:r>
      <w:r>
        <w:rPr>
          <w:color w:val="222B39"/>
          <w:spacing w:val="-4"/>
          <w:sz w:val="20"/>
        </w:rPr>
        <w:t> </w:t>
      </w:r>
      <w:r>
        <w:rPr>
          <w:color w:val="222B39"/>
          <w:sz w:val="20"/>
        </w:rPr>
        <w:t>and</w:t>
      </w:r>
      <w:r>
        <w:rPr>
          <w:color w:val="222B39"/>
          <w:spacing w:val="-4"/>
          <w:sz w:val="20"/>
        </w:rPr>
        <w:t> </w:t>
      </w:r>
      <w:r>
        <w:rPr>
          <w:color w:val="222B39"/>
          <w:sz w:val="20"/>
        </w:rPr>
        <w:t>demonstrate</w:t>
      </w:r>
      <w:r>
        <w:rPr>
          <w:color w:val="222B39"/>
          <w:spacing w:val="-5"/>
          <w:sz w:val="20"/>
        </w:rPr>
        <w:t> </w:t>
      </w:r>
      <w:r>
        <w:rPr>
          <w:color w:val="222B39"/>
          <w:sz w:val="20"/>
        </w:rPr>
        <w:t>the</w:t>
      </w:r>
      <w:r>
        <w:rPr>
          <w:color w:val="222B39"/>
          <w:spacing w:val="-5"/>
          <w:sz w:val="20"/>
        </w:rPr>
        <w:t> </w:t>
      </w:r>
      <w:r>
        <w:rPr>
          <w:color w:val="222B39"/>
          <w:sz w:val="20"/>
        </w:rPr>
        <w:t>impact</w:t>
      </w:r>
      <w:r>
        <w:rPr>
          <w:color w:val="222B39"/>
          <w:spacing w:val="-4"/>
          <w:sz w:val="20"/>
        </w:rPr>
        <w:t> </w:t>
      </w:r>
      <w:r>
        <w:rPr>
          <w:color w:val="222B39"/>
          <w:sz w:val="20"/>
        </w:rPr>
        <w:t>of</w:t>
      </w:r>
      <w:r>
        <w:rPr>
          <w:color w:val="222B39"/>
          <w:spacing w:val="-4"/>
          <w:sz w:val="20"/>
        </w:rPr>
        <w:t> </w:t>
      </w:r>
      <w:r>
        <w:rPr>
          <w:color w:val="222B39"/>
          <w:sz w:val="20"/>
        </w:rPr>
        <w:t>its</w:t>
      </w:r>
      <w:r>
        <w:rPr>
          <w:color w:val="222B39"/>
          <w:spacing w:val="-4"/>
          <w:sz w:val="20"/>
        </w:rPr>
        <w:t> </w:t>
      </w:r>
      <w:r>
        <w:rPr>
          <w:color w:val="222B39"/>
          <w:sz w:val="20"/>
        </w:rPr>
        <w:t>service</w:t>
      </w:r>
      <w:r>
        <w:rPr>
          <w:color w:val="222B39"/>
          <w:spacing w:val="-4"/>
          <w:sz w:val="20"/>
        </w:rPr>
        <w:t> </w:t>
      </w:r>
      <w:r>
        <w:rPr>
          <w:color w:val="222B39"/>
          <w:spacing w:val="-2"/>
          <w:sz w:val="20"/>
        </w:rPr>
        <w:t>delivery</w:t>
      </w:r>
    </w:p>
    <w:p>
      <w:pPr>
        <w:pStyle w:val="ListParagraph"/>
        <w:numPr>
          <w:ilvl w:val="0"/>
          <w:numId w:val="1"/>
        </w:numPr>
        <w:tabs>
          <w:tab w:pos="742" w:val="left" w:leader="none"/>
        </w:tabs>
        <w:spacing w:line="249" w:lineRule="auto" w:before="12" w:after="0"/>
        <w:ind w:left="742" w:right="730" w:hanging="360"/>
        <w:jc w:val="left"/>
        <w:rPr>
          <w:sz w:val="20"/>
        </w:rPr>
      </w:pPr>
      <w:r>
        <w:rPr>
          <w:color w:val="222B39"/>
          <w:sz w:val="20"/>
        </w:rPr>
        <w:t>To</w:t>
      </w:r>
      <w:r>
        <w:rPr>
          <w:color w:val="222B39"/>
          <w:spacing w:val="-3"/>
          <w:sz w:val="20"/>
        </w:rPr>
        <w:t> </w:t>
      </w:r>
      <w:r>
        <w:rPr>
          <w:color w:val="222B39"/>
          <w:sz w:val="20"/>
        </w:rPr>
        <w:t>communicate</w:t>
      </w:r>
      <w:r>
        <w:rPr>
          <w:color w:val="222B39"/>
          <w:spacing w:val="-3"/>
          <w:sz w:val="20"/>
        </w:rPr>
        <w:t> </w:t>
      </w:r>
      <w:r>
        <w:rPr>
          <w:color w:val="222B39"/>
          <w:sz w:val="20"/>
        </w:rPr>
        <w:t>the</w:t>
      </w:r>
      <w:r>
        <w:rPr>
          <w:color w:val="222B39"/>
          <w:spacing w:val="-2"/>
          <w:sz w:val="20"/>
        </w:rPr>
        <w:t> </w:t>
      </w:r>
      <w:r>
        <w:rPr>
          <w:color w:val="222B39"/>
          <w:sz w:val="20"/>
        </w:rPr>
        <w:t>value</w:t>
      </w:r>
      <w:r>
        <w:rPr>
          <w:color w:val="222B39"/>
          <w:spacing w:val="-3"/>
          <w:sz w:val="20"/>
        </w:rPr>
        <w:t> </w:t>
      </w:r>
      <w:r>
        <w:rPr>
          <w:color w:val="222B39"/>
          <w:sz w:val="20"/>
        </w:rPr>
        <w:t>of</w:t>
      </w:r>
      <w:r>
        <w:rPr>
          <w:color w:val="222B39"/>
          <w:spacing w:val="-3"/>
          <w:sz w:val="20"/>
        </w:rPr>
        <w:t> </w:t>
      </w:r>
      <w:r>
        <w:rPr>
          <w:color w:val="222B39"/>
          <w:sz w:val="20"/>
        </w:rPr>
        <w:t>ACSO’s</w:t>
      </w:r>
      <w:r>
        <w:rPr>
          <w:color w:val="222B39"/>
          <w:spacing w:val="-2"/>
          <w:sz w:val="20"/>
        </w:rPr>
        <w:t> </w:t>
      </w:r>
      <w:r>
        <w:rPr>
          <w:color w:val="222B39"/>
          <w:sz w:val="20"/>
        </w:rPr>
        <w:t>work</w:t>
      </w:r>
      <w:r>
        <w:rPr>
          <w:color w:val="222B39"/>
          <w:spacing w:val="-3"/>
          <w:sz w:val="20"/>
        </w:rPr>
        <w:t> </w:t>
      </w:r>
      <w:r>
        <w:rPr>
          <w:color w:val="222B39"/>
          <w:sz w:val="20"/>
        </w:rPr>
        <w:t>to</w:t>
      </w:r>
      <w:r>
        <w:rPr>
          <w:color w:val="222B39"/>
          <w:spacing w:val="-3"/>
          <w:sz w:val="20"/>
        </w:rPr>
        <w:t> </w:t>
      </w:r>
      <w:r>
        <w:rPr>
          <w:color w:val="222B39"/>
          <w:sz w:val="20"/>
        </w:rPr>
        <w:t>stakeholders,</w:t>
      </w:r>
      <w:r>
        <w:rPr>
          <w:color w:val="222B39"/>
          <w:spacing w:val="-4"/>
          <w:sz w:val="20"/>
        </w:rPr>
        <w:t> </w:t>
      </w:r>
      <w:r>
        <w:rPr>
          <w:color w:val="222B39"/>
          <w:sz w:val="20"/>
        </w:rPr>
        <w:t>e.g.,</w:t>
      </w:r>
      <w:r>
        <w:rPr>
          <w:color w:val="222B39"/>
          <w:spacing w:val="-4"/>
          <w:sz w:val="20"/>
        </w:rPr>
        <w:t> </w:t>
      </w:r>
      <w:r>
        <w:rPr>
          <w:color w:val="222B39"/>
          <w:sz w:val="20"/>
        </w:rPr>
        <w:t>funders,</w:t>
      </w:r>
      <w:r>
        <w:rPr>
          <w:color w:val="222B39"/>
          <w:spacing w:val="-2"/>
          <w:sz w:val="20"/>
        </w:rPr>
        <w:t> </w:t>
      </w:r>
      <w:r>
        <w:rPr>
          <w:color w:val="222B39"/>
          <w:sz w:val="20"/>
        </w:rPr>
        <w:t>employees,</w:t>
      </w:r>
      <w:r>
        <w:rPr>
          <w:color w:val="222B39"/>
          <w:spacing w:val="-4"/>
          <w:sz w:val="20"/>
        </w:rPr>
        <w:t> </w:t>
      </w:r>
      <w:r>
        <w:rPr>
          <w:color w:val="222B39"/>
          <w:sz w:val="20"/>
        </w:rPr>
        <w:t>communities, and clients.</w:t>
      </w:r>
    </w:p>
    <w:p>
      <w:pPr>
        <w:pStyle w:val="ListParagraph"/>
        <w:numPr>
          <w:ilvl w:val="0"/>
          <w:numId w:val="1"/>
        </w:numPr>
        <w:tabs>
          <w:tab w:pos="742" w:val="left" w:leader="none"/>
        </w:tabs>
        <w:spacing w:line="240" w:lineRule="auto" w:before="3" w:after="0"/>
        <w:ind w:left="742" w:right="0" w:hanging="360"/>
        <w:jc w:val="left"/>
        <w:rPr>
          <w:sz w:val="20"/>
        </w:rPr>
      </w:pPr>
      <w:r>
        <w:rPr>
          <w:color w:val="222B39"/>
          <w:sz w:val="20"/>
        </w:rPr>
        <w:t>Support</w:t>
      </w:r>
      <w:r>
        <w:rPr>
          <w:color w:val="222B39"/>
          <w:spacing w:val="-7"/>
          <w:sz w:val="20"/>
        </w:rPr>
        <w:t> </w:t>
      </w:r>
      <w:r>
        <w:rPr>
          <w:color w:val="222B39"/>
          <w:sz w:val="20"/>
        </w:rPr>
        <w:t>evaluation</w:t>
      </w:r>
      <w:r>
        <w:rPr>
          <w:color w:val="222B39"/>
          <w:spacing w:val="-6"/>
          <w:sz w:val="20"/>
        </w:rPr>
        <w:t> </w:t>
      </w:r>
      <w:r>
        <w:rPr>
          <w:color w:val="222B39"/>
          <w:sz w:val="20"/>
        </w:rPr>
        <w:t>of</w:t>
      </w:r>
      <w:r>
        <w:rPr>
          <w:color w:val="222B39"/>
          <w:spacing w:val="-4"/>
          <w:sz w:val="20"/>
        </w:rPr>
        <w:t> </w:t>
      </w:r>
      <w:r>
        <w:rPr>
          <w:color w:val="222B39"/>
          <w:sz w:val="20"/>
        </w:rPr>
        <w:t>programs</w:t>
      </w:r>
      <w:r>
        <w:rPr>
          <w:color w:val="222B39"/>
          <w:spacing w:val="-4"/>
          <w:sz w:val="20"/>
        </w:rPr>
        <w:t> </w:t>
      </w:r>
      <w:r>
        <w:rPr>
          <w:color w:val="222B39"/>
          <w:sz w:val="20"/>
        </w:rPr>
        <w:t>and</w:t>
      </w:r>
      <w:r>
        <w:rPr>
          <w:color w:val="222B39"/>
          <w:spacing w:val="-4"/>
          <w:sz w:val="20"/>
        </w:rPr>
        <w:t> </w:t>
      </w:r>
      <w:r>
        <w:rPr>
          <w:color w:val="222B39"/>
          <w:sz w:val="20"/>
        </w:rPr>
        <w:t>services</w:t>
      </w:r>
      <w:r>
        <w:rPr>
          <w:color w:val="222B39"/>
          <w:spacing w:val="-5"/>
          <w:sz w:val="20"/>
        </w:rPr>
        <w:t> </w:t>
      </w:r>
      <w:r>
        <w:rPr>
          <w:color w:val="222B39"/>
          <w:sz w:val="20"/>
        </w:rPr>
        <w:t>to</w:t>
      </w:r>
      <w:r>
        <w:rPr>
          <w:color w:val="222B39"/>
          <w:spacing w:val="-5"/>
          <w:sz w:val="20"/>
        </w:rPr>
        <w:t> </w:t>
      </w:r>
      <w:r>
        <w:rPr>
          <w:color w:val="222B39"/>
          <w:sz w:val="20"/>
        </w:rPr>
        <w:t>contribute</w:t>
      </w:r>
      <w:r>
        <w:rPr>
          <w:color w:val="222B39"/>
          <w:spacing w:val="-4"/>
          <w:sz w:val="20"/>
        </w:rPr>
        <w:t> </w:t>
      </w:r>
      <w:r>
        <w:rPr>
          <w:color w:val="222B39"/>
          <w:sz w:val="20"/>
        </w:rPr>
        <w:t>to</w:t>
      </w:r>
      <w:r>
        <w:rPr>
          <w:color w:val="222B39"/>
          <w:spacing w:val="-5"/>
          <w:sz w:val="20"/>
        </w:rPr>
        <w:t> </w:t>
      </w:r>
      <w:r>
        <w:rPr>
          <w:color w:val="222B39"/>
          <w:sz w:val="20"/>
        </w:rPr>
        <w:t>ongoing</w:t>
      </w:r>
      <w:r>
        <w:rPr>
          <w:color w:val="222B39"/>
          <w:spacing w:val="-5"/>
          <w:sz w:val="20"/>
        </w:rPr>
        <w:t> </w:t>
      </w:r>
      <w:r>
        <w:rPr>
          <w:color w:val="222B39"/>
          <w:sz w:val="20"/>
        </w:rPr>
        <w:t>continuous</w:t>
      </w:r>
      <w:r>
        <w:rPr>
          <w:color w:val="222B39"/>
          <w:spacing w:val="-4"/>
          <w:sz w:val="20"/>
        </w:rPr>
        <w:t> </w:t>
      </w:r>
      <w:r>
        <w:rPr>
          <w:color w:val="222B39"/>
          <w:spacing w:val="-2"/>
          <w:sz w:val="20"/>
        </w:rPr>
        <w:t>improvements.</w:t>
      </w:r>
    </w:p>
    <w:p>
      <w:pPr>
        <w:pStyle w:val="ListParagraph"/>
        <w:numPr>
          <w:ilvl w:val="0"/>
          <w:numId w:val="1"/>
        </w:numPr>
        <w:tabs>
          <w:tab w:pos="742" w:val="left" w:leader="none"/>
        </w:tabs>
        <w:spacing w:line="240" w:lineRule="auto" w:before="13" w:after="0"/>
        <w:ind w:left="742" w:right="0" w:hanging="360"/>
        <w:jc w:val="left"/>
        <w:rPr>
          <w:sz w:val="20"/>
        </w:rPr>
      </w:pPr>
      <w:r>
        <w:rPr>
          <w:color w:val="222B39"/>
          <w:sz w:val="20"/>
        </w:rPr>
        <w:t>Provide</w:t>
      </w:r>
      <w:r>
        <w:rPr>
          <w:color w:val="222B39"/>
          <w:spacing w:val="-7"/>
          <w:sz w:val="20"/>
        </w:rPr>
        <w:t> </w:t>
      </w:r>
      <w:r>
        <w:rPr>
          <w:color w:val="222B39"/>
          <w:sz w:val="20"/>
        </w:rPr>
        <w:t>accountability</w:t>
      </w:r>
      <w:r>
        <w:rPr>
          <w:color w:val="222B39"/>
          <w:spacing w:val="-5"/>
          <w:sz w:val="20"/>
        </w:rPr>
        <w:t> </w:t>
      </w:r>
      <w:r>
        <w:rPr>
          <w:color w:val="222B39"/>
          <w:sz w:val="20"/>
        </w:rPr>
        <w:t>and</w:t>
      </w:r>
      <w:r>
        <w:rPr>
          <w:color w:val="222B39"/>
          <w:spacing w:val="-5"/>
          <w:sz w:val="20"/>
        </w:rPr>
        <w:t> </w:t>
      </w:r>
      <w:r>
        <w:rPr>
          <w:color w:val="222B39"/>
          <w:sz w:val="20"/>
        </w:rPr>
        <w:t>transparency</w:t>
      </w:r>
      <w:r>
        <w:rPr>
          <w:color w:val="222B39"/>
          <w:spacing w:val="-5"/>
          <w:sz w:val="20"/>
        </w:rPr>
        <w:t> </w:t>
      </w:r>
      <w:r>
        <w:rPr>
          <w:color w:val="222B39"/>
          <w:sz w:val="20"/>
        </w:rPr>
        <w:t>on</w:t>
      </w:r>
      <w:r>
        <w:rPr>
          <w:color w:val="222B39"/>
          <w:spacing w:val="-4"/>
          <w:sz w:val="20"/>
        </w:rPr>
        <w:t> </w:t>
      </w:r>
      <w:r>
        <w:rPr>
          <w:color w:val="222B39"/>
          <w:sz w:val="20"/>
        </w:rPr>
        <w:t>what</w:t>
      </w:r>
      <w:r>
        <w:rPr>
          <w:color w:val="222B39"/>
          <w:spacing w:val="-5"/>
          <w:sz w:val="20"/>
        </w:rPr>
        <w:t> </w:t>
      </w:r>
      <w:r>
        <w:rPr>
          <w:color w:val="222B39"/>
          <w:sz w:val="20"/>
        </w:rPr>
        <w:t>ACSO</w:t>
      </w:r>
      <w:r>
        <w:rPr>
          <w:color w:val="222B39"/>
          <w:spacing w:val="-3"/>
          <w:sz w:val="20"/>
        </w:rPr>
        <w:t> </w:t>
      </w:r>
      <w:r>
        <w:rPr>
          <w:color w:val="222B39"/>
          <w:sz w:val="20"/>
        </w:rPr>
        <w:t>is</w:t>
      </w:r>
      <w:r>
        <w:rPr>
          <w:color w:val="222B39"/>
          <w:spacing w:val="-4"/>
          <w:sz w:val="20"/>
        </w:rPr>
        <w:t> </w:t>
      </w:r>
      <w:r>
        <w:rPr>
          <w:color w:val="222B39"/>
          <w:sz w:val="20"/>
        </w:rPr>
        <w:t>achieving</w:t>
      </w:r>
      <w:r>
        <w:rPr>
          <w:color w:val="222B39"/>
          <w:spacing w:val="-3"/>
          <w:sz w:val="20"/>
        </w:rPr>
        <w:t> </w:t>
      </w:r>
      <w:r>
        <w:rPr>
          <w:color w:val="222B39"/>
          <w:sz w:val="20"/>
        </w:rPr>
        <w:t>for</w:t>
      </w:r>
      <w:r>
        <w:rPr>
          <w:color w:val="222B39"/>
          <w:spacing w:val="-4"/>
          <w:sz w:val="20"/>
        </w:rPr>
        <w:t> </w:t>
      </w:r>
      <w:r>
        <w:rPr>
          <w:color w:val="222B39"/>
          <w:sz w:val="20"/>
        </w:rPr>
        <w:t>its</w:t>
      </w:r>
      <w:r>
        <w:rPr>
          <w:color w:val="222B39"/>
          <w:spacing w:val="-4"/>
          <w:sz w:val="20"/>
        </w:rPr>
        <w:t> </w:t>
      </w:r>
      <w:r>
        <w:rPr>
          <w:color w:val="222B39"/>
          <w:spacing w:val="-2"/>
          <w:sz w:val="20"/>
        </w:rPr>
        <w:t>clients.</w:t>
      </w:r>
    </w:p>
    <w:p>
      <w:pPr>
        <w:pStyle w:val="BodyText"/>
        <w:spacing w:before="22"/>
      </w:pPr>
    </w:p>
    <w:p>
      <w:pPr>
        <w:pStyle w:val="BodyText"/>
        <w:ind w:left="22"/>
        <w:jc w:val="both"/>
      </w:pPr>
      <w:r>
        <w:rPr>
          <w:color w:val="222B39"/>
        </w:rPr>
        <w:t>The</w:t>
      </w:r>
      <w:r>
        <w:rPr>
          <w:color w:val="222B39"/>
          <w:spacing w:val="-6"/>
        </w:rPr>
        <w:t> </w:t>
      </w:r>
      <w:r>
        <w:rPr>
          <w:color w:val="222B39"/>
        </w:rPr>
        <w:t>project</w:t>
      </w:r>
      <w:r>
        <w:rPr>
          <w:color w:val="222B39"/>
          <w:spacing w:val="-5"/>
        </w:rPr>
        <w:t> </w:t>
      </w:r>
      <w:r>
        <w:rPr>
          <w:color w:val="222B39"/>
        </w:rPr>
        <w:t>deliverables</w:t>
      </w:r>
      <w:r>
        <w:rPr>
          <w:color w:val="222B39"/>
          <w:spacing w:val="-4"/>
        </w:rPr>
        <w:t> </w:t>
      </w:r>
      <w:r>
        <w:rPr>
          <w:color w:val="222B39"/>
          <w:spacing w:val="-2"/>
        </w:rPr>
        <w:t>included:</w:t>
      </w:r>
    </w:p>
    <w:p>
      <w:pPr>
        <w:pStyle w:val="ListParagraph"/>
        <w:numPr>
          <w:ilvl w:val="0"/>
          <w:numId w:val="1"/>
        </w:numPr>
        <w:tabs>
          <w:tab w:pos="742" w:val="left" w:leader="none"/>
        </w:tabs>
        <w:spacing w:line="249" w:lineRule="auto" w:before="13" w:after="0"/>
        <w:ind w:left="742" w:right="889" w:hanging="360"/>
        <w:jc w:val="both"/>
        <w:rPr>
          <w:sz w:val="20"/>
        </w:rPr>
      </w:pPr>
      <w:r>
        <w:rPr>
          <w:color w:val="222B39"/>
          <w:sz w:val="20"/>
        </w:rPr>
        <w:t>An</w:t>
      </w:r>
      <w:r>
        <w:rPr>
          <w:color w:val="222B39"/>
          <w:spacing w:val="-3"/>
          <w:sz w:val="20"/>
        </w:rPr>
        <w:t> </w:t>
      </w:r>
      <w:r>
        <w:rPr>
          <w:color w:val="222B39"/>
          <w:sz w:val="20"/>
        </w:rPr>
        <w:t>evaluation</w:t>
      </w:r>
      <w:r>
        <w:rPr>
          <w:color w:val="222B39"/>
          <w:spacing w:val="-5"/>
          <w:sz w:val="20"/>
        </w:rPr>
        <w:t> </w:t>
      </w:r>
      <w:r>
        <w:rPr>
          <w:color w:val="222B39"/>
          <w:sz w:val="20"/>
        </w:rPr>
        <w:t>system</w:t>
      </w:r>
      <w:r>
        <w:rPr>
          <w:color w:val="222B39"/>
          <w:spacing w:val="-4"/>
          <w:sz w:val="20"/>
        </w:rPr>
        <w:t> </w:t>
      </w:r>
      <w:r>
        <w:rPr>
          <w:color w:val="222B39"/>
          <w:sz w:val="20"/>
        </w:rPr>
        <w:t>that</w:t>
      </w:r>
      <w:r>
        <w:rPr>
          <w:color w:val="222B39"/>
          <w:spacing w:val="-3"/>
          <w:sz w:val="20"/>
        </w:rPr>
        <w:t> </w:t>
      </w:r>
      <w:r>
        <w:rPr>
          <w:color w:val="222B39"/>
          <w:sz w:val="20"/>
        </w:rPr>
        <w:t>operationalises</w:t>
      </w:r>
      <w:r>
        <w:rPr>
          <w:color w:val="222B39"/>
          <w:spacing w:val="-4"/>
          <w:sz w:val="20"/>
        </w:rPr>
        <w:t> </w:t>
      </w:r>
      <w:r>
        <w:rPr>
          <w:color w:val="222B39"/>
          <w:sz w:val="20"/>
        </w:rPr>
        <w:t>the</w:t>
      </w:r>
      <w:r>
        <w:rPr>
          <w:color w:val="222B39"/>
          <w:spacing w:val="-3"/>
          <w:sz w:val="20"/>
        </w:rPr>
        <w:t> </w:t>
      </w:r>
      <w:r>
        <w:rPr>
          <w:color w:val="222B39"/>
          <w:sz w:val="20"/>
        </w:rPr>
        <w:t>Organisation’s</w:t>
      </w:r>
      <w:r>
        <w:rPr>
          <w:color w:val="222B39"/>
          <w:spacing w:val="-3"/>
          <w:sz w:val="20"/>
        </w:rPr>
        <w:t> </w:t>
      </w:r>
      <w:r>
        <w:rPr>
          <w:color w:val="222B39"/>
          <w:sz w:val="20"/>
        </w:rPr>
        <w:t>Impact</w:t>
      </w:r>
      <w:r>
        <w:rPr>
          <w:color w:val="222B39"/>
          <w:spacing w:val="-4"/>
          <w:sz w:val="20"/>
        </w:rPr>
        <w:t> </w:t>
      </w:r>
      <w:r>
        <w:rPr>
          <w:color w:val="222B39"/>
          <w:sz w:val="20"/>
        </w:rPr>
        <w:t>Logic</w:t>
      </w:r>
      <w:r>
        <w:rPr>
          <w:color w:val="222B39"/>
          <w:spacing w:val="-4"/>
          <w:sz w:val="20"/>
        </w:rPr>
        <w:t> </w:t>
      </w:r>
      <w:r>
        <w:rPr>
          <w:color w:val="222B39"/>
          <w:sz w:val="20"/>
        </w:rPr>
        <w:t>Model</w:t>
      </w:r>
      <w:r>
        <w:rPr>
          <w:color w:val="222B39"/>
          <w:spacing w:val="-4"/>
          <w:sz w:val="20"/>
        </w:rPr>
        <w:t> </w:t>
      </w:r>
      <w:r>
        <w:rPr>
          <w:color w:val="222B39"/>
          <w:sz w:val="20"/>
        </w:rPr>
        <w:t>and</w:t>
      </w:r>
      <w:r>
        <w:rPr>
          <w:color w:val="222B39"/>
          <w:spacing w:val="-3"/>
          <w:sz w:val="20"/>
        </w:rPr>
        <w:t> </w:t>
      </w:r>
      <w:r>
        <w:rPr>
          <w:color w:val="222B39"/>
          <w:sz w:val="20"/>
        </w:rPr>
        <w:t>Outcomes </w:t>
      </w:r>
      <w:r>
        <w:rPr>
          <w:color w:val="222B39"/>
          <w:spacing w:val="-2"/>
          <w:sz w:val="20"/>
        </w:rPr>
        <w:t>Framework.</w:t>
      </w:r>
    </w:p>
    <w:p>
      <w:pPr>
        <w:pStyle w:val="ListParagraph"/>
        <w:numPr>
          <w:ilvl w:val="0"/>
          <w:numId w:val="1"/>
        </w:numPr>
        <w:tabs>
          <w:tab w:pos="740" w:val="left" w:leader="none"/>
          <w:tab w:pos="742" w:val="left" w:leader="none"/>
        </w:tabs>
        <w:spacing w:line="252" w:lineRule="auto" w:before="4" w:after="0"/>
        <w:ind w:left="742" w:right="905" w:hanging="361"/>
        <w:jc w:val="both"/>
        <w:rPr>
          <w:sz w:val="20"/>
        </w:rPr>
      </w:pPr>
      <w:r>
        <w:rPr>
          <w:color w:val="222B39"/>
          <w:sz w:val="20"/>
        </w:rPr>
        <w:t>Development of evaluation tools mapped against the Organisation’s Outcomes Framework that caters</w:t>
      </w:r>
      <w:r>
        <w:rPr>
          <w:color w:val="222B39"/>
          <w:spacing w:val="-3"/>
          <w:sz w:val="20"/>
        </w:rPr>
        <w:t> </w:t>
      </w:r>
      <w:r>
        <w:rPr>
          <w:color w:val="222B39"/>
          <w:sz w:val="20"/>
        </w:rPr>
        <w:t>to</w:t>
      </w:r>
      <w:r>
        <w:rPr>
          <w:color w:val="222B39"/>
          <w:spacing w:val="-3"/>
          <w:sz w:val="20"/>
        </w:rPr>
        <w:t> </w:t>
      </w:r>
      <w:r>
        <w:rPr>
          <w:color w:val="222B39"/>
          <w:sz w:val="20"/>
        </w:rPr>
        <w:t>the</w:t>
      </w:r>
      <w:r>
        <w:rPr>
          <w:color w:val="222B39"/>
          <w:spacing w:val="-3"/>
          <w:sz w:val="20"/>
        </w:rPr>
        <w:t> </w:t>
      </w:r>
      <w:r>
        <w:rPr>
          <w:color w:val="222B39"/>
          <w:sz w:val="20"/>
        </w:rPr>
        <w:t>diverse</w:t>
      </w:r>
      <w:r>
        <w:rPr>
          <w:color w:val="222B39"/>
          <w:spacing w:val="-2"/>
          <w:sz w:val="20"/>
        </w:rPr>
        <w:t> </w:t>
      </w:r>
      <w:r>
        <w:rPr>
          <w:color w:val="222B39"/>
          <w:sz w:val="20"/>
        </w:rPr>
        <w:t>needs</w:t>
      </w:r>
      <w:r>
        <w:rPr>
          <w:color w:val="222B39"/>
          <w:spacing w:val="-3"/>
          <w:sz w:val="20"/>
        </w:rPr>
        <w:t> </w:t>
      </w:r>
      <w:r>
        <w:rPr>
          <w:color w:val="222B39"/>
          <w:sz w:val="20"/>
        </w:rPr>
        <w:t>of</w:t>
      </w:r>
      <w:r>
        <w:rPr>
          <w:color w:val="222B39"/>
          <w:spacing w:val="-2"/>
          <w:sz w:val="20"/>
        </w:rPr>
        <w:t> </w:t>
      </w:r>
      <w:r>
        <w:rPr>
          <w:color w:val="222B39"/>
          <w:sz w:val="20"/>
        </w:rPr>
        <w:t>the</w:t>
      </w:r>
      <w:r>
        <w:rPr>
          <w:color w:val="222B39"/>
          <w:spacing w:val="-3"/>
          <w:sz w:val="20"/>
        </w:rPr>
        <w:t> </w:t>
      </w:r>
      <w:r>
        <w:rPr>
          <w:color w:val="222B39"/>
          <w:sz w:val="20"/>
        </w:rPr>
        <w:t>Organisation’s</w:t>
      </w:r>
      <w:r>
        <w:rPr>
          <w:color w:val="222B39"/>
          <w:spacing w:val="-3"/>
          <w:sz w:val="20"/>
        </w:rPr>
        <w:t> </w:t>
      </w:r>
      <w:r>
        <w:rPr>
          <w:color w:val="222B39"/>
          <w:sz w:val="20"/>
        </w:rPr>
        <w:t>client</w:t>
      </w:r>
      <w:r>
        <w:rPr>
          <w:color w:val="222B39"/>
          <w:spacing w:val="-2"/>
          <w:sz w:val="20"/>
        </w:rPr>
        <w:t> </w:t>
      </w:r>
      <w:r>
        <w:rPr>
          <w:color w:val="222B39"/>
          <w:sz w:val="20"/>
        </w:rPr>
        <w:t>base,</w:t>
      </w:r>
      <w:r>
        <w:rPr>
          <w:color w:val="222B39"/>
          <w:spacing w:val="-2"/>
          <w:sz w:val="20"/>
        </w:rPr>
        <w:t> </w:t>
      </w:r>
      <w:r>
        <w:rPr>
          <w:color w:val="222B39"/>
          <w:sz w:val="20"/>
        </w:rPr>
        <w:t>including</w:t>
      </w:r>
      <w:r>
        <w:rPr>
          <w:color w:val="222B39"/>
          <w:spacing w:val="-3"/>
          <w:sz w:val="20"/>
        </w:rPr>
        <w:t> </w:t>
      </w:r>
      <w:r>
        <w:rPr>
          <w:color w:val="222B39"/>
          <w:sz w:val="20"/>
        </w:rPr>
        <w:t>service</w:t>
      </w:r>
      <w:r>
        <w:rPr>
          <w:color w:val="222B39"/>
          <w:spacing w:val="-3"/>
          <w:sz w:val="20"/>
        </w:rPr>
        <w:t> </w:t>
      </w:r>
      <w:r>
        <w:rPr>
          <w:color w:val="222B39"/>
          <w:sz w:val="20"/>
        </w:rPr>
        <w:t>specificity,</w:t>
      </w:r>
      <w:r>
        <w:rPr>
          <w:color w:val="222B39"/>
          <w:spacing w:val="-2"/>
          <w:sz w:val="20"/>
        </w:rPr>
        <w:t> </w:t>
      </w:r>
      <w:r>
        <w:rPr>
          <w:color w:val="222B39"/>
          <w:sz w:val="20"/>
        </w:rPr>
        <w:t>cohort diversity and cultural appropriateness.</w:t>
      </w:r>
    </w:p>
    <w:p>
      <w:pPr>
        <w:pStyle w:val="ListParagraph"/>
        <w:numPr>
          <w:ilvl w:val="0"/>
          <w:numId w:val="1"/>
        </w:numPr>
        <w:tabs>
          <w:tab w:pos="742" w:val="left" w:leader="none"/>
        </w:tabs>
        <w:spacing w:line="249" w:lineRule="auto" w:before="0" w:after="0"/>
        <w:ind w:left="742" w:right="1855" w:hanging="360"/>
        <w:jc w:val="left"/>
        <w:rPr>
          <w:sz w:val="20"/>
        </w:rPr>
      </w:pPr>
      <w:r>
        <w:rPr>
          <w:color w:val="222B39"/>
          <w:sz w:val="20"/>
        </w:rPr>
        <w:t>A</w:t>
      </w:r>
      <w:r>
        <w:rPr>
          <w:color w:val="222B39"/>
          <w:spacing w:val="-2"/>
          <w:sz w:val="20"/>
        </w:rPr>
        <w:t> </w:t>
      </w:r>
      <w:r>
        <w:rPr>
          <w:color w:val="222B39"/>
          <w:sz w:val="20"/>
        </w:rPr>
        <w:t>data</w:t>
      </w:r>
      <w:r>
        <w:rPr>
          <w:color w:val="222B39"/>
          <w:spacing w:val="-2"/>
          <w:sz w:val="20"/>
        </w:rPr>
        <w:t> </w:t>
      </w:r>
      <w:r>
        <w:rPr>
          <w:color w:val="222B39"/>
          <w:sz w:val="20"/>
        </w:rPr>
        <w:t>Integration</w:t>
      </w:r>
      <w:r>
        <w:rPr>
          <w:color w:val="222B39"/>
          <w:spacing w:val="-4"/>
          <w:sz w:val="20"/>
        </w:rPr>
        <w:t> </w:t>
      </w:r>
      <w:r>
        <w:rPr>
          <w:color w:val="222B39"/>
          <w:sz w:val="20"/>
        </w:rPr>
        <w:t>and</w:t>
      </w:r>
      <w:r>
        <w:rPr>
          <w:color w:val="222B39"/>
          <w:spacing w:val="-3"/>
          <w:sz w:val="20"/>
        </w:rPr>
        <w:t> </w:t>
      </w:r>
      <w:r>
        <w:rPr>
          <w:color w:val="222B39"/>
          <w:sz w:val="20"/>
        </w:rPr>
        <w:t>Mapping</w:t>
      </w:r>
      <w:r>
        <w:rPr>
          <w:color w:val="222B39"/>
          <w:spacing w:val="-2"/>
          <w:sz w:val="20"/>
        </w:rPr>
        <w:t> </w:t>
      </w:r>
      <w:r>
        <w:rPr>
          <w:color w:val="222B39"/>
          <w:sz w:val="20"/>
        </w:rPr>
        <w:t>Protocol</w:t>
      </w:r>
      <w:r>
        <w:rPr>
          <w:color w:val="222B39"/>
          <w:spacing w:val="-4"/>
          <w:sz w:val="20"/>
        </w:rPr>
        <w:t> </w:t>
      </w:r>
      <w:r>
        <w:rPr>
          <w:color w:val="222B39"/>
          <w:sz w:val="20"/>
        </w:rPr>
        <w:t>which</w:t>
      </w:r>
      <w:r>
        <w:rPr>
          <w:color w:val="222B39"/>
          <w:spacing w:val="-2"/>
          <w:sz w:val="20"/>
        </w:rPr>
        <w:t> </w:t>
      </w:r>
      <w:r>
        <w:rPr>
          <w:color w:val="222B39"/>
          <w:sz w:val="20"/>
        </w:rPr>
        <w:t>aligns</w:t>
      </w:r>
      <w:r>
        <w:rPr>
          <w:color w:val="222B39"/>
          <w:spacing w:val="-3"/>
          <w:sz w:val="20"/>
        </w:rPr>
        <w:t> </w:t>
      </w:r>
      <w:r>
        <w:rPr>
          <w:color w:val="222B39"/>
          <w:sz w:val="20"/>
        </w:rPr>
        <w:t>the</w:t>
      </w:r>
      <w:r>
        <w:rPr>
          <w:color w:val="222B39"/>
          <w:spacing w:val="-3"/>
          <w:sz w:val="20"/>
        </w:rPr>
        <w:t> </w:t>
      </w:r>
      <w:r>
        <w:rPr>
          <w:color w:val="222B39"/>
          <w:sz w:val="20"/>
        </w:rPr>
        <w:t>evaluation</w:t>
      </w:r>
      <w:r>
        <w:rPr>
          <w:color w:val="222B39"/>
          <w:spacing w:val="-4"/>
          <w:sz w:val="20"/>
        </w:rPr>
        <w:t> </w:t>
      </w:r>
      <w:r>
        <w:rPr>
          <w:color w:val="222B39"/>
          <w:sz w:val="20"/>
        </w:rPr>
        <w:t>tool</w:t>
      </w:r>
      <w:r>
        <w:rPr>
          <w:color w:val="222B39"/>
          <w:spacing w:val="-3"/>
          <w:sz w:val="20"/>
        </w:rPr>
        <w:t> </w:t>
      </w:r>
      <w:r>
        <w:rPr>
          <w:color w:val="222B39"/>
          <w:sz w:val="20"/>
        </w:rPr>
        <w:t>data</w:t>
      </w:r>
      <w:r>
        <w:rPr>
          <w:color w:val="222B39"/>
          <w:spacing w:val="-3"/>
          <w:sz w:val="20"/>
        </w:rPr>
        <w:t> </w:t>
      </w:r>
      <w:r>
        <w:rPr>
          <w:color w:val="222B39"/>
          <w:sz w:val="20"/>
        </w:rPr>
        <w:t>to</w:t>
      </w:r>
      <w:r>
        <w:rPr>
          <w:color w:val="222B39"/>
          <w:spacing w:val="-3"/>
          <w:sz w:val="20"/>
        </w:rPr>
        <w:t> </w:t>
      </w:r>
      <w:r>
        <w:rPr>
          <w:color w:val="222B39"/>
          <w:sz w:val="20"/>
        </w:rPr>
        <w:t>the Organisation’s Outcomes Framework.</w:t>
      </w:r>
    </w:p>
    <w:p>
      <w:pPr>
        <w:pStyle w:val="ListParagraph"/>
        <w:numPr>
          <w:ilvl w:val="0"/>
          <w:numId w:val="1"/>
        </w:numPr>
        <w:tabs>
          <w:tab w:pos="742" w:val="left" w:leader="none"/>
        </w:tabs>
        <w:spacing w:line="252" w:lineRule="auto" w:before="4" w:after="0"/>
        <w:ind w:left="742" w:right="1580" w:hanging="360"/>
        <w:jc w:val="left"/>
        <w:rPr>
          <w:sz w:val="20"/>
        </w:rPr>
      </w:pPr>
      <w:r>
        <w:rPr>
          <w:color w:val="222B39"/>
          <w:sz w:val="20"/>
        </w:rPr>
        <w:t>Clearly</w:t>
      </w:r>
      <w:r>
        <w:rPr>
          <w:color w:val="222B39"/>
          <w:spacing w:val="-5"/>
          <w:sz w:val="20"/>
        </w:rPr>
        <w:t> </w:t>
      </w:r>
      <w:r>
        <w:rPr>
          <w:color w:val="222B39"/>
          <w:sz w:val="20"/>
        </w:rPr>
        <w:t>defined</w:t>
      </w:r>
      <w:r>
        <w:rPr>
          <w:color w:val="222B39"/>
          <w:spacing w:val="-4"/>
          <w:sz w:val="20"/>
        </w:rPr>
        <w:t> </w:t>
      </w:r>
      <w:r>
        <w:rPr>
          <w:color w:val="222B39"/>
          <w:sz w:val="20"/>
        </w:rPr>
        <w:t>evaluation</w:t>
      </w:r>
      <w:r>
        <w:rPr>
          <w:color w:val="222B39"/>
          <w:spacing w:val="-5"/>
          <w:sz w:val="20"/>
        </w:rPr>
        <w:t> </w:t>
      </w:r>
      <w:r>
        <w:rPr>
          <w:color w:val="222B39"/>
          <w:sz w:val="20"/>
        </w:rPr>
        <w:t>processes</w:t>
      </w:r>
      <w:r>
        <w:rPr>
          <w:color w:val="222B39"/>
          <w:spacing w:val="-4"/>
          <w:sz w:val="20"/>
        </w:rPr>
        <w:t> </w:t>
      </w:r>
      <w:r>
        <w:rPr>
          <w:color w:val="222B39"/>
          <w:sz w:val="20"/>
        </w:rPr>
        <w:t>to</w:t>
      </w:r>
      <w:r>
        <w:rPr>
          <w:color w:val="222B39"/>
          <w:spacing w:val="-3"/>
          <w:sz w:val="20"/>
        </w:rPr>
        <w:t> </w:t>
      </w:r>
      <w:r>
        <w:rPr>
          <w:color w:val="222B39"/>
          <w:sz w:val="20"/>
        </w:rPr>
        <w:t>be</w:t>
      </w:r>
      <w:r>
        <w:rPr>
          <w:color w:val="222B39"/>
          <w:spacing w:val="-4"/>
          <w:sz w:val="20"/>
        </w:rPr>
        <w:t> </w:t>
      </w:r>
      <w:r>
        <w:rPr>
          <w:color w:val="222B39"/>
          <w:sz w:val="20"/>
        </w:rPr>
        <w:t>imbedded</w:t>
      </w:r>
      <w:r>
        <w:rPr>
          <w:color w:val="222B39"/>
          <w:spacing w:val="-3"/>
          <w:sz w:val="20"/>
        </w:rPr>
        <w:t> </w:t>
      </w:r>
      <w:r>
        <w:rPr>
          <w:color w:val="222B39"/>
          <w:sz w:val="20"/>
        </w:rPr>
        <w:t>in</w:t>
      </w:r>
      <w:r>
        <w:rPr>
          <w:color w:val="222B39"/>
          <w:spacing w:val="-5"/>
          <w:sz w:val="20"/>
        </w:rPr>
        <w:t> </w:t>
      </w:r>
      <w:r>
        <w:rPr>
          <w:color w:val="222B39"/>
          <w:sz w:val="20"/>
        </w:rPr>
        <w:t>service</w:t>
      </w:r>
      <w:r>
        <w:rPr>
          <w:color w:val="222B39"/>
          <w:spacing w:val="-4"/>
          <w:sz w:val="20"/>
        </w:rPr>
        <w:t> </w:t>
      </w:r>
      <w:r>
        <w:rPr>
          <w:color w:val="222B39"/>
          <w:sz w:val="20"/>
        </w:rPr>
        <w:t>delivery</w:t>
      </w:r>
      <w:r>
        <w:rPr>
          <w:color w:val="222B39"/>
          <w:spacing w:val="-3"/>
          <w:sz w:val="20"/>
        </w:rPr>
        <w:t> </w:t>
      </w:r>
      <w:r>
        <w:rPr>
          <w:color w:val="222B39"/>
          <w:sz w:val="20"/>
        </w:rPr>
        <w:t>for</w:t>
      </w:r>
      <w:r>
        <w:rPr>
          <w:color w:val="222B39"/>
          <w:spacing w:val="-3"/>
          <w:sz w:val="20"/>
        </w:rPr>
        <w:t> </w:t>
      </w:r>
      <w:r>
        <w:rPr>
          <w:color w:val="222B39"/>
          <w:sz w:val="20"/>
        </w:rPr>
        <w:t>information collection, recording and storage.</w:t>
      </w:r>
    </w:p>
    <w:p>
      <w:pPr>
        <w:pStyle w:val="ListParagraph"/>
        <w:numPr>
          <w:ilvl w:val="0"/>
          <w:numId w:val="1"/>
        </w:numPr>
        <w:tabs>
          <w:tab w:pos="742" w:val="left" w:leader="none"/>
        </w:tabs>
        <w:spacing w:line="249" w:lineRule="auto" w:before="0" w:after="0"/>
        <w:ind w:left="742" w:right="1180" w:hanging="360"/>
        <w:jc w:val="left"/>
        <w:rPr>
          <w:sz w:val="20"/>
        </w:rPr>
      </w:pPr>
      <w:r>
        <w:rPr>
          <w:color w:val="222B39"/>
          <w:sz w:val="20"/>
        </w:rPr>
        <w:t>A</w:t>
      </w:r>
      <w:r>
        <w:rPr>
          <w:color w:val="222B39"/>
          <w:spacing w:val="-3"/>
          <w:sz w:val="20"/>
        </w:rPr>
        <w:t> </w:t>
      </w:r>
      <w:r>
        <w:rPr>
          <w:color w:val="222B39"/>
          <w:sz w:val="20"/>
        </w:rPr>
        <w:t>versatile</w:t>
      </w:r>
      <w:r>
        <w:rPr>
          <w:color w:val="222B39"/>
          <w:spacing w:val="-2"/>
          <w:sz w:val="20"/>
        </w:rPr>
        <w:t> </w:t>
      </w:r>
      <w:r>
        <w:rPr>
          <w:color w:val="222B39"/>
          <w:sz w:val="20"/>
        </w:rPr>
        <w:t>Evaluation</w:t>
      </w:r>
      <w:r>
        <w:rPr>
          <w:color w:val="222B39"/>
          <w:spacing w:val="-3"/>
          <w:sz w:val="20"/>
        </w:rPr>
        <w:t> </w:t>
      </w:r>
      <w:r>
        <w:rPr>
          <w:color w:val="222B39"/>
          <w:sz w:val="20"/>
        </w:rPr>
        <w:t>Software</w:t>
      </w:r>
      <w:r>
        <w:rPr>
          <w:color w:val="222B39"/>
          <w:spacing w:val="-4"/>
          <w:sz w:val="20"/>
        </w:rPr>
        <w:t> </w:t>
      </w:r>
      <w:r>
        <w:rPr>
          <w:color w:val="222B39"/>
          <w:sz w:val="20"/>
        </w:rPr>
        <w:t>Package</w:t>
      </w:r>
      <w:r>
        <w:rPr>
          <w:color w:val="222B39"/>
          <w:spacing w:val="-4"/>
          <w:sz w:val="20"/>
        </w:rPr>
        <w:t> </w:t>
      </w:r>
      <w:r>
        <w:rPr>
          <w:color w:val="222B39"/>
          <w:sz w:val="20"/>
        </w:rPr>
        <w:t>capable</w:t>
      </w:r>
      <w:r>
        <w:rPr>
          <w:color w:val="222B39"/>
          <w:spacing w:val="-4"/>
          <w:sz w:val="20"/>
        </w:rPr>
        <w:t> </w:t>
      </w:r>
      <w:r>
        <w:rPr>
          <w:color w:val="222B39"/>
          <w:sz w:val="20"/>
        </w:rPr>
        <w:t>of</w:t>
      </w:r>
      <w:r>
        <w:rPr>
          <w:color w:val="222B39"/>
          <w:spacing w:val="-4"/>
          <w:sz w:val="20"/>
        </w:rPr>
        <w:t> </w:t>
      </w:r>
      <w:r>
        <w:rPr>
          <w:color w:val="222B39"/>
          <w:sz w:val="20"/>
        </w:rPr>
        <w:t>facilitating</w:t>
      </w:r>
      <w:r>
        <w:rPr>
          <w:color w:val="222B39"/>
          <w:spacing w:val="-3"/>
          <w:sz w:val="20"/>
        </w:rPr>
        <w:t> </w:t>
      </w:r>
      <w:r>
        <w:rPr>
          <w:color w:val="222B39"/>
          <w:sz w:val="20"/>
        </w:rPr>
        <w:t>seamless</w:t>
      </w:r>
      <w:r>
        <w:rPr>
          <w:color w:val="222B39"/>
          <w:spacing w:val="-4"/>
          <w:sz w:val="20"/>
        </w:rPr>
        <w:t> </w:t>
      </w:r>
      <w:r>
        <w:rPr>
          <w:color w:val="222B39"/>
          <w:sz w:val="20"/>
        </w:rPr>
        <w:t>data</w:t>
      </w:r>
      <w:r>
        <w:rPr>
          <w:color w:val="222B39"/>
          <w:spacing w:val="-4"/>
          <w:sz w:val="20"/>
        </w:rPr>
        <w:t> </w:t>
      </w:r>
      <w:r>
        <w:rPr>
          <w:color w:val="222B39"/>
          <w:sz w:val="20"/>
        </w:rPr>
        <w:t>collection</w:t>
      </w:r>
      <w:r>
        <w:rPr>
          <w:color w:val="222B39"/>
          <w:spacing w:val="-5"/>
          <w:sz w:val="20"/>
        </w:rPr>
        <w:t> </w:t>
      </w:r>
      <w:r>
        <w:rPr>
          <w:color w:val="222B39"/>
          <w:sz w:val="20"/>
        </w:rPr>
        <w:t>from clients, specifically designed to support the chosen evaluation tools.</w:t>
      </w:r>
    </w:p>
    <w:p>
      <w:pPr>
        <w:pStyle w:val="ListParagraph"/>
        <w:numPr>
          <w:ilvl w:val="0"/>
          <w:numId w:val="1"/>
        </w:numPr>
        <w:tabs>
          <w:tab w:pos="742" w:val="left" w:leader="none"/>
        </w:tabs>
        <w:spacing w:line="240" w:lineRule="auto" w:before="3" w:after="0"/>
        <w:ind w:left="742" w:right="0" w:hanging="360"/>
        <w:jc w:val="left"/>
        <w:rPr>
          <w:sz w:val="20"/>
        </w:rPr>
      </w:pPr>
      <w:r>
        <w:rPr>
          <w:color w:val="222B39"/>
          <w:sz w:val="20"/>
        </w:rPr>
        <w:t>Training</w:t>
      </w:r>
      <w:r>
        <w:rPr>
          <w:color w:val="222B39"/>
          <w:spacing w:val="-7"/>
          <w:sz w:val="20"/>
        </w:rPr>
        <w:t> </w:t>
      </w:r>
      <w:r>
        <w:rPr>
          <w:color w:val="222B39"/>
          <w:sz w:val="20"/>
        </w:rPr>
        <w:t>modules</w:t>
      </w:r>
      <w:r>
        <w:rPr>
          <w:color w:val="222B39"/>
          <w:spacing w:val="-4"/>
          <w:sz w:val="20"/>
        </w:rPr>
        <w:t> </w:t>
      </w:r>
      <w:r>
        <w:rPr>
          <w:color w:val="222B39"/>
          <w:sz w:val="20"/>
        </w:rPr>
        <w:t>to</w:t>
      </w:r>
      <w:r>
        <w:rPr>
          <w:color w:val="222B39"/>
          <w:spacing w:val="-5"/>
          <w:sz w:val="20"/>
        </w:rPr>
        <w:t> </w:t>
      </w:r>
      <w:r>
        <w:rPr>
          <w:color w:val="222B39"/>
          <w:sz w:val="20"/>
        </w:rPr>
        <w:t>support</w:t>
      </w:r>
      <w:r>
        <w:rPr>
          <w:color w:val="222B39"/>
          <w:spacing w:val="-4"/>
          <w:sz w:val="20"/>
        </w:rPr>
        <w:t> </w:t>
      </w:r>
      <w:r>
        <w:rPr>
          <w:color w:val="222B39"/>
          <w:sz w:val="20"/>
        </w:rPr>
        <w:t>a</w:t>
      </w:r>
      <w:r>
        <w:rPr>
          <w:color w:val="222B39"/>
          <w:spacing w:val="-4"/>
          <w:sz w:val="20"/>
        </w:rPr>
        <w:t> </w:t>
      </w:r>
      <w:r>
        <w:rPr>
          <w:color w:val="222B39"/>
          <w:sz w:val="20"/>
        </w:rPr>
        <w:t>capability</w:t>
      </w:r>
      <w:r>
        <w:rPr>
          <w:color w:val="222B39"/>
          <w:spacing w:val="-5"/>
          <w:sz w:val="20"/>
        </w:rPr>
        <w:t> </w:t>
      </w:r>
      <w:r>
        <w:rPr>
          <w:color w:val="222B39"/>
          <w:sz w:val="20"/>
        </w:rPr>
        <w:t>uplift</w:t>
      </w:r>
      <w:r>
        <w:rPr>
          <w:color w:val="222B39"/>
          <w:spacing w:val="-5"/>
          <w:sz w:val="20"/>
        </w:rPr>
        <w:t> </w:t>
      </w:r>
      <w:r>
        <w:rPr>
          <w:color w:val="222B39"/>
          <w:sz w:val="20"/>
        </w:rPr>
        <w:t>of</w:t>
      </w:r>
      <w:r>
        <w:rPr>
          <w:color w:val="222B39"/>
          <w:spacing w:val="-4"/>
          <w:sz w:val="20"/>
        </w:rPr>
        <w:t> </w:t>
      </w:r>
      <w:r>
        <w:rPr>
          <w:color w:val="222B39"/>
          <w:sz w:val="20"/>
        </w:rPr>
        <w:t>the</w:t>
      </w:r>
      <w:r>
        <w:rPr>
          <w:color w:val="222B39"/>
          <w:spacing w:val="-4"/>
          <w:sz w:val="20"/>
        </w:rPr>
        <w:t> </w:t>
      </w:r>
      <w:r>
        <w:rPr>
          <w:color w:val="222B39"/>
          <w:sz w:val="20"/>
        </w:rPr>
        <w:t>Organisation’s</w:t>
      </w:r>
      <w:r>
        <w:rPr>
          <w:color w:val="222B39"/>
          <w:spacing w:val="-5"/>
          <w:sz w:val="20"/>
        </w:rPr>
        <w:t> </w:t>
      </w:r>
      <w:r>
        <w:rPr>
          <w:color w:val="222B39"/>
          <w:spacing w:val="-2"/>
          <w:sz w:val="20"/>
        </w:rPr>
        <w:t>staff.</w:t>
      </w:r>
    </w:p>
    <w:p>
      <w:pPr>
        <w:pStyle w:val="BodyText"/>
        <w:spacing w:before="23"/>
      </w:pPr>
    </w:p>
    <w:p>
      <w:pPr>
        <w:pStyle w:val="BodyText"/>
        <w:spacing w:line="252" w:lineRule="auto"/>
        <w:ind w:left="22" w:right="791" w:hanging="1"/>
      </w:pPr>
      <w:r>
        <w:rPr>
          <w:color w:val="222B39"/>
        </w:rPr>
        <w:t>Two</w:t>
      </w:r>
      <w:r>
        <w:rPr>
          <w:color w:val="222B39"/>
          <w:spacing w:val="-2"/>
        </w:rPr>
        <w:t> </w:t>
      </w:r>
      <w:r>
        <w:rPr>
          <w:color w:val="222B39"/>
        </w:rPr>
        <w:t>Outcome</w:t>
      </w:r>
      <w:r>
        <w:rPr>
          <w:color w:val="222B39"/>
          <w:spacing w:val="-3"/>
        </w:rPr>
        <w:t> </w:t>
      </w:r>
      <w:r>
        <w:rPr>
          <w:color w:val="222B39"/>
        </w:rPr>
        <w:t>Measurement</w:t>
      </w:r>
      <w:r>
        <w:rPr>
          <w:color w:val="222B39"/>
          <w:spacing w:val="-3"/>
        </w:rPr>
        <w:t> </w:t>
      </w:r>
      <w:r>
        <w:rPr>
          <w:color w:val="222B39"/>
        </w:rPr>
        <w:t>tools</w:t>
      </w:r>
      <w:r>
        <w:rPr>
          <w:color w:val="222B39"/>
          <w:spacing w:val="-2"/>
        </w:rPr>
        <w:t> </w:t>
      </w:r>
      <w:r>
        <w:rPr>
          <w:color w:val="222B39"/>
        </w:rPr>
        <w:t>were</w:t>
      </w:r>
      <w:r>
        <w:rPr>
          <w:color w:val="222B39"/>
          <w:spacing w:val="-3"/>
        </w:rPr>
        <w:t> </w:t>
      </w:r>
      <w:r>
        <w:rPr>
          <w:color w:val="222B39"/>
        </w:rPr>
        <w:t>developed</w:t>
      </w:r>
      <w:r>
        <w:rPr>
          <w:color w:val="222B39"/>
          <w:spacing w:val="-2"/>
        </w:rPr>
        <w:t> </w:t>
      </w:r>
      <w:r>
        <w:rPr>
          <w:color w:val="222B39"/>
        </w:rPr>
        <w:t>to</w:t>
      </w:r>
      <w:r>
        <w:rPr>
          <w:color w:val="222B39"/>
          <w:spacing w:val="-2"/>
        </w:rPr>
        <w:t> </w:t>
      </w:r>
      <w:r>
        <w:rPr>
          <w:color w:val="222B39"/>
        </w:rPr>
        <w:t>quantify</w:t>
      </w:r>
      <w:r>
        <w:rPr>
          <w:color w:val="222B39"/>
          <w:spacing w:val="-3"/>
        </w:rPr>
        <w:t> </w:t>
      </w:r>
      <w:r>
        <w:rPr>
          <w:color w:val="222B39"/>
        </w:rPr>
        <w:t>client</w:t>
      </w:r>
      <w:r>
        <w:rPr>
          <w:color w:val="222B39"/>
          <w:spacing w:val="-3"/>
        </w:rPr>
        <w:t> </w:t>
      </w:r>
      <w:r>
        <w:rPr>
          <w:color w:val="222B39"/>
        </w:rPr>
        <w:t>and</w:t>
      </w:r>
      <w:r>
        <w:rPr>
          <w:color w:val="222B39"/>
          <w:spacing w:val="-3"/>
        </w:rPr>
        <w:t> </w:t>
      </w:r>
      <w:r>
        <w:rPr>
          <w:color w:val="222B39"/>
        </w:rPr>
        <w:t>employee</w:t>
      </w:r>
      <w:r>
        <w:rPr>
          <w:color w:val="222B39"/>
          <w:spacing w:val="-3"/>
        </w:rPr>
        <w:t> </w:t>
      </w:r>
      <w:r>
        <w:rPr>
          <w:color w:val="222B39"/>
        </w:rPr>
        <w:t>observations</w:t>
      </w:r>
      <w:r>
        <w:rPr>
          <w:color w:val="222B39"/>
          <w:spacing w:val="-4"/>
        </w:rPr>
        <w:t> </w:t>
      </w:r>
      <w:r>
        <w:rPr>
          <w:color w:val="222B39"/>
        </w:rPr>
        <w:t>on</w:t>
      </w:r>
      <w:r>
        <w:rPr>
          <w:color w:val="222B39"/>
          <w:spacing w:val="-2"/>
        </w:rPr>
        <w:t> </w:t>
      </w:r>
      <w:r>
        <w:rPr>
          <w:color w:val="222B39"/>
        </w:rPr>
        <w:t>the impact of a program at the end of service from two data sources: client and employee. This approach allows for triangulation, improving the validity and depth of insight into client outcomes.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3"/>
      </w:pPr>
      <w:r>
        <w:rPr/>
        <w:drawing>
          <wp:anchor distT="0" distB="0" distL="0" distR="0" allowOverlap="1" layoutInCell="1" locked="0" behindDoc="1" simplePos="0" relativeHeight="487587840">
            <wp:simplePos x="0" y="0"/>
            <wp:positionH relativeFrom="page">
              <wp:posOffset>5541011</wp:posOffset>
            </wp:positionH>
            <wp:positionV relativeFrom="paragraph">
              <wp:posOffset>223463</wp:posOffset>
            </wp:positionV>
            <wp:extent cx="1072806" cy="865155"/>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1072806" cy="865155"/>
                    </a:xfrm>
                    <a:prstGeom prst="rect">
                      <a:avLst/>
                    </a:prstGeom>
                  </pic:spPr>
                </pic:pic>
              </a:graphicData>
            </a:graphic>
          </wp:anchor>
        </w:drawing>
      </w:r>
    </w:p>
    <w:p>
      <w:pPr>
        <w:pStyle w:val="BodyText"/>
        <w:spacing w:after="0"/>
        <w:sectPr>
          <w:headerReference w:type="default" r:id="rId5"/>
          <w:type w:val="continuous"/>
          <w:pgSz w:w="11910" w:h="16840"/>
          <w:pgMar w:header="15" w:footer="0" w:top="2000" w:bottom="280" w:left="1417" w:right="708"/>
          <w:pgNumType w:start="1"/>
        </w:sectPr>
      </w:pPr>
    </w:p>
    <w:p>
      <w:pPr>
        <w:pStyle w:val="Heading1"/>
        <w:spacing w:before="149"/>
      </w:pPr>
      <w:bookmarkStart w:name="Key achievements/findings" w:id="2"/>
      <w:bookmarkEnd w:id="2"/>
      <w:r>
        <w:rPr/>
      </w:r>
      <w:r>
        <w:rPr>
          <w:color w:val="222B39"/>
        </w:rPr>
        <w:t>Key</w:t>
      </w:r>
      <w:r>
        <w:rPr>
          <w:color w:val="222B39"/>
          <w:spacing w:val="-2"/>
        </w:rPr>
        <w:t> achievements/findings</w:t>
      </w:r>
    </w:p>
    <w:p>
      <w:pPr>
        <w:pStyle w:val="BodyText"/>
        <w:spacing w:line="252" w:lineRule="auto" w:before="263"/>
        <w:ind w:left="23" w:right="791" w:hanging="1"/>
      </w:pPr>
      <w:r>
        <w:rPr>
          <w:color w:val="222B39"/>
        </w:rPr>
        <w:t>A key achievement of the project was the development of both client and employee tools. These tools used</w:t>
      </w:r>
      <w:r>
        <w:rPr>
          <w:color w:val="222B39"/>
          <w:spacing w:val="-2"/>
        </w:rPr>
        <w:t> </w:t>
      </w:r>
      <w:r>
        <w:rPr>
          <w:color w:val="222B39"/>
        </w:rPr>
        <w:t>observations</w:t>
      </w:r>
      <w:r>
        <w:rPr>
          <w:color w:val="222B39"/>
          <w:spacing w:val="-3"/>
        </w:rPr>
        <w:t> </w:t>
      </w:r>
      <w:r>
        <w:rPr>
          <w:color w:val="222B39"/>
        </w:rPr>
        <w:t>to</w:t>
      </w:r>
      <w:r>
        <w:rPr>
          <w:color w:val="222B39"/>
          <w:spacing w:val="-3"/>
        </w:rPr>
        <w:t> </w:t>
      </w:r>
      <w:r>
        <w:rPr>
          <w:color w:val="222B39"/>
        </w:rPr>
        <w:t>measure</w:t>
      </w:r>
      <w:r>
        <w:rPr>
          <w:color w:val="222B39"/>
          <w:spacing w:val="-3"/>
        </w:rPr>
        <w:t> </w:t>
      </w:r>
      <w:r>
        <w:rPr>
          <w:color w:val="222B39"/>
        </w:rPr>
        <w:t>client</w:t>
      </w:r>
      <w:r>
        <w:rPr>
          <w:color w:val="222B39"/>
          <w:spacing w:val="-3"/>
        </w:rPr>
        <w:t> </w:t>
      </w:r>
      <w:r>
        <w:rPr>
          <w:color w:val="222B39"/>
        </w:rPr>
        <w:t>progress</w:t>
      </w:r>
      <w:r>
        <w:rPr>
          <w:color w:val="222B39"/>
          <w:spacing w:val="-3"/>
        </w:rPr>
        <w:t> </w:t>
      </w:r>
      <w:r>
        <w:rPr>
          <w:color w:val="222B39"/>
        </w:rPr>
        <w:t>in</w:t>
      </w:r>
      <w:r>
        <w:rPr>
          <w:color w:val="222B39"/>
          <w:spacing w:val="-2"/>
        </w:rPr>
        <w:t> </w:t>
      </w:r>
      <w:r>
        <w:rPr>
          <w:color w:val="222B39"/>
        </w:rPr>
        <w:t>a</w:t>
      </w:r>
      <w:r>
        <w:rPr>
          <w:color w:val="222B39"/>
          <w:spacing w:val="-3"/>
        </w:rPr>
        <w:t> </w:t>
      </w:r>
      <w:r>
        <w:rPr>
          <w:color w:val="222B39"/>
        </w:rPr>
        <w:t>way</w:t>
      </w:r>
      <w:r>
        <w:rPr>
          <w:color w:val="222B39"/>
          <w:spacing w:val="-4"/>
        </w:rPr>
        <w:t> </w:t>
      </w:r>
      <w:r>
        <w:rPr>
          <w:color w:val="222B39"/>
        </w:rPr>
        <w:t>that</w:t>
      </w:r>
      <w:r>
        <w:rPr>
          <w:color w:val="222B39"/>
          <w:spacing w:val="-3"/>
        </w:rPr>
        <w:t> </w:t>
      </w:r>
      <w:r>
        <w:rPr>
          <w:color w:val="222B39"/>
        </w:rPr>
        <w:t>is</w:t>
      </w:r>
      <w:r>
        <w:rPr>
          <w:color w:val="222B39"/>
          <w:spacing w:val="-2"/>
        </w:rPr>
        <w:t> </w:t>
      </w:r>
      <w:r>
        <w:rPr>
          <w:color w:val="222B39"/>
        </w:rPr>
        <w:t>both</w:t>
      </w:r>
      <w:r>
        <w:rPr>
          <w:color w:val="222B39"/>
          <w:spacing w:val="-2"/>
        </w:rPr>
        <w:t> </w:t>
      </w:r>
      <w:r>
        <w:rPr>
          <w:color w:val="222B39"/>
        </w:rPr>
        <w:t>relevant</w:t>
      </w:r>
      <w:r>
        <w:rPr>
          <w:color w:val="222B39"/>
          <w:spacing w:val="-3"/>
        </w:rPr>
        <w:t> </w:t>
      </w:r>
      <w:r>
        <w:rPr>
          <w:color w:val="222B39"/>
        </w:rPr>
        <w:t>and</w:t>
      </w:r>
      <w:r>
        <w:rPr>
          <w:color w:val="222B39"/>
          <w:spacing w:val="-3"/>
        </w:rPr>
        <w:t> </w:t>
      </w:r>
      <w:r>
        <w:rPr>
          <w:color w:val="222B39"/>
        </w:rPr>
        <w:t>sensitive</w:t>
      </w:r>
      <w:r>
        <w:rPr>
          <w:color w:val="222B39"/>
          <w:spacing w:val="-3"/>
        </w:rPr>
        <w:t> </w:t>
      </w:r>
      <w:r>
        <w:rPr>
          <w:color w:val="222B39"/>
        </w:rPr>
        <w:t>to</w:t>
      </w:r>
      <w:r>
        <w:rPr>
          <w:color w:val="222B39"/>
          <w:spacing w:val="-2"/>
        </w:rPr>
        <w:t> </w:t>
      </w:r>
      <w:r>
        <w:rPr>
          <w:color w:val="222B39"/>
        </w:rPr>
        <w:t>the</w:t>
      </w:r>
      <w:r>
        <w:rPr>
          <w:color w:val="222B39"/>
          <w:spacing w:val="-3"/>
        </w:rPr>
        <w:t> </w:t>
      </w:r>
      <w:r>
        <w:rPr>
          <w:color w:val="222B39"/>
        </w:rPr>
        <w:t>unique goals of each service area.</w:t>
      </w:r>
    </w:p>
    <w:p>
      <w:pPr>
        <w:pStyle w:val="BodyText"/>
        <w:spacing w:before="12"/>
      </w:pPr>
    </w:p>
    <w:p>
      <w:pPr>
        <w:pStyle w:val="BodyText"/>
        <w:ind w:left="23"/>
      </w:pPr>
      <w:r>
        <w:rPr>
          <w:color w:val="222B39"/>
        </w:rPr>
        <w:t>The</w:t>
      </w:r>
      <w:r>
        <w:rPr>
          <w:color w:val="222B39"/>
          <w:spacing w:val="-3"/>
        </w:rPr>
        <w:t> </w:t>
      </w:r>
      <w:r>
        <w:rPr>
          <w:color w:val="222B39"/>
        </w:rPr>
        <w:t>Outcome</w:t>
      </w:r>
      <w:r>
        <w:rPr>
          <w:color w:val="222B39"/>
          <w:spacing w:val="-5"/>
        </w:rPr>
        <w:t> </w:t>
      </w:r>
      <w:r>
        <w:rPr>
          <w:color w:val="222B39"/>
        </w:rPr>
        <w:t>Measurement</w:t>
      </w:r>
      <w:r>
        <w:rPr>
          <w:color w:val="222B39"/>
          <w:spacing w:val="-5"/>
        </w:rPr>
        <w:t> </w:t>
      </w:r>
      <w:r>
        <w:rPr>
          <w:color w:val="222B39"/>
        </w:rPr>
        <w:t>Project</w:t>
      </w:r>
      <w:r>
        <w:rPr>
          <w:color w:val="222B39"/>
          <w:spacing w:val="-4"/>
        </w:rPr>
        <w:t> </w:t>
      </w:r>
      <w:r>
        <w:rPr>
          <w:color w:val="222B39"/>
        </w:rPr>
        <w:t>has</w:t>
      </w:r>
      <w:r>
        <w:rPr>
          <w:color w:val="222B39"/>
          <w:spacing w:val="-5"/>
        </w:rPr>
        <w:t> </w:t>
      </w:r>
      <w:r>
        <w:rPr>
          <w:color w:val="222B39"/>
        </w:rPr>
        <w:t>achieved</w:t>
      </w:r>
      <w:r>
        <w:rPr>
          <w:color w:val="222B39"/>
          <w:spacing w:val="-5"/>
        </w:rPr>
        <w:t> </w:t>
      </w:r>
      <w:r>
        <w:rPr>
          <w:color w:val="222B39"/>
        </w:rPr>
        <w:t>the</w:t>
      </w:r>
      <w:r>
        <w:rPr>
          <w:color w:val="222B39"/>
          <w:spacing w:val="-4"/>
        </w:rPr>
        <w:t> </w:t>
      </w:r>
      <w:r>
        <w:rPr>
          <w:color w:val="222B39"/>
          <w:spacing w:val="-2"/>
        </w:rPr>
        <w:t>following;</w:t>
      </w:r>
    </w:p>
    <w:p>
      <w:pPr>
        <w:pStyle w:val="ListParagraph"/>
        <w:numPr>
          <w:ilvl w:val="0"/>
          <w:numId w:val="2"/>
        </w:numPr>
        <w:tabs>
          <w:tab w:pos="382" w:val="left" w:leader="none"/>
        </w:tabs>
        <w:spacing w:line="249" w:lineRule="auto" w:before="12" w:after="0"/>
        <w:ind w:left="382" w:right="1246" w:hanging="360"/>
        <w:jc w:val="left"/>
        <w:rPr>
          <w:sz w:val="20"/>
        </w:rPr>
      </w:pPr>
      <w:r>
        <w:rPr>
          <w:color w:val="222B39"/>
          <w:sz w:val="20"/>
        </w:rPr>
        <w:t>Enhanced</w:t>
      </w:r>
      <w:r>
        <w:rPr>
          <w:color w:val="222B39"/>
          <w:spacing w:val="-3"/>
          <w:sz w:val="20"/>
        </w:rPr>
        <w:t> </w:t>
      </w:r>
      <w:r>
        <w:rPr>
          <w:color w:val="222B39"/>
          <w:sz w:val="20"/>
        </w:rPr>
        <w:t>evaluation</w:t>
      </w:r>
      <w:r>
        <w:rPr>
          <w:color w:val="222B39"/>
          <w:spacing w:val="-4"/>
          <w:sz w:val="20"/>
        </w:rPr>
        <w:t> </w:t>
      </w:r>
      <w:r>
        <w:rPr>
          <w:color w:val="222B39"/>
          <w:sz w:val="20"/>
        </w:rPr>
        <w:t>capabilities</w:t>
      </w:r>
      <w:r>
        <w:rPr>
          <w:color w:val="222B39"/>
          <w:spacing w:val="-3"/>
          <w:sz w:val="20"/>
        </w:rPr>
        <w:t> </w:t>
      </w:r>
      <w:r>
        <w:rPr>
          <w:color w:val="222B39"/>
          <w:sz w:val="20"/>
        </w:rPr>
        <w:t>of</w:t>
      </w:r>
      <w:r>
        <w:rPr>
          <w:color w:val="222B39"/>
          <w:spacing w:val="-3"/>
          <w:sz w:val="20"/>
        </w:rPr>
        <w:t> </w:t>
      </w:r>
      <w:r>
        <w:rPr>
          <w:color w:val="222B39"/>
          <w:sz w:val="20"/>
        </w:rPr>
        <w:t>ACSO</w:t>
      </w:r>
      <w:r>
        <w:rPr>
          <w:color w:val="222B39"/>
          <w:spacing w:val="-5"/>
          <w:sz w:val="20"/>
        </w:rPr>
        <w:t> </w:t>
      </w:r>
      <w:r>
        <w:rPr>
          <w:color w:val="222B39"/>
          <w:sz w:val="20"/>
        </w:rPr>
        <w:t>programs</w:t>
      </w:r>
      <w:r>
        <w:rPr>
          <w:color w:val="222B39"/>
          <w:spacing w:val="-3"/>
          <w:sz w:val="20"/>
        </w:rPr>
        <w:t> </w:t>
      </w:r>
      <w:r>
        <w:rPr>
          <w:color w:val="222B39"/>
          <w:sz w:val="20"/>
        </w:rPr>
        <w:t>aligning</w:t>
      </w:r>
      <w:r>
        <w:rPr>
          <w:color w:val="222B39"/>
          <w:spacing w:val="-2"/>
          <w:sz w:val="20"/>
        </w:rPr>
        <w:t> </w:t>
      </w:r>
      <w:r>
        <w:rPr>
          <w:color w:val="222B39"/>
          <w:sz w:val="20"/>
        </w:rPr>
        <w:t>tools</w:t>
      </w:r>
      <w:r>
        <w:rPr>
          <w:color w:val="222B39"/>
          <w:spacing w:val="-3"/>
          <w:sz w:val="20"/>
        </w:rPr>
        <w:t> </w:t>
      </w:r>
      <w:r>
        <w:rPr>
          <w:color w:val="222B39"/>
          <w:sz w:val="20"/>
        </w:rPr>
        <w:t>with</w:t>
      </w:r>
      <w:r>
        <w:rPr>
          <w:color w:val="222B39"/>
          <w:spacing w:val="-2"/>
          <w:sz w:val="20"/>
        </w:rPr>
        <w:t> </w:t>
      </w:r>
      <w:r>
        <w:rPr>
          <w:color w:val="222B39"/>
          <w:sz w:val="20"/>
        </w:rPr>
        <w:t>program</w:t>
      </w:r>
      <w:r>
        <w:rPr>
          <w:color w:val="222B39"/>
          <w:spacing w:val="-2"/>
          <w:sz w:val="20"/>
        </w:rPr>
        <w:t> </w:t>
      </w:r>
      <w:r>
        <w:rPr>
          <w:color w:val="222B39"/>
          <w:sz w:val="20"/>
        </w:rPr>
        <w:t>logic</w:t>
      </w:r>
      <w:r>
        <w:rPr>
          <w:color w:val="222B39"/>
          <w:spacing w:val="-2"/>
          <w:sz w:val="20"/>
        </w:rPr>
        <w:t> </w:t>
      </w:r>
      <w:r>
        <w:rPr>
          <w:color w:val="222B39"/>
          <w:sz w:val="20"/>
        </w:rPr>
        <w:t>and</w:t>
      </w:r>
      <w:r>
        <w:rPr>
          <w:color w:val="222B39"/>
          <w:spacing w:val="-2"/>
          <w:sz w:val="20"/>
        </w:rPr>
        <w:t> </w:t>
      </w:r>
      <w:r>
        <w:rPr>
          <w:color w:val="222B39"/>
          <w:sz w:val="20"/>
        </w:rPr>
        <w:t>client pathways, ACSO is now equipped to collect robust and sound evaluation data that supports improvements in evidence-based practice.</w:t>
      </w:r>
    </w:p>
    <w:p>
      <w:pPr>
        <w:pStyle w:val="ListParagraph"/>
        <w:numPr>
          <w:ilvl w:val="0"/>
          <w:numId w:val="2"/>
        </w:numPr>
        <w:tabs>
          <w:tab w:pos="382" w:val="left" w:leader="none"/>
        </w:tabs>
        <w:spacing w:line="240" w:lineRule="auto" w:before="1" w:after="0"/>
        <w:ind w:left="382" w:right="0" w:hanging="359"/>
        <w:jc w:val="left"/>
        <w:rPr>
          <w:sz w:val="20"/>
        </w:rPr>
      </w:pPr>
      <w:r>
        <w:rPr>
          <w:color w:val="222B39"/>
          <w:sz w:val="20"/>
        </w:rPr>
        <w:t>Consistent</w:t>
      </w:r>
      <w:r>
        <w:rPr>
          <w:color w:val="222B39"/>
          <w:spacing w:val="-7"/>
          <w:sz w:val="20"/>
        </w:rPr>
        <w:t> </w:t>
      </w:r>
      <w:r>
        <w:rPr>
          <w:color w:val="222B39"/>
          <w:sz w:val="20"/>
        </w:rPr>
        <w:t>and</w:t>
      </w:r>
      <w:r>
        <w:rPr>
          <w:color w:val="222B39"/>
          <w:spacing w:val="-4"/>
          <w:sz w:val="20"/>
        </w:rPr>
        <w:t> </w:t>
      </w:r>
      <w:r>
        <w:rPr>
          <w:color w:val="222B39"/>
          <w:sz w:val="20"/>
        </w:rPr>
        <w:t>comparable</w:t>
      </w:r>
      <w:r>
        <w:rPr>
          <w:color w:val="222B39"/>
          <w:spacing w:val="-4"/>
          <w:sz w:val="20"/>
        </w:rPr>
        <w:t> </w:t>
      </w:r>
      <w:r>
        <w:rPr>
          <w:color w:val="222B39"/>
          <w:sz w:val="20"/>
        </w:rPr>
        <w:t>measurement</w:t>
      </w:r>
      <w:r>
        <w:rPr>
          <w:color w:val="222B39"/>
          <w:spacing w:val="-6"/>
          <w:sz w:val="20"/>
        </w:rPr>
        <w:t> </w:t>
      </w:r>
      <w:r>
        <w:rPr>
          <w:color w:val="222B39"/>
          <w:sz w:val="20"/>
        </w:rPr>
        <w:t>tools</w:t>
      </w:r>
      <w:r>
        <w:rPr>
          <w:color w:val="222B39"/>
          <w:spacing w:val="-5"/>
          <w:sz w:val="20"/>
        </w:rPr>
        <w:t> </w:t>
      </w:r>
      <w:r>
        <w:rPr>
          <w:color w:val="222B39"/>
          <w:sz w:val="20"/>
        </w:rPr>
        <w:t>across</w:t>
      </w:r>
      <w:r>
        <w:rPr>
          <w:color w:val="222B39"/>
          <w:spacing w:val="-4"/>
          <w:sz w:val="20"/>
        </w:rPr>
        <w:t> </w:t>
      </w:r>
      <w:r>
        <w:rPr>
          <w:color w:val="222B39"/>
          <w:sz w:val="20"/>
        </w:rPr>
        <w:t>all</w:t>
      </w:r>
      <w:r>
        <w:rPr>
          <w:color w:val="222B39"/>
          <w:spacing w:val="-5"/>
          <w:sz w:val="20"/>
        </w:rPr>
        <w:t> </w:t>
      </w:r>
      <w:r>
        <w:rPr>
          <w:color w:val="222B39"/>
          <w:sz w:val="20"/>
        </w:rPr>
        <w:t>ACSO</w:t>
      </w:r>
      <w:r>
        <w:rPr>
          <w:color w:val="222B39"/>
          <w:spacing w:val="-4"/>
          <w:sz w:val="20"/>
        </w:rPr>
        <w:t> </w:t>
      </w:r>
      <w:r>
        <w:rPr>
          <w:color w:val="222B39"/>
          <w:spacing w:val="-2"/>
          <w:sz w:val="20"/>
        </w:rPr>
        <w:t>programs.</w:t>
      </w:r>
    </w:p>
    <w:p>
      <w:pPr>
        <w:pStyle w:val="ListParagraph"/>
        <w:numPr>
          <w:ilvl w:val="0"/>
          <w:numId w:val="2"/>
        </w:numPr>
        <w:tabs>
          <w:tab w:pos="383" w:val="left" w:leader="none"/>
        </w:tabs>
        <w:spacing w:line="247" w:lineRule="auto" w:before="9" w:after="0"/>
        <w:ind w:left="383" w:right="935" w:hanging="360"/>
        <w:jc w:val="left"/>
        <w:rPr>
          <w:sz w:val="20"/>
        </w:rPr>
      </w:pPr>
      <w:r>
        <w:rPr>
          <w:color w:val="222B39"/>
          <w:sz w:val="20"/>
        </w:rPr>
        <w:t>A</w:t>
      </w:r>
      <w:r>
        <w:rPr>
          <w:color w:val="222B39"/>
          <w:spacing w:val="-3"/>
          <w:sz w:val="20"/>
        </w:rPr>
        <w:t> </w:t>
      </w:r>
      <w:r>
        <w:rPr>
          <w:color w:val="222B39"/>
          <w:sz w:val="20"/>
        </w:rPr>
        <w:t>comprehensive</w:t>
      </w:r>
      <w:r>
        <w:rPr>
          <w:color w:val="222B39"/>
          <w:spacing w:val="-2"/>
          <w:sz w:val="20"/>
        </w:rPr>
        <w:t> </w:t>
      </w:r>
      <w:r>
        <w:rPr>
          <w:color w:val="222B39"/>
          <w:sz w:val="20"/>
        </w:rPr>
        <w:t>implementation</w:t>
      </w:r>
      <w:r>
        <w:rPr>
          <w:color w:val="222B39"/>
          <w:spacing w:val="-5"/>
          <w:sz w:val="20"/>
        </w:rPr>
        <w:t> </w:t>
      </w:r>
      <w:r>
        <w:rPr>
          <w:color w:val="222B39"/>
          <w:sz w:val="20"/>
        </w:rPr>
        <w:t>plan</w:t>
      </w:r>
      <w:r>
        <w:rPr>
          <w:color w:val="222B39"/>
          <w:spacing w:val="-5"/>
          <w:sz w:val="20"/>
        </w:rPr>
        <w:t> </w:t>
      </w:r>
      <w:r>
        <w:rPr>
          <w:color w:val="222B39"/>
          <w:sz w:val="20"/>
        </w:rPr>
        <w:t>which</w:t>
      </w:r>
      <w:r>
        <w:rPr>
          <w:color w:val="222B39"/>
          <w:spacing w:val="-4"/>
          <w:sz w:val="20"/>
        </w:rPr>
        <w:t> </w:t>
      </w:r>
      <w:r>
        <w:rPr>
          <w:color w:val="222B39"/>
          <w:sz w:val="20"/>
        </w:rPr>
        <w:t>ensured</w:t>
      </w:r>
      <w:r>
        <w:rPr>
          <w:color w:val="222B39"/>
          <w:spacing w:val="-4"/>
          <w:sz w:val="20"/>
        </w:rPr>
        <w:t> </w:t>
      </w:r>
      <w:r>
        <w:rPr>
          <w:color w:val="222B39"/>
          <w:sz w:val="20"/>
        </w:rPr>
        <w:t>comprehensive</w:t>
      </w:r>
      <w:r>
        <w:rPr>
          <w:color w:val="222B39"/>
          <w:spacing w:val="-4"/>
          <w:sz w:val="20"/>
        </w:rPr>
        <w:t> </w:t>
      </w:r>
      <w:r>
        <w:rPr>
          <w:color w:val="222B39"/>
          <w:sz w:val="20"/>
        </w:rPr>
        <w:t>rules</w:t>
      </w:r>
      <w:r>
        <w:rPr>
          <w:color w:val="222B39"/>
          <w:spacing w:val="-4"/>
          <w:sz w:val="20"/>
        </w:rPr>
        <w:t> </w:t>
      </w:r>
      <w:r>
        <w:rPr>
          <w:color w:val="222B39"/>
          <w:sz w:val="20"/>
        </w:rPr>
        <w:t>and</w:t>
      </w:r>
      <w:r>
        <w:rPr>
          <w:color w:val="222B39"/>
          <w:spacing w:val="-4"/>
          <w:sz w:val="20"/>
        </w:rPr>
        <w:t> </w:t>
      </w:r>
      <w:r>
        <w:rPr>
          <w:color w:val="222B39"/>
          <w:sz w:val="20"/>
        </w:rPr>
        <w:t>reporting,</w:t>
      </w:r>
      <w:r>
        <w:rPr>
          <w:color w:val="222B39"/>
          <w:spacing w:val="-3"/>
          <w:sz w:val="20"/>
        </w:rPr>
        <w:t> </w:t>
      </w:r>
      <w:r>
        <w:rPr>
          <w:color w:val="222B39"/>
          <w:sz w:val="20"/>
        </w:rPr>
        <w:t>and</w:t>
      </w:r>
      <w:r>
        <w:rPr>
          <w:color w:val="222B39"/>
          <w:spacing w:val="-4"/>
          <w:sz w:val="20"/>
        </w:rPr>
        <w:t> </w:t>
      </w:r>
      <w:r>
        <w:rPr>
          <w:color w:val="222B39"/>
          <w:sz w:val="20"/>
        </w:rPr>
        <w:t>that they surveys were embedded in routine serviced delivery.</w:t>
      </w:r>
    </w:p>
    <w:p>
      <w:pPr>
        <w:pStyle w:val="BodyText"/>
      </w:pPr>
    </w:p>
    <w:p>
      <w:pPr>
        <w:pStyle w:val="BodyText"/>
        <w:spacing w:before="15"/>
      </w:pPr>
    </w:p>
    <w:p>
      <w:pPr>
        <w:pStyle w:val="Heading1"/>
      </w:pPr>
      <w:bookmarkStart w:name="Insights" w:id="3"/>
      <w:bookmarkEnd w:id="3"/>
      <w:r>
        <w:rPr/>
      </w:r>
      <w:r>
        <w:rPr>
          <w:color w:val="222B39"/>
          <w:spacing w:val="-2"/>
        </w:rPr>
        <w:t>Insights</w:t>
      </w:r>
    </w:p>
    <w:p>
      <w:pPr>
        <w:pStyle w:val="Heading2"/>
        <w:spacing w:before="264"/>
      </w:pPr>
      <w:bookmarkStart w:name="Learnings for the Organisation" w:id="4"/>
      <w:bookmarkEnd w:id="4"/>
      <w:r>
        <w:rPr/>
      </w:r>
      <w:r>
        <w:rPr>
          <w:color w:val="222B39"/>
        </w:rPr>
        <w:t>Learnings</w:t>
      </w:r>
      <w:r>
        <w:rPr>
          <w:color w:val="222B39"/>
          <w:spacing w:val="-9"/>
        </w:rPr>
        <w:t> </w:t>
      </w:r>
      <w:r>
        <w:rPr>
          <w:color w:val="222B39"/>
        </w:rPr>
        <w:t>for</w:t>
      </w:r>
      <w:r>
        <w:rPr>
          <w:color w:val="222B39"/>
          <w:spacing w:val="-9"/>
        </w:rPr>
        <w:t> </w:t>
      </w:r>
      <w:r>
        <w:rPr>
          <w:color w:val="222B39"/>
        </w:rPr>
        <w:t>the</w:t>
      </w:r>
      <w:r>
        <w:rPr>
          <w:color w:val="222B39"/>
          <w:spacing w:val="-9"/>
        </w:rPr>
        <w:t> </w:t>
      </w:r>
      <w:r>
        <w:rPr>
          <w:color w:val="222B39"/>
          <w:spacing w:val="-2"/>
        </w:rPr>
        <w:t>Organisation</w:t>
      </w:r>
    </w:p>
    <w:p>
      <w:pPr>
        <w:pStyle w:val="BodyText"/>
        <w:spacing w:line="252" w:lineRule="auto" w:before="255"/>
        <w:ind w:left="23" w:right="791"/>
      </w:pPr>
      <w:r>
        <w:rPr>
          <w:color w:val="222B39"/>
        </w:rPr>
        <w:t>At the time of submitting this Final Report, insufficient data has been collected to allow for meaningful interpretation or reporting on organisational impact and service delivery. However, during the design and</w:t>
      </w:r>
      <w:r>
        <w:rPr>
          <w:color w:val="222B39"/>
          <w:spacing w:val="-3"/>
        </w:rPr>
        <w:t> </w:t>
      </w:r>
      <w:r>
        <w:rPr>
          <w:color w:val="222B39"/>
        </w:rPr>
        <w:t>implementation</w:t>
      </w:r>
      <w:r>
        <w:rPr>
          <w:color w:val="222B39"/>
          <w:spacing w:val="-5"/>
        </w:rPr>
        <w:t> </w:t>
      </w:r>
      <w:r>
        <w:rPr>
          <w:color w:val="222B39"/>
        </w:rPr>
        <w:t>of</w:t>
      </w:r>
      <w:r>
        <w:rPr>
          <w:color w:val="222B39"/>
          <w:spacing w:val="-4"/>
        </w:rPr>
        <w:t> </w:t>
      </w:r>
      <w:r>
        <w:rPr>
          <w:color w:val="222B39"/>
        </w:rPr>
        <w:t>the</w:t>
      </w:r>
      <w:r>
        <w:rPr>
          <w:color w:val="222B39"/>
          <w:spacing w:val="-4"/>
        </w:rPr>
        <w:t> </w:t>
      </w:r>
      <w:r>
        <w:rPr>
          <w:color w:val="222B39"/>
        </w:rPr>
        <w:t>Outcome</w:t>
      </w:r>
      <w:r>
        <w:rPr>
          <w:color w:val="222B39"/>
          <w:spacing w:val="-2"/>
        </w:rPr>
        <w:t> </w:t>
      </w:r>
      <w:r>
        <w:rPr>
          <w:color w:val="222B39"/>
        </w:rPr>
        <w:t>Measurement</w:t>
      </w:r>
      <w:r>
        <w:rPr>
          <w:color w:val="222B39"/>
          <w:spacing w:val="-4"/>
        </w:rPr>
        <w:t> </w:t>
      </w:r>
      <w:r>
        <w:rPr>
          <w:color w:val="222B39"/>
        </w:rPr>
        <w:t>System,</w:t>
      </w:r>
      <w:r>
        <w:rPr>
          <w:color w:val="222B39"/>
          <w:spacing w:val="-5"/>
        </w:rPr>
        <w:t> </w:t>
      </w:r>
      <w:r>
        <w:rPr>
          <w:color w:val="222B39"/>
        </w:rPr>
        <w:t>the</w:t>
      </w:r>
      <w:r>
        <w:rPr>
          <w:color w:val="222B39"/>
          <w:spacing w:val="-3"/>
        </w:rPr>
        <w:t> </w:t>
      </w:r>
      <w:r>
        <w:rPr>
          <w:color w:val="222B39"/>
        </w:rPr>
        <w:t>following</w:t>
      </w:r>
      <w:r>
        <w:rPr>
          <w:color w:val="222B39"/>
          <w:spacing w:val="-3"/>
        </w:rPr>
        <w:t> </w:t>
      </w:r>
      <w:r>
        <w:rPr>
          <w:color w:val="222B39"/>
        </w:rPr>
        <w:t>insights</w:t>
      </w:r>
      <w:r>
        <w:rPr>
          <w:color w:val="222B39"/>
          <w:spacing w:val="-4"/>
        </w:rPr>
        <w:t> </w:t>
      </w:r>
      <w:r>
        <w:rPr>
          <w:color w:val="222B39"/>
        </w:rPr>
        <w:t>and</w:t>
      </w:r>
      <w:r>
        <w:rPr>
          <w:color w:val="222B39"/>
          <w:spacing w:val="-3"/>
        </w:rPr>
        <w:t> </w:t>
      </w:r>
      <w:r>
        <w:rPr>
          <w:color w:val="222B39"/>
        </w:rPr>
        <w:t>learnings</w:t>
      </w:r>
      <w:r>
        <w:rPr>
          <w:color w:val="222B39"/>
          <w:spacing w:val="-4"/>
        </w:rPr>
        <w:t> </w:t>
      </w:r>
      <w:r>
        <w:rPr>
          <w:color w:val="222B39"/>
        </w:rPr>
        <w:t>emerged.</w:t>
      </w:r>
    </w:p>
    <w:p>
      <w:pPr>
        <w:pStyle w:val="BodyText"/>
        <w:spacing w:before="12"/>
      </w:pPr>
    </w:p>
    <w:p>
      <w:pPr>
        <w:pStyle w:val="BodyText"/>
        <w:ind w:left="22"/>
      </w:pPr>
      <w:r>
        <w:rPr>
          <w:color w:val="222B39"/>
        </w:rPr>
        <w:t>Client</w:t>
      </w:r>
      <w:r>
        <w:rPr>
          <w:color w:val="222B39"/>
          <w:spacing w:val="-6"/>
        </w:rPr>
        <w:t> </w:t>
      </w:r>
      <w:r>
        <w:rPr>
          <w:color w:val="222B39"/>
        </w:rPr>
        <w:t>and</w:t>
      </w:r>
      <w:r>
        <w:rPr>
          <w:color w:val="222B39"/>
          <w:spacing w:val="-6"/>
        </w:rPr>
        <w:t> </w:t>
      </w:r>
      <w:r>
        <w:rPr>
          <w:color w:val="222B39"/>
        </w:rPr>
        <w:t>Employee</w:t>
      </w:r>
      <w:r>
        <w:rPr>
          <w:color w:val="222B39"/>
          <w:spacing w:val="-5"/>
        </w:rPr>
        <w:t> </w:t>
      </w:r>
      <w:r>
        <w:rPr>
          <w:color w:val="222B39"/>
        </w:rPr>
        <w:t>Outcome</w:t>
      </w:r>
      <w:r>
        <w:rPr>
          <w:color w:val="222B39"/>
          <w:spacing w:val="-4"/>
        </w:rPr>
        <w:t> </w:t>
      </w:r>
      <w:r>
        <w:rPr>
          <w:color w:val="222B39"/>
        </w:rPr>
        <w:t>Measurement</w:t>
      </w:r>
      <w:r>
        <w:rPr>
          <w:color w:val="222B39"/>
          <w:spacing w:val="-5"/>
        </w:rPr>
        <w:t> </w:t>
      </w:r>
      <w:r>
        <w:rPr>
          <w:color w:val="222B39"/>
          <w:spacing w:val="-4"/>
        </w:rPr>
        <w:t>Tool:</w:t>
      </w:r>
    </w:p>
    <w:p>
      <w:pPr>
        <w:pStyle w:val="ListParagraph"/>
        <w:numPr>
          <w:ilvl w:val="0"/>
          <w:numId w:val="2"/>
        </w:numPr>
        <w:tabs>
          <w:tab w:pos="383" w:val="left" w:leader="none"/>
        </w:tabs>
        <w:spacing w:line="252" w:lineRule="auto" w:before="12" w:after="0"/>
        <w:ind w:left="383" w:right="824" w:hanging="360"/>
        <w:jc w:val="left"/>
        <w:rPr>
          <w:sz w:val="20"/>
        </w:rPr>
      </w:pPr>
      <w:r>
        <w:rPr>
          <w:color w:val="222B39"/>
          <w:sz w:val="20"/>
        </w:rPr>
        <w:t>Consulting ACSO’s Lived Experience Advisory Panel (LEAP), the Stakeholder Advisory Committee (SAC), and the Outcomes Measurement Project Working Group strengthened our understanding of client</w:t>
      </w:r>
      <w:r>
        <w:rPr>
          <w:color w:val="222B39"/>
          <w:spacing w:val="-3"/>
          <w:sz w:val="20"/>
        </w:rPr>
        <w:t> </w:t>
      </w:r>
      <w:r>
        <w:rPr>
          <w:color w:val="222B39"/>
          <w:sz w:val="20"/>
        </w:rPr>
        <w:t>needs,</w:t>
      </w:r>
      <w:r>
        <w:rPr>
          <w:color w:val="222B39"/>
          <w:spacing w:val="-4"/>
          <w:sz w:val="20"/>
        </w:rPr>
        <w:t> </w:t>
      </w:r>
      <w:r>
        <w:rPr>
          <w:color w:val="222B39"/>
          <w:sz w:val="20"/>
        </w:rPr>
        <w:t>as</w:t>
      </w:r>
      <w:r>
        <w:rPr>
          <w:color w:val="222B39"/>
          <w:spacing w:val="-2"/>
          <w:sz w:val="20"/>
        </w:rPr>
        <w:t> </w:t>
      </w:r>
      <w:r>
        <w:rPr>
          <w:color w:val="222B39"/>
          <w:sz w:val="20"/>
        </w:rPr>
        <w:t>well</w:t>
      </w:r>
      <w:r>
        <w:rPr>
          <w:color w:val="222B39"/>
          <w:spacing w:val="-4"/>
          <w:sz w:val="20"/>
        </w:rPr>
        <w:t> </w:t>
      </w:r>
      <w:r>
        <w:rPr>
          <w:color w:val="222B39"/>
          <w:sz w:val="20"/>
        </w:rPr>
        <w:t>as</w:t>
      </w:r>
      <w:r>
        <w:rPr>
          <w:color w:val="222B39"/>
          <w:spacing w:val="-2"/>
          <w:sz w:val="20"/>
        </w:rPr>
        <w:t> </w:t>
      </w:r>
      <w:r>
        <w:rPr>
          <w:color w:val="222B39"/>
          <w:sz w:val="20"/>
        </w:rPr>
        <w:t>improving</w:t>
      </w:r>
      <w:r>
        <w:rPr>
          <w:color w:val="222B39"/>
          <w:spacing w:val="-3"/>
          <w:sz w:val="20"/>
        </w:rPr>
        <w:t> </w:t>
      </w:r>
      <w:r>
        <w:rPr>
          <w:color w:val="222B39"/>
          <w:sz w:val="20"/>
        </w:rPr>
        <w:t>the</w:t>
      </w:r>
      <w:r>
        <w:rPr>
          <w:color w:val="222B39"/>
          <w:spacing w:val="-1"/>
          <w:sz w:val="20"/>
        </w:rPr>
        <w:t> </w:t>
      </w:r>
      <w:r>
        <w:rPr>
          <w:color w:val="222B39"/>
          <w:sz w:val="20"/>
        </w:rPr>
        <w:t>validity</w:t>
      </w:r>
      <w:r>
        <w:rPr>
          <w:color w:val="222B39"/>
          <w:spacing w:val="-4"/>
          <w:sz w:val="20"/>
        </w:rPr>
        <w:t> </w:t>
      </w:r>
      <w:r>
        <w:rPr>
          <w:color w:val="222B39"/>
          <w:sz w:val="20"/>
        </w:rPr>
        <w:t>of</w:t>
      </w:r>
      <w:r>
        <w:rPr>
          <w:color w:val="222B39"/>
          <w:spacing w:val="-3"/>
          <w:sz w:val="20"/>
        </w:rPr>
        <w:t> </w:t>
      </w:r>
      <w:r>
        <w:rPr>
          <w:color w:val="222B39"/>
          <w:sz w:val="20"/>
        </w:rPr>
        <w:t>the</w:t>
      </w:r>
      <w:r>
        <w:rPr>
          <w:color w:val="222B39"/>
          <w:spacing w:val="-3"/>
          <w:sz w:val="20"/>
        </w:rPr>
        <w:t> </w:t>
      </w:r>
      <w:r>
        <w:rPr>
          <w:color w:val="222B39"/>
          <w:sz w:val="20"/>
        </w:rPr>
        <w:t>measurement</w:t>
      </w:r>
      <w:r>
        <w:rPr>
          <w:color w:val="222B39"/>
          <w:spacing w:val="-3"/>
          <w:sz w:val="20"/>
        </w:rPr>
        <w:t> </w:t>
      </w:r>
      <w:r>
        <w:rPr>
          <w:color w:val="222B39"/>
          <w:sz w:val="20"/>
        </w:rPr>
        <w:t>system.</w:t>
      </w:r>
      <w:r>
        <w:rPr>
          <w:color w:val="222B39"/>
          <w:spacing w:val="-2"/>
          <w:sz w:val="20"/>
        </w:rPr>
        <w:t> </w:t>
      </w:r>
      <w:r>
        <w:rPr>
          <w:color w:val="222B39"/>
          <w:sz w:val="20"/>
        </w:rPr>
        <w:t>This</w:t>
      </w:r>
      <w:r>
        <w:rPr>
          <w:color w:val="222B39"/>
          <w:spacing w:val="-3"/>
          <w:sz w:val="20"/>
        </w:rPr>
        <w:t> </w:t>
      </w:r>
      <w:r>
        <w:rPr>
          <w:color w:val="222B39"/>
          <w:sz w:val="20"/>
        </w:rPr>
        <w:t>consultation</w:t>
      </w:r>
      <w:r>
        <w:rPr>
          <w:color w:val="222B39"/>
          <w:spacing w:val="-4"/>
          <w:sz w:val="20"/>
        </w:rPr>
        <w:t> </w:t>
      </w:r>
      <w:r>
        <w:rPr>
          <w:color w:val="222B39"/>
          <w:sz w:val="20"/>
        </w:rPr>
        <w:t>ensured that</w:t>
      </w:r>
      <w:r>
        <w:rPr>
          <w:color w:val="222B39"/>
          <w:spacing w:val="-1"/>
          <w:sz w:val="20"/>
        </w:rPr>
        <w:t> </w:t>
      </w:r>
      <w:r>
        <w:rPr>
          <w:color w:val="222B39"/>
          <w:sz w:val="20"/>
        </w:rPr>
        <w:t>the tool</w:t>
      </w:r>
      <w:r>
        <w:rPr>
          <w:color w:val="222B39"/>
          <w:spacing w:val="-1"/>
          <w:sz w:val="20"/>
        </w:rPr>
        <w:t> </w:t>
      </w:r>
      <w:r>
        <w:rPr>
          <w:color w:val="222B39"/>
          <w:sz w:val="20"/>
        </w:rPr>
        <w:t>captured</w:t>
      </w:r>
      <w:r>
        <w:rPr>
          <w:color w:val="222B39"/>
          <w:spacing w:val="-1"/>
          <w:sz w:val="20"/>
        </w:rPr>
        <w:t> </w:t>
      </w:r>
      <w:r>
        <w:rPr>
          <w:color w:val="222B39"/>
          <w:sz w:val="20"/>
        </w:rPr>
        <w:t>the</w:t>
      </w:r>
      <w:r>
        <w:rPr>
          <w:color w:val="222B39"/>
          <w:spacing w:val="-1"/>
          <w:sz w:val="20"/>
        </w:rPr>
        <w:t> </w:t>
      </w:r>
      <w:r>
        <w:rPr>
          <w:color w:val="222B39"/>
          <w:sz w:val="20"/>
        </w:rPr>
        <w:t>key question,</w:t>
      </w:r>
      <w:r>
        <w:rPr>
          <w:color w:val="222B39"/>
          <w:spacing w:val="-2"/>
          <w:sz w:val="20"/>
        </w:rPr>
        <w:t> </w:t>
      </w:r>
      <w:r>
        <w:rPr>
          <w:color w:val="222B39"/>
          <w:sz w:val="20"/>
        </w:rPr>
        <w:t>and therefore</w:t>
      </w:r>
      <w:r>
        <w:rPr>
          <w:color w:val="222B39"/>
          <w:spacing w:val="-1"/>
          <w:sz w:val="20"/>
        </w:rPr>
        <w:t> </w:t>
      </w:r>
      <w:r>
        <w:rPr>
          <w:color w:val="222B39"/>
          <w:sz w:val="20"/>
        </w:rPr>
        <w:t>the</w:t>
      </w:r>
      <w:r>
        <w:rPr>
          <w:color w:val="222B39"/>
          <w:spacing w:val="-1"/>
          <w:sz w:val="20"/>
        </w:rPr>
        <w:t> </w:t>
      </w:r>
      <w:r>
        <w:rPr>
          <w:color w:val="222B39"/>
          <w:sz w:val="20"/>
        </w:rPr>
        <w:t>essential</w:t>
      </w:r>
      <w:r>
        <w:rPr>
          <w:color w:val="222B39"/>
          <w:spacing w:val="-2"/>
          <w:sz w:val="20"/>
        </w:rPr>
        <w:t> </w:t>
      </w:r>
      <w:r>
        <w:rPr>
          <w:color w:val="222B39"/>
          <w:sz w:val="20"/>
        </w:rPr>
        <w:t>components</w:t>
      </w:r>
      <w:r>
        <w:rPr>
          <w:color w:val="222B39"/>
          <w:spacing w:val="-1"/>
          <w:sz w:val="20"/>
        </w:rPr>
        <w:t> </w:t>
      </w:r>
      <w:r>
        <w:rPr>
          <w:color w:val="222B39"/>
          <w:sz w:val="20"/>
        </w:rPr>
        <w:t>of</w:t>
      </w:r>
      <w:r>
        <w:rPr>
          <w:color w:val="222B39"/>
          <w:spacing w:val="-1"/>
          <w:sz w:val="20"/>
        </w:rPr>
        <w:t> </w:t>
      </w:r>
      <w:r>
        <w:rPr>
          <w:color w:val="222B39"/>
          <w:sz w:val="20"/>
        </w:rPr>
        <w:t>service</w:t>
      </w:r>
      <w:r>
        <w:rPr>
          <w:color w:val="222B39"/>
          <w:spacing w:val="-1"/>
          <w:sz w:val="20"/>
        </w:rPr>
        <w:t> </w:t>
      </w:r>
      <w:r>
        <w:rPr>
          <w:color w:val="222B39"/>
          <w:sz w:val="20"/>
        </w:rPr>
        <w:t>deliver, to be measured.</w:t>
      </w:r>
      <w:r>
        <w:rPr>
          <w:color w:val="222B39"/>
          <w:spacing w:val="-3"/>
          <w:sz w:val="20"/>
        </w:rPr>
        <w:t> </w:t>
      </w:r>
      <w:r>
        <w:rPr>
          <w:color w:val="222B39"/>
          <w:sz w:val="20"/>
        </w:rPr>
        <w:t>Furthermore,</w:t>
      </w:r>
      <w:r>
        <w:rPr>
          <w:color w:val="222B39"/>
          <w:spacing w:val="-3"/>
          <w:sz w:val="20"/>
        </w:rPr>
        <w:t> </w:t>
      </w:r>
      <w:r>
        <w:rPr>
          <w:color w:val="222B39"/>
          <w:sz w:val="20"/>
        </w:rPr>
        <w:t>consultation</w:t>
      </w:r>
      <w:r>
        <w:rPr>
          <w:color w:val="222B39"/>
          <w:spacing w:val="-3"/>
          <w:sz w:val="20"/>
        </w:rPr>
        <w:t> </w:t>
      </w:r>
      <w:r>
        <w:rPr>
          <w:color w:val="222B39"/>
          <w:sz w:val="20"/>
        </w:rPr>
        <w:t>helped</w:t>
      </w:r>
      <w:r>
        <w:rPr>
          <w:color w:val="222B39"/>
          <w:spacing w:val="-2"/>
          <w:sz w:val="20"/>
        </w:rPr>
        <w:t> </w:t>
      </w:r>
      <w:r>
        <w:rPr>
          <w:color w:val="222B39"/>
          <w:sz w:val="20"/>
        </w:rPr>
        <w:t>maintain</w:t>
      </w:r>
      <w:r>
        <w:rPr>
          <w:color w:val="222B39"/>
          <w:spacing w:val="-1"/>
          <w:sz w:val="20"/>
        </w:rPr>
        <w:t> </w:t>
      </w:r>
      <w:r>
        <w:rPr>
          <w:color w:val="222B39"/>
          <w:sz w:val="20"/>
        </w:rPr>
        <w:t>a</w:t>
      </w:r>
      <w:r>
        <w:rPr>
          <w:color w:val="222B39"/>
          <w:spacing w:val="-2"/>
          <w:sz w:val="20"/>
        </w:rPr>
        <w:t> </w:t>
      </w:r>
      <w:r>
        <w:rPr>
          <w:color w:val="222B39"/>
          <w:sz w:val="20"/>
        </w:rPr>
        <w:t>client-centred</w:t>
      </w:r>
      <w:r>
        <w:rPr>
          <w:color w:val="222B39"/>
          <w:spacing w:val="-2"/>
          <w:sz w:val="20"/>
        </w:rPr>
        <w:t> </w:t>
      </w:r>
      <w:r>
        <w:rPr>
          <w:color w:val="222B39"/>
          <w:sz w:val="20"/>
        </w:rPr>
        <w:t>approach</w:t>
      </w:r>
      <w:r>
        <w:rPr>
          <w:color w:val="222B39"/>
          <w:spacing w:val="-2"/>
          <w:sz w:val="20"/>
        </w:rPr>
        <w:t> </w:t>
      </w:r>
      <w:r>
        <w:rPr>
          <w:color w:val="222B39"/>
          <w:sz w:val="20"/>
        </w:rPr>
        <w:t>by</w:t>
      </w:r>
      <w:r>
        <w:rPr>
          <w:color w:val="222B39"/>
          <w:spacing w:val="-1"/>
          <w:sz w:val="20"/>
        </w:rPr>
        <w:t> </w:t>
      </w:r>
      <w:r>
        <w:rPr>
          <w:color w:val="222B39"/>
          <w:sz w:val="20"/>
        </w:rPr>
        <w:t>ensuring</w:t>
      </w:r>
      <w:r>
        <w:rPr>
          <w:color w:val="222B39"/>
          <w:spacing w:val="-1"/>
          <w:sz w:val="20"/>
        </w:rPr>
        <w:t> </w:t>
      </w:r>
      <w:r>
        <w:rPr>
          <w:color w:val="222B39"/>
          <w:sz w:val="20"/>
        </w:rPr>
        <w:t>that the language, structure, and overall design reflected the perspectives and priorities of clients, employees, and the organisation.</w:t>
      </w:r>
    </w:p>
    <w:p>
      <w:pPr>
        <w:pStyle w:val="ListParagraph"/>
        <w:numPr>
          <w:ilvl w:val="0"/>
          <w:numId w:val="2"/>
        </w:numPr>
        <w:tabs>
          <w:tab w:pos="382" w:val="left" w:leader="none"/>
        </w:tabs>
        <w:spacing w:line="252" w:lineRule="auto" w:before="0" w:after="0"/>
        <w:ind w:left="382" w:right="753" w:hanging="360"/>
        <w:jc w:val="left"/>
        <w:rPr>
          <w:sz w:val="20"/>
        </w:rPr>
      </w:pPr>
      <w:r>
        <w:rPr>
          <w:color w:val="222B39"/>
          <w:sz w:val="20"/>
        </w:rPr>
        <w:t>Delivering the measurement tool to clients via the CMS demonstrated potential barriers; the client could</w:t>
      </w:r>
      <w:r>
        <w:rPr>
          <w:color w:val="222B39"/>
          <w:spacing w:val="-3"/>
          <w:sz w:val="20"/>
        </w:rPr>
        <w:t> </w:t>
      </w:r>
      <w:r>
        <w:rPr>
          <w:color w:val="222B39"/>
          <w:sz w:val="20"/>
        </w:rPr>
        <w:t>not</w:t>
      </w:r>
      <w:r>
        <w:rPr>
          <w:color w:val="222B39"/>
          <w:spacing w:val="-2"/>
          <w:sz w:val="20"/>
        </w:rPr>
        <w:t> </w:t>
      </w:r>
      <w:r>
        <w:rPr>
          <w:color w:val="222B39"/>
          <w:sz w:val="20"/>
        </w:rPr>
        <w:t>complete</w:t>
      </w:r>
      <w:r>
        <w:rPr>
          <w:color w:val="222B39"/>
          <w:spacing w:val="-3"/>
          <w:sz w:val="20"/>
        </w:rPr>
        <w:t> </w:t>
      </w:r>
      <w:r>
        <w:rPr>
          <w:color w:val="222B39"/>
          <w:sz w:val="20"/>
        </w:rPr>
        <w:t>this</w:t>
      </w:r>
      <w:r>
        <w:rPr>
          <w:color w:val="222B39"/>
          <w:spacing w:val="-3"/>
          <w:sz w:val="20"/>
        </w:rPr>
        <w:t> </w:t>
      </w:r>
      <w:r>
        <w:rPr>
          <w:color w:val="222B39"/>
          <w:sz w:val="20"/>
        </w:rPr>
        <w:t>on</w:t>
      </w:r>
      <w:r>
        <w:rPr>
          <w:color w:val="222B39"/>
          <w:spacing w:val="-4"/>
          <w:sz w:val="20"/>
        </w:rPr>
        <w:t> </w:t>
      </w:r>
      <w:r>
        <w:rPr>
          <w:color w:val="222B39"/>
          <w:sz w:val="20"/>
        </w:rPr>
        <w:t>their</w:t>
      </w:r>
      <w:r>
        <w:rPr>
          <w:color w:val="222B39"/>
          <w:spacing w:val="-2"/>
          <w:sz w:val="20"/>
        </w:rPr>
        <w:t> </w:t>
      </w:r>
      <w:r>
        <w:rPr>
          <w:color w:val="222B39"/>
          <w:sz w:val="20"/>
        </w:rPr>
        <w:t>own</w:t>
      </w:r>
      <w:r>
        <w:rPr>
          <w:color w:val="222B39"/>
          <w:spacing w:val="-4"/>
          <w:sz w:val="20"/>
        </w:rPr>
        <w:t> </w:t>
      </w:r>
      <w:r>
        <w:rPr>
          <w:color w:val="222B39"/>
          <w:sz w:val="20"/>
        </w:rPr>
        <w:t>device</w:t>
      </w:r>
      <w:r>
        <w:rPr>
          <w:color w:val="222B39"/>
          <w:spacing w:val="-3"/>
          <w:sz w:val="20"/>
        </w:rPr>
        <w:t> </w:t>
      </w:r>
      <w:r>
        <w:rPr>
          <w:color w:val="222B39"/>
          <w:sz w:val="20"/>
        </w:rPr>
        <w:t>or</w:t>
      </w:r>
      <w:r>
        <w:rPr>
          <w:color w:val="222B39"/>
          <w:spacing w:val="-3"/>
          <w:sz w:val="20"/>
        </w:rPr>
        <w:t> </w:t>
      </w:r>
      <w:r>
        <w:rPr>
          <w:color w:val="222B39"/>
          <w:sz w:val="20"/>
        </w:rPr>
        <w:t>remotely,</w:t>
      </w:r>
      <w:r>
        <w:rPr>
          <w:color w:val="222B39"/>
          <w:spacing w:val="-2"/>
          <w:sz w:val="20"/>
        </w:rPr>
        <w:t> </w:t>
      </w:r>
      <w:r>
        <w:rPr>
          <w:color w:val="222B39"/>
          <w:sz w:val="20"/>
        </w:rPr>
        <w:t>and</w:t>
      </w:r>
      <w:r>
        <w:rPr>
          <w:color w:val="222B39"/>
          <w:spacing w:val="-3"/>
          <w:sz w:val="20"/>
        </w:rPr>
        <w:t> </w:t>
      </w:r>
      <w:r>
        <w:rPr>
          <w:color w:val="222B39"/>
          <w:sz w:val="20"/>
        </w:rPr>
        <w:t>employees</w:t>
      </w:r>
      <w:r>
        <w:rPr>
          <w:color w:val="222B39"/>
          <w:spacing w:val="-2"/>
          <w:sz w:val="20"/>
        </w:rPr>
        <w:t> </w:t>
      </w:r>
      <w:r>
        <w:rPr>
          <w:color w:val="222B39"/>
          <w:sz w:val="20"/>
        </w:rPr>
        <w:t>would</w:t>
      </w:r>
      <w:r>
        <w:rPr>
          <w:color w:val="222B39"/>
          <w:spacing w:val="-2"/>
          <w:sz w:val="20"/>
        </w:rPr>
        <w:t> </w:t>
      </w:r>
      <w:r>
        <w:rPr>
          <w:color w:val="222B39"/>
          <w:sz w:val="20"/>
        </w:rPr>
        <w:t>have</w:t>
      </w:r>
      <w:r>
        <w:rPr>
          <w:color w:val="222B39"/>
          <w:spacing w:val="-2"/>
          <w:sz w:val="20"/>
        </w:rPr>
        <w:t> </w:t>
      </w:r>
      <w:r>
        <w:rPr>
          <w:color w:val="222B39"/>
          <w:sz w:val="20"/>
        </w:rPr>
        <w:t>been</w:t>
      </w:r>
      <w:r>
        <w:rPr>
          <w:color w:val="222B39"/>
          <w:spacing w:val="-4"/>
          <w:sz w:val="20"/>
        </w:rPr>
        <w:t> </w:t>
      </w:r>
      <w:r>
        <w:rPr>
          <w:color w:val="222B39"/>
          <w:sz w:val="20"/>
        </w:rPr>
        <w:t>required</w:t>
      </w:r>
      <w:r>
        <w:rPr>
          <w:color w:val="222B39"/>
          <w:spacing w:val="-3"/>
          <w:sz w:val="20"/>
        </w:rPr>
        <w:t> </w:t>
      </w:r>
      <w:r>
        <w:rPr>
          <w:color w:val="222B39"/>
          <w:sz w:val="20"/>
        </w:rPr>
        <w:t>to complete two outcome measurement tools (client and employee) presenting a potential risk of administration fatigue. To address these potential issues, the client outcome measurement tool was delivered via MS forms. Using this platform enabled ease of delivery for both employees and clients with the option of either a web link or follow a QR code.</w:t>
      </w:r>
    </w:p>
    <w:p>
      <w:pPr>
        <w:pStyle w:val="ListParagraph"/>
        <w:numPr>
          <w:ilvl w:val="0"/>
          <w:numId w:val="2"/>
        </w:numPr>
        <w:tabs>
          <w:tab w:pos="382" w:val="left" w:leader="none"/>
        </w:tabs>
        <w:spacing w:line="247" w:lineRule="auto" w:before="0" w:after="0"/>
        <w:ind w:left="382" w:right="934" w:hanging="360"/>
        <w:jc w:val="left"/>
        <w:rPr>
          <w:sz w:val="20"/>
        </w:rPr>
      </w:pPr>
      <w:r>
        <w:rPr>
          <w:color w:val="222B39"/>
          <w:sz w:val="20"/>
        </w:rPr>
        <w:t>The</w:t>
      </w:r>
      <w:r>
        <w:rPr>
          <w:color w:val="222B39"/>
          <w:spacing w:val="-3"/>
          <w:sz w:val="20"/>
        </w:rPr>
        <w:t> </w:t>
      </w:r>
      <w:r>
        <w:rPr>
          <w:color w:val="222B39"/>
          <w:sz w:val="20"/>
        </w:rPr>
        <w:t>Client</w:t>
      </w:r>
      <w:r>
        <w:rPr>
          <w:color w:val="222B39"/>
          <w:spacing w:val="-3"/>
          <w:sz w:val="20"/>
        </w:rPr>
        <w:t> </w:t>
      </w:r>
      <w:r>
        <w:rPr>
          <w:color w:val="222B39"/>
          <w:sz w:val="20"/>
        </w:rPr>
        <w:t>Outcome</w:t>
      </w:r>
      <w:r>
        <w:rPr>
          <w:color w:val="222B39"/>
          <w:spacing w:val="-1"/>
          <w:sz w:val="20"/>
        </w:rPr>
        <w:t> </w:t>
      </w:r>
      <w:r>
        <w:rPr>
          <w:color w:val="222B39"/>
          <w:sz w:val="20"/>
        </w:rPr>
        <w:t>Measurement</w:t>
      </w:r>
      <w:r>
        <w:rPr>
          <w:color w:val="222B39"/>
          <w:spacing w:val="-3"/>
          <w:sz w:val="20"/>
        </w:rPr>
        <w:t> </w:t>
      </w:r>
      <w:r>
        <w:rPr>
          <w:color w:val="222B39"/>
          <w:sz w:val="20"/>
        </w:rPr>
        <w:t>items</w:t>
      </w:r>
      <w:r>
        <w:rPr>
          <w:color w:val="222B39"/>
          <w:spacing w:val="-4"/>
          <w:sz w:val="20"/>
        </w:rPr>
        <w:t> </w:t>
      </w:r>
      <w:r>
        <w:rPr>
          <w:color w:val="222B39"/>
          <w:sz w:val="20"/>
        </w:rPr>
        <w:t>were</w:t>
      </w:r>
      <w:r>
        <w:rPr>
          <w:color w:val="222B39"/>
          <w:spacing w:val="-3"/>
          <w:sz w:val="20"/>
        </w:rPr>
        <w:t> </w:t>
      </w:r>
      <w:r>
        <w:rPr>
          <w:color w:val="222B39"/>
          <w:sz w:val="20"/>
        </w:rPr>
        <w:t>formulated</w:t>
      </w:r>
      <w:r>
        <w:rPr>
          <w:color w:val="222B39"/>
          <w:spacing w:val="-3"/>
          <w:sz w:val="20"/>
        </w:rPr>
        <w:t> </w:t>
      </w:r>
      <w:r>
        <w:rPr>
          <w:color w:val="222B39"/>
          <w:sz w:val="20"/>
        </w:rPr>
        <w:t>to</w:t>
      </w:r>
      <w:r>
        <w:rPr>
          <w:color w:val="222B39"/>
          <w:spacing w:val="-3"/>
          <w:sz w:val="20"/>
        </w:rPr>
        <w:t> </w:t>
      </w:r>
      <w:r>
        <w:rPr>
          <w:color w:val="222B39"/>
          <w:sz w:val="20"/>
        </w:rPr>
        <w:t>capture</w:t>
      </w:r>
      <w:r>
        <w:rPr>
          <w:color w:val="222B39"/>
          <w:spacing w:val="-3"/>
          <w:sz w:val="20"/>
        </w:rPr>
        <w:t> </w:t>
      </w:r>
      <w:r>
        <w:rPr>
          <w:color w:val="222B39"/>
          <w:sz w:val="20"/>
        </w:rPr>
        <w:t>both</w:t>
      </w:r>
      <w:r>
        <w:rPr>
          <w:color w:val="222B39"/>
          <w:spacing w:val="-4"/>
          <w:sz w:val="20"/>
        </w:rPr>
        <w:t> </w:t>
      </w:r>
      <w:r>
        <w:rPr>
          <w:color w:val="222B39"/>
          <w:sz w:val="20"/>
        </w:rPr>
        <w:t>program</w:t>
      </w:r>
      <w:r>
        <w:rPr>
          <w:color w:val="222B39"/>
          <w:spacing w:val="-3"/>
          <w:sz w:val="20"/>
        </w:rPr>
        <w:t> </w:t>
      </w:r>
      <w:r>
        <w:rPr>
          <w:color w:val="222B39"/>
          <w:sz w:val="20"/>
        </w:rPr>
        <w:t>nuances,</w:t>
      </w:r>
      <w:r>
        <w:rPr>
          <w:color w:val="222B39"/>
          <w:spacing w:val="-4"/>
          <w:sz w:val="20"/>
        </w:rPr>
        <w:t> </w:t>
      </w:r>
      <w:r>
        <w:rPr>
          <w:color w:val="222B39"/>
          <w:sz w:val="20"/>
        </w:rPr>
        <w:t>as</w:t>
      </w:r>
      <w:r>
        <w:rPr>
          <w:color w:val="222B39"/>
          <w:spacing w:val="-3"/>
          <w:sz w:val="20"/>
        </w:rPr>
        <w:t> </w:t>
      </w:r>
      <w:r>
        <w:rPr>
          <w:color w:val="222B39"/>
          <w:sz w:val="20"/>
        </w:rPr>
        <w:t>well as a global measure of ACSO outcomes.</w:t>
      </w:r>
    </w:p>
    <w:p>
      <w:pPr>
        <w:pStyle w:val="ListParagraph"/>
        <w:numPr>
          <w:ilvl w:val="0"/>
          <w:numId w:val="2"/>
        </w:numPr>
        <w:tabs>
          <w:tab w:pos="383" w:val="left" w:leader="none"/>
        </w:tabs>
        <w:spacing w:line="252" w:lineRule="auto" w:before="0" w:after="0"/>
        <w:ind w:left="383" w:right="800" w:hanging="361"/>
        <w:jc w:val="left"/>
        <w:rPr>
          <w:sz w:val="20"/>
        </w:rPr>
      </w:pPr>
      <w:r>
        <w:rPr>
          <w:color w:val="222B39"/>
          <w:sz w:val="20"/>
        </w:rPr>
        <w:t>The Employee Outcome Measurement System is administered through the CMS. Initially, this was to be accessible</w:t>
      </w:r>
      <w:r>
        <w:rPr>
          <w:color w:val="222B39"/>
          <w:spacing w:val="-2"/>
          <w:sz w:val="20"/>
        </w:rPr>
        <w:t> </w:t>
      </w:r>
      <w:r>
        <w:rPr>
          <w:color w:val="222B39"/>
          <w:sz w:val="20"/>
        </w:rPr>
        <w:t>through</w:t>
      </w:r>
      <w:r>
        <w:rPr>
          <w:color w:val="222B39"/>
          <w:spacing w:val="-3"/>
          <w:sz w:val="20"/>
        </w:rPr>
        <w:t> </w:t>
      </w:r>
      <w:r>
        <w:rPr>
          <w:color w:val="222B39"/>
          <w:sz w:val="20"/>
        </w:rPr>
        <w:t>tailored</w:t>
      </w:r>
      <w:r>
        <w:rPr>
          <w:color w:val="222B39"/>
          <w:spacing w:val="-1"/>
          <w:sz w:val="20"/>
        </w:rPr>
        <w:t> </w:t>
      </w:r>
      <w:r>
        <w:rPr>
          <w:color w:val="222B39"/>
          <w:sz w:val="20"/>
        </w:rPr>
        <w:t>form</w:t>
      </w:r>
      <w:r>
        <w:rPr>
          <w:color w:val="222B39"/>
          <w:spacing w:val="-2"/>
          <w:sz w:val="20"/>
        </w:rPr>
        <w:t> </w:t>
      </w:r>
      <w:r>
        <w:rPr>
          <w:color w:val="222B39"/>
          <w:sz w:val="20"/>
        </w:rPr>
        <w:t>built</w:t>
      </w:r>
      <w:r>
        <w:rPr>
          <w:color w:val="222B39"/>
          <w:spacing w:val="-1"/>
          <w:sz w:val="20"/>
        </w:rPr>
        <w:t> </w:t>
      </w:r>
      <w:r>
        <w:rPr>
          <w:color w:val="222B39"/>
          <w:sz w:val="20"/>
        </w:rPr>
        <w:t>into</w:t>
      </w:r>
      <w:r>
        <w:rPr>
          <w:color w:val="222B39"/>
          <w:spacing w:val="-2"/>
          <w:sz w:val="20"/>
        </w:rPr>
        <w:t> </w:t>
      </w:r>
      <w:r>
        <w:rPr>
          <w:color w:val="222B39"/>
          <w:sz w:val="20"/>
        </w:rPr>
        <w:t>the</w:t>
      </w:r>
      <w:r>
        <w:rPr>
          <w:color w:val="222B39"/>
          <w:spacing w:val="-1"/>
          <w:sz w:val="20"/>
        </w:rPr>
        <w:t> </w:t>
      </w:r>
      <w:r>
        <w:rPr>
          <w:color w:val="222B39"/>
          <w:sz w:val="20"/>
        </w:rPr>
        <w:t>CMS</w:t>
      </w:r>
      <w:r>
        <w:rPr>
          <w:color w:val="222B39"/>
          <w:spacing w:val="-1"/>
          <w:sz w:val="20"/>
        </w:rPr>
        <w:t> </w:t>
      </w:r>
      <w:r>
        <w:rPr>
          <w:color w:val="222B39"/>
          <w:sz w:val="20"/>
        </w:rPr>
        <w:t>however</w:t>
      </w:r>
      <w:r>
        <w:rPr>
          <w:color w:val="222B39"/>
          <w:spacing w:val="-2"/>
          <w:sz w:val="20"/>
        </w:rPr>
        <w:t> </w:t>
      </w:r>
      <w:r>
        <w:rPr>
          <w:color w:val="222B39"/>
          <w:sz w:val="20"/>
        </w:rPr>
        <w:t>the</w:t>
      </w:r>
      <w:r>
        <w:rPr>
          <w:color w:val="222B39"/>
          <w:spacing w:val="-2"/>
          <w:sz w:val="20"/>
        </w:rPr>
        <w:t> </w:t>
      </w:r>
      <w:r>
        <w:rPr>
          <w:color w:val="222B39"/>
          <w:sz w:val="20"/>
        </w:rPr>
        <w:t>project</w:t>
      </w:r>
      <w:r>
        <w:rPr>
          <w:color w:val="222B39"/>
          <w:spacing w:val="-2"/>
          <w:sz w:val="20"/>
        </w:rPr>
        <w:t> </w:t>
      </w:r>
      <w:r>
        <w:rPr>
          <w:color w:val="222B39"/>
          <w:sz w:val="20"/>
        </w:rPr>
        <w:t>team</w:t>
      </w:r>
      <w:r>
        <w:rPr>
          <w:color w:val="222B39"/>
          <w:spacing w:val="-2"/>
          <w:sz w:val="20"/>
        </w:rPr>
        <w:t> </w:t>
      </w:r>
      <w:r>
        <w:rPr>
          <w:color w:val="222B39"/>
          <w:sz w:val="20"/>
        </w:rPr>
        <w:t>discovered</w:t>
      </w:r>
      <w:r>
        <w:rPr>
          <w:color w:val="222B39"/>
          <w:spacing w:val="-1"/>
          <w:sz w:val="20"/>
        </w:rPr>
        <w:t> </w:t>
      </w:r>
      <w:r>
        <w:rPr>
          <w:color w:val="222B39"/>
          <w:sz w:val="20"/>
        </w:rPr>
        <w:t>this</w:t>
      </w:r>
      <w:r>
        <w:rPr>
          <w:color w:val="222B39"/>
          <w:spacing w:val="-1"/>
          <w:sz w:val="20"/>
        </w:rPr>
        <w:t> </w:t>
      </w:r>
      <w:r>
        <w:rPr>
          <w:color w:val="222B39"/>
          <w:sz w:val="20"/>
        </w:rPr>
        <w:t>may be</w:t>
      </w:r>
      <w:r>
        <w:rPr>
          <w:color w:val="222B39"/>
          <w:spacing w:val="-1"/>
          <w:sz w:val="20"/>
        </w:rPr>
        <w:t> </w:t>
      </w:r>
      <w:r>
        <w:rPr>
          <w:color w:val="222B39"/>
          <w:sz w:val="20"/>
        </w:rPr>
        <w:t>unreliable.</w:t>
      </w:r>
      <w:r>
        <w:rPr>
          <w:color w:val="222B39"/>
          <w:spacing w:val="-4"/>
          <w:sz w:val="20"/>
        </w:rPr>
        <w:t> </w:t>
      </w:r>
      <w:r>
        <w:rPr>
          <w:color w:val="222B39"/>
          <w:sz w:val="20"/>
        </w:rPr>
        <w:t>This</w:t>
      </w:r>
      <w:r>
        <w:rPr>
          <w:color w:val="222B39"/>
          <w:spacing w:val="-2"/>
          <w:sz w:val="20"/>
        </w:rPr>
        <w:t> </w:t>
      </w:r>
      <w:r>
        <w:rPr>
          <w:color w:val="222B39"/>
          <w:sz w:val="20"/>
        </w:rPr>
        <w:t>presented</w:t>
      </w:r>
      <w:r>
        <w:rPr>
          <w:color w:val="222B39"/>
          <w:spacing w:val="-2"/>
          <w:sz w:val="20"/>
        </w:rPr>
        <w:t> </w:t>
      </w:r>
      <w:r>
        <w:rPr>
          <w:color w:val="222B39"/>
          <w:sz w:val="20"/>
        </w:rPr>
        <w:t>an</w:t>
      </w:r>
      <w:r>
        <w:rPr>
          <w:color w:val="222B39"/>
          <w:spacing w:val="-4"/>
          <w:sz w:val="20"/>
        </w:rPr>
        <w:t> </w:t>
      </w:r>
      <w:r>
        <w:rPr>
          <w:color w:val="222B39"/>
          <w:sz w:val="20"/>
        </w:rPr>
        <w:t>opportunity</w:t>
      </w:r>
      <w:r>
        <w:rPr>
          <w:color w:val="222B39"/>
          <w:spacing w:val="-2"/>
          <w:sz w:val="20"/>
        </w:rPr>
        <w:t> </w:t>
      </w:r>
      <w:r>
        <w:rPr>
          <w:color w:val="222B39"/>
          <w:sz w:val="20"/>
        </w:rPr>
        <w:t>to</w:t>
      </w:r>
      <w:r>
        <w:rPr>
          <w:color w:val="222B39"/>
          <w:spacing w:val="-3"/>
          <w:sz w:val="20"/>
        </w:rPr>
        <w:t> </w:t>
      </w:r>
      <w:r>
        <w:rPr>
          <w:color w:val="222B39"/>
          <w:sz w:val="20"/>
        </w:rPr>
        <w:t>develop</w:t>
      </w:r>
      <w:r>
        <w:rPr>
          <w:color w:val="222B39"/>
          <w:spacing w:val="-3"/>
          <w:sz w:val="20"/>
        </w:rPr>
        <w:t> </w:t>
      </w:r>
      <w:r>
        <w:rPr>
          <w:color w:val="222B39"/>
          <w:sz w:val="20"/>
        </w:rPr>
        <w:t>an</w:t>
      </w:r>
      <w:r>
        <w:rPr>
          <w:color w:val="222B39"/>
          <w:spacing w:val="-4"/>
          <w:sz w:val="20"/>
        </w:rPr>
        <w:t> </w:t>
      </w:r>
      <w:r>
        <w:rPr>
          <w:color w:val="222B39"/>
          <w:sz w:val="20"/>
        </w:rPr>
        <w:t>alternate</w:t>
      </w:r>
      <w:r>
        <w:rPr>
          <w:color w:val="222B39"/>
          <w:spacing w:val="-3"/>
          <w:sz w:val="20"/>
        </w:rPr>
        <w:t> </w:t>
      </w:r>
      <w:r>
        <w:rPr>
          <w:color w:val="222B39"/>
          <w:sz w:val="20"/>
        </w:rPr>
        <w:t>method</w:t>
      </w:r>
      <w:r>
        <w:rPr>
          <w:color w:val="222B39"/>
          <w:spacing w:val="-3"/>
          <w:sz w:val="20"/>
        </w:rPr>
        <w:t> </w:t>
      </w:r>
      <w:r>
        <w:rPr>
          <w:color w:val="222B39"/>
          <w:sz w:val="20"/>
        </w:rPr>
        <w:t>of</w:t>
      </w:r>
      <w:r>
        <w:rPr>
          <w:color w:val="222B39"/>
          <w:spacing w:val="-3"/>
          <w:sz w:val="20"/>
        </w:rPr>
        <w:t> </w:t>
      </w:r>
      <w:r>
        <w:rPr>
          <w:color w:val="222B39"/>
          <w:sz w:val="20"/>
        </w:rPr>
        <w:t>completion</w:t>
      </w:r>
      <w:r>
        <w:rPr>
          <w:color w:val="222B39"/>
          <w:spacing w:val="-4"/>
          <w:sz w:val="20"/>
        </w:rPr>
        <w:t> </w:t>
      </w:r>
      <w:r>
        <w:rPr>
          <w:color w:val="222B39"/>
          <w:sz w:val="20"/>
        </w:rPr>
        <w:t>to</w:t>
      </w:r>
      <w:r>
        <w:rPr>
          <w:color w:val="222B39"/>
          <w:spacing w:val="-3"/>
          <w:sz w:val="20"/>
        </w:rPr>
        <w:t> </w:t>
      </w:r>
      <w:r>
        <w:rPr>
          <w:color w:val="222B39"/>
          <w:sz w:val="20"/>
        </w:rPr>
        <w:t>ensure the</w:t>
      </w:r>
      <w:r>
        <w:rPr>
          <w:color w:val="222B39"/>
          <w:spacing w:val="-2"/>
          <w:sz w:val="20"/>
        </w:rPr>
        <w:t> </w:t>
      </w:r>
      <w:r>
        <w:rPr>
          <w:color w:val="222B39"/>
          <w:sz w:val="20"/>
        </w:rPr>
        <w:t>data</w:t>
      </w:r>
      <w:r>
        <w:rPr>
          <w:color w:val="222B39"/>
          <w:spacing w:val="-1"/>
          <w:sz w:val="20"/>
        </w:rPr>
        <w:t> </w:t>
      </w:r>
      <w:r>
        <w:rPr>
          <w:color w:val="222B39"/>
          <w:sz w:val="20"/>
        </w:rPr>
        <w:t>was</w:t>
      </w:r>
      <w:r>
        <w:rPr>
          <w:color w:val="222B39"/>
          <w:spacing w:val="-2"/>
          <w:sz w:val="20"/>
        </w:rPr>
        <w:t> </w:t>
      </w:r>
      <w:r>
        <w:rPr>
          <w:color w:val="222B39"/>
          <w:sz w:val="20"/>
        </w:rPr>
        <w:t>captured</w:t>
      </w:r>
      <w:r>
        <w:rPr>
          <w:color w:val="222B39"/>
          <w:spacing w:val="-1"/>
          <w:sz w:val="20"/>
        </w:rPr>
        <w:t> </w:t>
      </w:r>
      <w:r>
        <w:rPr>
          <w:color w:val="222B39"/>
          <w:sz w:val="20"/>
        </w:rPr>
        <w:t>reliably</w:t>
      </w:r>
      <w:r>
        <w:rPr>
          <w:color w:val="222B39"/>
          <w:spacing w:val="-1"/>
          <w:sz w:val="20"/>
        </w:rPr>
        <w:t> </w:t>
      </w:r>
      <w:r>
        <w:rPr>
          <w:color w:val="222B39"/>
          <w:sz w:val="20"/>
        </w:rPr>
        <w:t>in</w:t>
      </w:r>
      <w:r>
        <w:rPr>
          <w:color w:val="222B39"/>
          <w:spacing w:val="-1"/>
          <w:sz w:val="20"/>
        </w:rPr>
        <w:t> </w:t>
      </w:r>
      <w:r>
        <w:rPr>
          <w:color w:val="222B39"/>
          <w:sz w:val="20"/>
        </w:rPr>
        <w:t>the</w:t>
      </w:r>
      <w:r>
        <w:rPr>
          <w:color w:val="222B39"/>
          <w:spacing w:val="-2"/>
          <w:sz w:val="20"/>
        </w:rPr>
        <w:t> </w:t>
      </w:r>
      <w:r>
        <w:rPr>
          <w:color w:val="222B39"/>
          <w:sz w:val="20"/>
        </w:rPr>
        <w:t>CMS.</w:t>
      </w:r>
      <w:r>
        <w:rPr>
          <w:color w:val="222B39"/>
          <w:spacing w:val="-4"/>
          <w:sz w:val="20"/>
        </w:rPr>
        <w:t> </w:t>
      </w:r>
      <w:r>
        <w:rPr>
          <w:color w:val="222B39"/>
          <w:sz w:val="20"/>
        </w:rPr>
        <w:t>Instead,</w:t>
      </w:r>
      <w:r>
        <w:rPr>
          <w:color w:val="222B39"/>
          <w:spacing w:val="-3"/>
          <w:sz w:val="20"/>
        </w:rPr>
        <w:t> </w:t>
      </w:r>
      <w:r>
        <w:rPr>
          <w:color w:val="222B39"/>
          <w:sz w:val="20"/>
        </w:rPr>
        <w:t>employee</w:t>
      </w:r>
      <w:r>
        <w:rPr>
          <w:color w:val="222B39"/>
          <w:spacing w:val="-2"/>
          <w:sz w:val="20"/>
        </w:rPr>
        <w:t> </w:t>
      </w:r>
      <w:r>
        <w:rPr>
          <w:color w:val="222B39"/>
          <w:sz w:val="20"/>
        </w:rPr>
        <w:t>complete</w:t>
      </w:r>
      <w:r>
        <w:rPr>
          <w:color w:val="222B39"/>
          <w:spacing w:val="-2"/>
          <w:sz w:val="20"/>
        </w:rPr>
        <w:t> </w:t>
      </w:r>
      <w:r>
        <w:rPr>
          <w:color w:val="222B39"/>
          <w:sz w:val="20"/>
        </w:rPr>
        <w:t>and</w:t>
      </w:r>
      <w:r>
        <w:rPr>
          <w:color w:val="222B39"/>
          <w:spacing w:val="-1"/>
          <w:sz w:val="20"/>
        </w:rPr>
        <w:t> </w:t>
      </w:r>
      <w:r>
        <w:rPr>
          <w:color w:val="222B39"/>
          <w:sz w:val="20"/>
        </w:rPr>
        <w:t>upload</w:t>
      </w:r>
      <w:r>
        <w:rPr>
          <w:color w:val="222B39"/>
          <w:spacing w:val="-3"/>
          <w:sz w:val="20"/>
        </w:rPr>
        <w:t> </w:t>
      </w:r>
      <w:r>
        <w:rPr>
          <w:color w:val="222B39"/>
          <w:sz w:val="20"/>
        </w:rPr>
        <w:t>a</w:t>
      </w:r>
      <w:r>
        <w:rPr>
          <w:color w:val="222B39"/>
          <w:spacing w:val="-1"/>
          <w:sz w:val="20"/>
        </w:rPr>
        <w:t> </w:t>
      </w:r>
      <w:r>
        <w:rPr>
          <w:color w:val="222B39"/>
          <w:sz w:val="20"/>
        </w:rPr>
        <w:t>document</w:t>
      </w:r>
      <w:r>
        <w:rPr>
          <w:color w:val="222B39"/>
          <w:spacing w:val="-2"/>
          <w:sz w:val="20"/>
        </w:rPr>
        <w:t> </w:t>
      </w:r>
      <w:r>
        <w:rPr>
          <w:color w:val="222B39"/>
          <w:sz w:val="20"/>
        </w:rPr>
        <w:t>to</w:t>
      </w:r>
      <w:r>
        <w:rPr>
          <w:color w:val="222B39"/>
          <w:spacing w:val="-2"/>
          <w:sz w:val="20"/>
        </w:rPr>
        <w:t> </w:t>
      </w:r>
      <w:r>
        <w:rPr>
          <w:color w:val="222B39"/>
          <w:sz w:val="20"/>
        </w:rPr>
        <w:t>the </w:t>
      </w:r>
      <w:r>
        <w:rPr>
          <w:color w:val="222B39"/>
          <w:spacing w:val="-4"/>
          <w:sz w:val="20"/>
        </w:rPr>
        <w:t>CMS.</w:t>
      </w:r>
    </w:p>
    <w:p>
      <w:pPr>
        <w:pStyle w:val="BodyText"/>
        <w:spacing w:before="234"/>
        <w:ind w:left="23"/>
      </w:pPr>
      <w:r>
        <w:rPr>
          <w:color w:val="222B39"/>
          <w:spacing w:val="-2"/>
        </w:rPr>
        <w:t>Data:</w:t>
      </w:r>
    </w:p>
    <w:p>
      <w:pPr>
        <w:pStyle w:val="ListParagraph"/>
        <w:numPr>
          <w:ilvl w:val="0"/>
          <w:numId w:val="2"/>
        </w:numPr>
        <w:tabs>
          <w:tab w:pos="383" w:val="left" w:leader="none"/>
        </w:tabs>
        <w:spacing w:line="249" w:lineRule="auto" w:before="11" w:after="0"/>
        <w:ind w:left="383" w:right="746" w:hanging="360"/>
        <w:jc w:val="both"/>
        <w:rPr>
          <w:sz w:val="20"/>
        </w:rPr>
      </w:pPr>
      <w:r>
        <w:rPr>
          <w:color w:val="222B39"/>
          <w:sz w:val="20"/>
        </w:rPr>
        <w:t>There</w:t>
      </w:r>
      <w:r>
        <w:rPr>
          <w:color w:val="222B39"/>
          <w:spacing w:val="-1"/>
          <w:sz w:val="20"/>
        </w:rPr>
        <w:t> </w:t>
      </w:r>
      <w:r>
        <w:rPr>
          <w:color w:val="222B39"/>
          <w:sz w:val="20"/>
        </w:rPr>
        <w:t>was</w:t>
      </w:r>
      <w:r>
        <w:rPr>
          <w:color w:val="222B39"/>
          <w:spacing w:val="-3"/>
          <w:sz w:val="20"/>
        </w:rPr>
        <w:t> </w:t>
      </w:r>
      <w:r>
        <w:rPr>
          <w:color w:val="222B39"/>
          <w:sz w:val="20"/>
        </w:rPr>
        <w:t>a</w:t>
      </w:r>
      <w:r>
        <w:rPr>
          <w:color w:val="222B39"/>
          <w:spacing w:val="-3"/>
          <w:sz w:val="20"/>
        </w:rPr>
        <w:t> </w:t>
      </w:r>
      <w:r>
        <w:rPr>
          <w:color w:val="222B39"/>
          <w:sz w:val="20"/>
        </w:rPr>
        <w:t>potential</w:t>
      </w:r>
      <w:r>
        <w:rPr>
          <w:color w:val="222B39"/>
          <w:spacing w:val="-3"/>
          <w:sz w:val="20"/>
        </w:rPr>
        <w:t> </w:t>
      </w:r>
      <w:r>
        <w:rPr>
          <w:color w:val="222B39"/>
          <w:sz w:val="20"/>
        </w:rPr>
        <w:t>risk</w:t>
      </w:r>
      <w:r>
        <w:rPr>
          <w:color w:val="222B39"/>
          <w:spacing w:val="-2"/>
          <w:sz w:val="20"/>
        </w:rPr>
        <w:t> </w:t>
      </w:r>
      <w:r>
        <w:rPr>
          <w:color w:val="222B39"/>
          <w:sz w:val="20"/>
        </w:rPr>
        <w:t>of</w:t>
      </w:r>
      <w:r>
        <w:rPr>
          <w:color w:val="222B39"/>
          <w:spacing w:val="-2"/>
          <w:sz w:val="20"/>
        </w:rPr>
        <w:t> </w:t>
      </w:r>
      <w:r>
        <w:rPr>
          <w:color w:val="222B39"/>
          <w:sz w:val="20"/>
        </w:rPr>
        <w:t>identifiable</w:t>
      </w:r>
      <w:r>
        <w:rPr>
          <w:color w:val="222B39"/>
          <w:spacing w:val="-3"/>
          <w:sz w:val="20"/>
        </w:rPr>
        <w:t> </w:t>
      </w:r>
      <w:r>
        <w:rPr>
          <w:color w:val="222B39"/>
          <w:sz w:val="20"/>
        </w:rPr>
        <w:t>data</w:t>
      </w:r>
      <w:r>
        <w:rPr>
          <w:color w:val="222B39"/>
          <w:spacing w:val="-2"/>
          <w:sz w:val="20"/>
        </w:rPr>
        <w:t> </w:t>
      </w:r>
      <w:r>
        <w:rPr>
          <w:color w:val="222B39"/>
          <w:sz w:val="20"/>
        </w:rPr>
        <w:t>due</w:t>
      </w:r>
      <w:r>
        <w:rPr>
          <w:color w:val="222B39"/>
          <w:spacing w:val="-3"/>
          <w:sz w:val="20"/>
        </w:rPr>
        <w:t> </w:t>
      </w:r>
      <w:r>
        <w:rPr>
          <w:color w:val="222B39"/>
          <w:sz w:val="20"/>
        </w:rPr>
        <w:t>to</w:t>
      </w:r>
      <w:r>
        <w:rPr>
          <w:color w:val="222B39"/>
          <w:spacing w:val="-3"/>
          <w:sz w:val="20"/>
        </w:rPr>
        <w:t> </w:t>
      </w:r>
      <w:r>
        <w:rPr>
          <w:color w:val="222B39"/>
          <w:sz w:val="20"/>
        </w:rPr>
        <w:t>the</w:t>
      </w:r>
      <w:r>
        <w:rPr>
          <w:color w:val="222B39"/>
          <w:spacing w:val="-3"/>
          <w:sz w:val="20"/>
        </w:rPr>
        <w:t> </w:t>
      </w:r>
      <w:r>
        <w:rPr>
          <w:color w:val="222B39"/>
          <w:sz w:val="20"/>
        </w:rPr>
        <w:t>demographic</w:t>
      </w:r>
      <w:r>
        <w:rPr>
          <w:color w:val="222B39"/>
          <w:spacing w:val="-2"/>
          <w:sz w:val="20"/>
        </w:rPr>
        <w:t> </w:t>
      </w:r>
      <w:r>
        <w:rPr>
          <w:color w:val="222B39"/>
          <w:sz w:val="20"/>
        </w:rPr>
        <w:t>questions</w:t>
      </w:r>
      <w:r>
        <w:rPr>
          <w:color w:val="222B39"/>
          <w:spacing w:val="-3"/>
          <w:sz w:val="20"/>
        </w:rPr>
        <w:t> </w:t>
      </w:r>
      <w:r>
        <w:rPr>
          <w:color w:val="222B39"/>
          <w:sz w:val="20"/>
        </w:rPr>
        <w:t>and</w:t>
      </w:r>
      <w:r>
        <w:rPr>
          <w:color w:val="222B39"/>
          <w:spacing w:val="-2"/>
          <w:sz w:val="20"/>
        </w:rPr>
        <w:t> </w:t>
      </w:r>
      <w:r>
        <w:rPr>
          <w:color w:val="222B39"/>
          <w:sz w:val="20"/>
        </w:rPr>
        <w:t>program</w:t>
      </w:r>
      <w:r>
        <w:rPr>
          <w:color w:val="222B39"/>
          <w:spacing w:val="-3"/>
          <w:sz w:val="20"/>
        </w:rPr>
        <w:t> </w:t>
      </w:r>
      <w:r>
        <w:rPr>
          <w:color w:val="222B39"/>
          <w:sz w:val="20"/>
        </w:rPr>
        <w:t>specific links. To</w:t>
      </w:r>
      <w:r>
        <w:rPr>
          <w:color w:val="222B39"/>
          <w:spacing w:val="-1"/>
          <w:sz w:val="20"/>
        </w:rPr>
        <w:t> </w:t>
      </w:r>
      <w:r>
        <w:rPr>
          <w:color w:val="222B39"/>
          <w:sz w:val="20"/>
        </w:rPr>
        <w:t>address</w:t>
      </w:r>
      <w:r>
        <w:rPr>
          <w:color w:val="222B39"/>
          <w:spacing w:val="-1"/>
          <w:sz w:val="20"/>
        </w:rPr>
        <w:t> </w:t>
      </w:r>
      <w:r>
        <w:rPr>
          <w:color w:val="222B39"/>
          <w:sz w:val="20"/>
        </w:rPr>
        <w:t>this potential</w:t>
      </w:r>
      <w:r>
        <w:rPr>
          <w:color w:val="222B39"/>
          <w:spacing w:val="-1"/>
          <w:sz w:val="20"/>
        </w:rPr>
        <w:t> </w:t>
      </w:r>
      <w:r>
        <w:rPr>
          <w:color w:val="222B39"/>
          <w:sz w:val="20"/>
        </w:rPr>
        <w:t>risk, data</w:t>
      </w:r>
      <w:r>
        <w:rPr>
          <w:color w:val="222B39"/>
          <w:spacing w:val="-1"/>
          <w:sz w:val="20"/>
        </w:rPr>
        <w:t> </w:t>
      </w:r>
      <w:r>
        <w:rPr>
          <w:color w:val="222B39"/>
          <w:sz w:val="20"/>
        </w:rPr>
        <w:t>is disseminated monthly in</w:t>
      </w:r>
      <w:r>
        <w:rPr>
          <w:color w:val="222B39"/>
          <w:spacing w:val="-2"/>
          <w:sz w:val="20"/>
        </w:rPr>
        <w:t> </w:t>
      </w:r>
      <w:r>
        <w:rPr>
          <w:color w:val="222B39"/>
          <w:sz w:val="20"/>
        </w:rPr>
        <w:t>a</w:t>
      </w:r>
      <w:r>
        <w:rPr>
          <w:color w:val="222B39"/>
          <w:spacing w:val="-1"/>
          <w:sz w:val="20"/>
        </w:rPr>
        <w:t> </w:t>
      </w:r>
      <w:r>
        <w:rPr>
          <w:color w:val="222B39"/>
          <w:sz w:val="20"/>
        </w:rPr>
        <w:t>data pool</w:t>
      </w:r>
      <w:r>
        <w:rPr>
          <w:color w:val="222B39"/>
          <w:spacing w:val="-1"/>
          <w:sz w:val="20"/>
        </w:rPr>
        <w:t> </w:t>
      </w:r>
      <w:r>
        <w:rPr>
          <w:color w:val="222B39"/>
          <w:sz w:val="20"/>
        </w:rPr>
        <w:t>or</w:t>
      </w:r>
      <w:r>
        <w:rPr>
          <w:color w:val="222B39"/>
          <w:spacing w:val="-1"/>
          <w:sz w:val="20"/>
        </w:rPr>
        <w:t> </w:t>
      </w:r>
      <w:r>
        <w:rPr>
          <w:color w:val="222B39"/>
          <w:sz w:val="20"/>
        </w:rPr>
        <w:t>when</w:t>
      </w:r>
      <w:r>
        <w:rPr>
          <w:color w:val="222B39"/>
          <w:spacing w:val="-2"/>
          <w:sz w:val="20"/>
        </w:rPr>
        <w:t> </w:t>
      </w:r>
      <w:r>
        <w:rPr>
          <w:color w:val="222B39"/>
          <w:sz w:val="20"/>
        </w:rPr>
        <w:t>there</w:t>
      </w:r>
      <w:r>
        <w:rPr>
          <w:color w:val="222B39"/>
          <w:spacing w:val="-1"/>
          <w:sz w:val="20"/>
        </w:rPr>
        <w:t> </w:t>
      </w:r>
      <w:r>
        <w:rPr>
          <w:color w:val="222B39"/>
          <w:sz w:val="20"/>
        </w:rPr>
        <w:t>are</w:t>
      </w:r>
      <w:r>
        <w:rPr>
          <w:color w:val="222B39"/>
          <w:spacing w:val="-1"/>
          <w:sz w:val="20"/>
        </w:rPr>
        <w:t> </w:t>
      </w:r>
      <w:r>
        <w:rPr>
          <w:color w:val="222B39"/>
          <w:sz w:val="20"/>
        </w:rPr>
        <w:t>10 or more responses. This data is distributed to executive and the program managers.</w:t>
      </w:r>
    </w:p>
    <w:p>
      <w:pPr>
        <w:pStyle w:val="ListParagraph"/>
        <w:spacing w:after="0" w:line="249" w:lineRule="auto"/>
        <w:jc w:val="both"/>
        <w:rPr>
          <w:sz w:val="20"/>
        </w:rPr>
        <w:sectPr>
          <w:headerReference w:type="default" r:id="rId8"/>
          <w:footerReference w:type="default" r:id="rId9"/>
          <w:pgSz w:w="11910" w:h="16840"/>
          <w:pgMar w:header="13" w:footer="731" w:top="2000" w:bottom="920" w:left="1417" w:right="708"/>
          <w:pgNumType w:start="2"/>
        </w:sectPr>
      </w:pPr>
    </w:p>
    <w:p>
      <w:pPr>
        <w:pStyle w:val="BodyText"/>
        <w:spacing w:before="160"/>
      </w:pPr>
    </w:p>
    <w:p>
      <w:pPr>
        <w:pStyle w:val="BodyText"/>
        <w:ind w:left="23"/>
      </w:pPr>
      <w:r>
        <w:rPr>
          <w:color w:val="222B39"/>
          <w:spacing w:val="-2"/>
        </w:rPr>
        <w:t>Confidentiality:</w:t>
      </w:r>
    </w:p>
    <w:p>
      <w:pPr>
        <w:pStyle w:val="ListParagraph"/>
        <w:numPr>
          <w:ilvl w:val="0"/>
          <w:numId w:val="2"/>
        </w:numPr>
        <w:tabs>
          <w:tab w:pos="383" w:val="left" w:leader="none"/>
        </w:tabs>
        <w:spacing w:line="252" w:lineRule="auto" w:before="12" w:after="0"/>
        <w:ind w:left="383" w:right="784" w:hanging="360"/>
        <w:jc w:val="left"/>
        <w:rPr>
          <w:sz w:val="20"/>
        </w:rPr>
      </w:pPr>
      <w:r>
        <w:rPr>
          <w:color w:val="222B39"/>
          <w:sz w:val="20"/>
        </w:rPr>
        <w:t>The links and QR codes are generic to the programs to protect client confidentiality, however due to demographic information being recorded the development team perceived a potential risk of identifiable</w:t>
      </w:r>
      <w:r>
        <w:rPr>
          <w:color w:val="222B39"/>
          <w:spacing w:val="-3"/>
          <w:sz w:val="20"/>
        </w:rPr>
        <w:t> </w:t>
      </w:r>
      <w:r>
        <w:rPr>
          <w:color w:val="222B39"/>
          <w:sz w:val="20"/>
        </w:rPr>
        <w:t>data</w:t>
      </w:r>
      <w:r>
        <w:rPr>
          <w:color w:val="222B39"/>
          <w:spacing w:val="-3"/>
          <w:sz w:val="20"/>
        </w:rPr>
        <w:t> </w:t>
      </w:r>
      <w:r>
        <w:rPr>
          <w:color w:val="222B39"/>
          <w:sz w:val="20"/>
        </w:rPr>
        <w:t>against</w:t>
      </w:r>
      <w:r>
        <w:rPr>
          <w:color w:val="222B39"/>
          <w:spacing w:val="-3"/>
          <w:sz w:val="20"/>
        </w:rPr>
        <w:t> </w:t>
      </w:r>
      <w:r>
        <w:rPr>
          <w:color w:val="222B39"/>
          <w:sz w:val="20"/>
        </w:rPr>
        <w:t>some</w:t>
      </w:r>
      <w:r>
        <w:rPr>
          <w:color w:val="222B39"/>
          <w:spacing w:val="-1"/>
          <w:sz w:val="20"/>
        </w:rPr>
        <w:t> </w:t>
      </w:r>
      <w:r>
        <w:rPr>
          <w:color w:val="222B39"/>
          <w:sz w:val="20"/>
        </w:rPr>
        <w:t>responses.</w:t>
      </w:r>
      <w:r>
        <w:rPr>
          <w:color w:val="222B39"/>
          <w:spacing w:val="-4"/>
          <w:sz w:val="20"/>
        </w:rPr>
        <w:t> </w:t>
      </w:r>
      <w:r>
        <w:rPr>
          <w:color w:val="222B39"/>
          <w:sz w:val="20"/>
        </w:rPr>
        <w:t>To</w:t>
      </w:r>
      <w:r>
        <w:rPr>
          <w:color w:val="222B39"/>
          <w:spacing w:val="-2"/>
          <w:sz w:val="20"/>
        </w:rPr>
        <w:t> </w:t>
      </w:r>
      <w:r>
        <w:rPr>
          <w:color w:val="222B39"/>
          <w:sz w:val="20"/>
        </w:rPr>
        <w:t>mitigate</w:t>
      </w:r>
      <w:r>
        <w:rPr>
          <w:color w:val="222B39"/>
          <w:spacing w:val="-3"/>
          <w:sz w:val="20"/>
        </w:rPr>
        <w:t> </w:t>
      </w:r>
      <w:r>
        <w:rPr>
          <w:color w:val="222B39"/>
          <w:sz w:val="20"/>
        </w:rPr>
        <w:t>this</w:t>
      </w:r>
      <w:r>
        <w:rPr>
          <w:color w:val="222B39"/>
          <w:spacing w:val="-3"/>
          <w:sz w:val="20"/>
        </w:rPr>
        <w:t> </w:t>
      </w:r>
      <w:r>
        <w:rPr>
          <w:color w:val="222B39"/>
          <w:sz w:val="20"/>
        </w:rPr>
        <w:t>risk,</w:t>
      </w:r>
      <w:r>
        <w:rPr>
          <w:color w:val="222B39"/>
          <w:spacing w:val="-4"/>
          <w:sz w:val="20"/>
        </w:rPr>
        <w:t> </w:t>
      </w:r>
      <w:r>
        <w:rPr>
          <w:color w:val="222B39"/>
          <w:sz w:val="20"/>
        </w:rPr>
        <w:t>all</w:t>
      </w:r>
      <w:r>
        <w:rPr>
          <w:color w:val="222B39"/>
          <w:spacing w:val="-3"/>
          <w:sz w:val="20"/>
        </w:rPr>
        <w:t> </w:t>
      </w:r>
      <w:r>
        <w:rPr>
          <w:color w:val="222B39"/>
          <w:sz w:val="20"/>
        </w:rPr>
        <w:t>client</w:t>
      </w:r>
      <w:r>
        <w:rPr>
          <w:color w:val="222B39"/>
          <w:spacing w:val="-3"/>
          <w:sz w:val="20"/>
        </w:rPr>
        <w:t> </w:t>
      </w:r>
      <w:r>
        <w:rPr>
          <w:color w:val="222B39"/>
          <w:sz w:val="20"/>
        </w:rPr>
        <w:t>responses</w:t>
      </w:r>
      <w:r>
        <w:rPr>
          <w:color w:val="222B39"/>
          <w:spacing w:val="-3"/>
          <w:sz w:val="20"/>
        </w:rPr>
        <w:t> </w:t>
      </w:r>
      <w:r>
        <w:rPr>
          <w:color w:val="222B39"/>
          <w:sz w:val="20"/>
        </w:rPr>
        <w:t>enter</w:t>
      </w:r>
      <w:r>
        <w:rPr>
          <w:color w:val="222B39"/>
          <w:spacing w:val="-4"/>
          <w:sz w:val="20"/>
        </w:rPr>
        <w:t> </w:t>
      </w:r>
      <w:r>
        <w:rPr>
          <w:color w:val="222B39"/>
          <w:sz w:val="20"/>
        </w:rPr>
        <w:t>a</w:t>
      </w:r>
      <w:r>
        <w:rPr>
          <w:color w:val="222B39"/>
          <w:spacing w:val="-3"/>
          <w:sz w:val="20"/>
        </w:rPr>
        <w:t> </w:t>
      </w:r>
      <w:r>
        <w:rPr>
          <w:color w:val="222B39"/>
          <w:sz w:val="20"/>
        </w:rPr>
        <w:t>centralised data base with automated reporting. The feedback data on the reporting dashboard can be accessed by program managers, the ACSO board, and Executive, after a month, or until there are 10 or more </w:t>
      </w:r>
      <w:r>
        <w:rPr>
          <w:color w:val="222B39"/>
          <w:spacing w:val="-2"/>
          <w:sz w:val="20"/>
        </w:rPr>
        <w:t>responses.</w:t>
      </w:r>
    </w:p>
    <w:p>
      <w:pPr>
        <w:pStyle w:val="BodyText"/>
      </w:pPr>
    </w:p>
    <w:p>
      <w:pPr>
        <w:pStyle w:val="BodyText"/>
        <w:spacing w:before="7"/>
      </w:pPr>
    </w:p>
    <w:p>
      <w:pPr>
        <w:pStyle w:val="Heading1"/>
      </w:pPr>
      <w:bookmarkStart w:name="Additional information (as required)" w:id="5"/>
      <w:bookmarkEnd w:id="5"/>
      <w:r>
        <w:rPr/>
      </w:r>
      <w:r>
        <w:rPr>
          <w:color w:val="222B39"/>
        </w:rPr>
        <w:t>Additional</w:t>
      </w:r>
      <w:r>
        <w:rPr>
          <w:color w:val="222B39"/>
          <w:spacing w:val="-7"/>
        </w:rPr>
        <w:t> </w:t>
      </w:r>
      <w:r>
        <w:rPr>
          <w:color w:val="222B39"/>
        </w:rPr>
        <w:t>information</w:t>
      </w:r>
      <w:r>
        <w:rPr>
          <w:color w:val="222B39"/>
          <w:spacing w:val="-5"/>
        </w:rPr>
        <w:t> </w:t>
      </w:r>
      <w:r>
        <w:rPr>
          <w:color w:val="222B39"/>
        </w:rPr>
        <w:t>(as</w:t>
      </w:r>
      <w:r>
        <w:rPr>
          <w:color w:val="222B39"/>
          <w:spacing w:val="-3"/>
        </w:rPr>
        <w:t> </w:t>
      </w:r>
      <w:r>
        <w:rPr>
          <w:color w:val="222B39"/>
          <w:spacing w:val="-2"/>
        </w:rPr>
        <w:t>required)</w:t>
      </w:r>
    </w:p>
    <w:p>
      <w:pPr>
        <w:pStyle w:val="BodyText"/>
        <w:spacing w:line="252" w:lineRule="auto" w:before="261"/>
        <w:ind w:left="22" w:right="791"/>
      </w:pPr>
      <w:r>
        <w:rPr>
          <w:color w:val="222B39"/>
        </w:rPr>
        <w:t>At the time of the submission of this Final Report, insufficient data has been collected to interpret and report</w:t>
      </w:r>
      <w:r>
        <w:rPr>
          <w:color w:val="222B39"/>
          <w:spacing w:val="-4"/>
        </w:rPr>
        <w:t> </w:t>
      </w:r>
      <w:r>
        <w:rPr>
          <w:color w:val="222B39"/>
        </w:rPr>
        <w:t>on.</w:t>
      </w:r>
      <w:r>
        <w:rPr>
          <w:color w:val="222B39"/>
          <w:spacing w:val="-3"/>
        </w:rPr>
        <w:t> </w:t>
      </w:r>
      <w:r>
        <w:rPr>
          <w:color w:val="222B39"/>
        </w:rPr>
        <w:t>The</w:t>
      </w:r>
      <w:r>
        <w:rPr>
          <w:color w:val="222B39"/>
          <w:spacing w:val="-3"/>
        </w:rPr>
        <w:t> </w:t>
      </w:r>
      <w:r>
        <w:rPr>
          <w:color w:val="222B39"/>
        </w:rPr>
        <w:t>Client</w:t>
      </w:r>
      <w:r>
        <w:rPr>
          <w:color w:val="222B39"/>
          <w:spacing w:val="-4"/>
        </w:rPr>
        <w:t> </w:t>
      </w:r>
      <w:r>
        <w:rPr>
          <w:color w:val="222B39"/>
        </w:rPr>
        <w:t>Outcome</w:t>
      </w:r>
      <w:r>
        <w:rPr>
          <w:color w:val="222B39"/>
          <w:spacing w:val="-2"/>
        </w:rPr>
        <w:t> </w:t>
      </w:r>
      <w:r>
        <w:rPr>
          <w:color w:val="222B39"/>
        </w:rPr>
        <w:t>Measurement</w:t>
      </w:r>
      <w:r>
        <w:rPr>
          <w:color w:val="222B39"/>
          <w:spacing w:val="-4"/>
        </w:rPr>
        <w:t> </w:t>
      </w:r>
      <w:r>
        <w:rPr>
          <w:color w:val="222B39"/>
        </w:rPr>
        <w:t>System</w:t>
      </w:r>
      <w:r>
        <w:rPr>
          <w:color w:val="222B39"/>
          <w:spacing w:val="-3"/>
        </w:rPr>
        <w:t> </w:t>
      </w:r>
      <w:r>
        <w:rPr>
          <w:color w:val="222B39"/>
        </w:rPr>
        <w:t>was</w:t>
      </w:r>
      <w:r>
        <w:rPr>
          <w:color w:val="222B39"/>
          <w:spacing w:val="-3"/>
        </w:rPr>
        <w:t> </w:t>
      </w:r>
      <w:r>
        <w:rPr>
          <w:color w:val="222B39"/>
        </w:rPr>
        <w:t>implemented</w:t>
      </w:r>
      <w:r>
        <w:rPr>
          <w:color w:val="222B39"/>
          <w:spacing w:val="-3"/>
        </w:rPr>
        <w:t> </w:t>
      </w:r>
      <w:r>
        <w:rPr>
          <w:color w:val="222B39"/>
        </w:rPr>
        <w:t>early</w:t>
      </w:r>
      <w:r>
        <w:rPr>
          <w:color w:val="222B39"/>
          <w:spacing w:val="-3"/>
        </w:rPr>
        <w:t> </w:t>
      </w:r>
      <w:r>
        <w:rPr>
          <w:color w:val="222B39"/>
        </w:rPr>
        <w:t>October,</w:t>
      </w:r>
      <w:r>
        <w:rPr>
          <w:color w:val="222B39"/>
          <w:spacing w:val="-3"/>
        </w:rPr>
        <w:t> </w:t>
      </w:r>
      <w:r>
        <w:rPr>
          <w:color w:val="222B39"/>
        </w:rPr>
        <w:t>and</w:t>
      </w:r>
      <w:r>
        <w:rPr>
          <w:color w:val="222B39"/>
          <w:spacing w:val="-4"/>
        </w:rPr>
        <w:t> </w:t>
      </w:r>
      <w:r>
        <w:rPr>
          <w:color w:val="222B39"/>
        </w:rPr>
        <w:t>sufficient</w:t>
      </w:r>
      <w:r>
        <w:rPr>
          <w:color w:val="222B39"/>
          <w:spacing w:val="-4"/>
        </w:rPr>
        <w:t> </w:t>
      </w:r>
      <w:r>
        <w:rPr>
          <w:color w:val="222B39"/>
        </w:rPr>
        <w:t>data to</w:t>
      </w:r>
      <w:r>
        <w:rPr>
          <w:color w:val="222B39"/>
          <w:spacing w:val="-3"/>
        </w:rPr>
        <w:t> </w:t>
      </w:r>
      <w:r>
        <w:rPr>
          <w:color w:val="222B39"/>
        </w:rPr>
        <w:t>meet</w:t>
      </w:r>
      <w:r>
        <w:rPr>
          <w:color w:val="222B39"/>
          <w:spacing w:val="-3"/>
        </w:rPr>
        <w:t> </w:t>
      </w:r>
      <w:r>
        <w:rPr>
          <w:color w:val="222B39"/>
        </w:rPr>
        <w:t>confidentiality</w:t>
      </w:r>
      <w:r>
        <w:rPr>
          <w:color w:val="222B39"/>
          <w:spacing w:val="-2"/>
        </w:rPr>
        <w:t> </w:t>
      </w:r>
      <w:r>
        <w:rPr>
          <w:color w:val="222B39"/>
        </w:rPr>
        <w:t>requirements</w:t>
      </w:r>
      <w:r>
        <w:rPr>
          <w:color w:val="222B39"/>
          <w:spacing w:val="-2"/>
        </w:rPr>
        <w:t> </w:t>
      </w:r>
      <w:r>
        <w:rPr>
          <w:color w:val="222B39"/>
        </w:rPr>
        <w:t>is</w:t>
      </w:r>
      <w:r>
        <w:rPr>
          <w:color w:val="222B39"/>
          <w:spacing w:val="-2"/>
        </w:rPr>
        <w:t> </w:t>
      </w:r>
      <w:r>
        <w:rPr>
          <w:color w:val="222B39"/>
        </w:rPr>
        <w:t>yet</w:t>
      </w:r>
      <w:r>
        <w:rPr>
          <w:color w:val="222B39"/>
          <w:spacing w:val="-3"/>
        </w:rPr>
        <w:t> </w:t>
      </w:r>
      <w:r>
        <w:rPr>
          <w:color w:val="222B39"/>
        </w:rPr>
        <w:t>to</w:t>
      </w:r>
      <w:r>
        <w:rPr>
          <w:color w:val="222B39"/>
          <w:spacing w:val="-3"/>
        </w:rPr>
        <w:t> </w:t>
      </w:r>
      <w:r>
        <w:rPr>
          <w:color w:val="222B39"/>
        </w:rPr>
        <w:t>be</w:t>
      </w:r>
      <w:r>
        <w:rPr>
          <w:color w:val="222B39"/>
          <w:spacing w:val="-3"/>
        </w:rPr>
        <w:t> </w:t>
      </w:r>
      <w:r>
        <w:rPr>
          <w:color w:val="222B39"/>
        </w:rPr>
        <w:t>received.</w:t>
      </w:r>
      <w:r>
        <w:rPr>
          <w:color w:val="222B39"/>
          <w:spacing w:val="-2"/>
        </w:rPr>
        <w:t> </w:t>
      </w:r>
      <w:r>
        <w:rPr>
          <w:color w:val="222B39"/>
        </w:rPr>
        <w:t>The</w:t>
      </w:r>
      <w:r>
        <w:rPr>
          <w:color w:val="222B39"/>
          <w:spacing w:val="-2"/>
        </w:rPr>
        <w:t> </w:t>
      </w:r>
      <w:r>
        <w:rPr>
          <w:color w:val="222B39"/>
        </w:rPr>
        <w:t>Employee</w:t>
      </w:r>
      <w:r>
        <w:rPr>
          <w:color w:val="222B39"/>
          <w:spacing w:val="-3"/>
        </w:rPr>
        <w:t> </w:t>
      </w:r>
      <w:r>
        <w:rPr>
          <w:color w:val="222B39"/>
        </w:rPr>
        <w:t>Outcome</w:t>
      </w:r>
      <w:r>
        <w:rPr>
          <w:color w:val="222B39"/>
          <w:spacing w:val="-3"/>
        </w:rPr>
        <w:t> </w:t>
      </w:r>
      <w:r>
        <w:rPr>
          <w:color w:val="222B39"/>
        </w:rPr>
        <w:t>Measurement</w:t>
      </w:r>
      <w:r>
        <w:rPr>
          <w:color w:val="222B39"/>
          <w:spacing w:val="-3"/>
        </w:rPr>
        <w:t> </w:t>
      </w:r>
      <w:r>
        <w:rPr>
          <w:color w:val="222B39"/>
        </w:rPr>
        <w:t>System will go live with the new CMS, Community Care by KPMG.</w:t>
      </w:r>
    </w:p>
    <w:p>
      <w:pPr>
        <w:pStyle w:val="BodyText"/>
        <w:spacing w:line="252" w:lineRule="auto" w:before="121"/>
        <w:ind w:left="22" w:right="791"/>
      </w:pPr>
      <w:r>
        <w:rPr>
          <w:color w:val="222B39"/>
        </w:rPr>
        <w:t>At</w:t>
      </w:r>
      <w:r>
        <w:rPr>
          <w:color w:val="222B39"/>
          <w:spacing w:val="-3"/>
        </w:rPr>
        <w:t> </w:t>
      </w:r>
      <w:r>
        <w:rPr>
          <w:color w:val="222B39"/>
        </w:rPr>
        <w:t>the</w:t>
      </w:r>
      <w:r>
        <w:rPr>
          <w:color w:val="222B39"/>
          <w:spacing w:val="-3"/>
        </w:rPr>
        <w:t> </w:t>
      </w:r>
      <w:r>
        <w:rPr>
          <w:color w:val="222B39"/>
        </w:rPr>
        <w:t>time</w:t>
      </w:r>
      <w:r>
        <w:rPr>
          <w:color w:val="222B39"/>
          <w:spacing w:val="-3"/>
        </w:rPr>
        <w:t> </w:t>
      </w:r>
      <w:r>
        <w:rPr>
          <w:color w:val="222B39"/>
        </w:rPr>
        <w:t>of</w:t>
      </w:r>
      <w:r>
        <w:rPr>
          <w:color w:val="222B39"/>
          <w:spacing w:val="-4"/>
        </w:rPr>
        <w:t> </w:t>
      </w:r>
      <w:r>
        <w:rPr>
          <w:color w:val="222B39"/>
        </w:rPr>
        <w:t>sufficient</w:t>
      </w:r>
      <w:r>
        <w:rPr>
          <w:color w:val="222B39"/>
          <w:spacing w:val="-3"/>
        </w:rPr>
        <w:t> </w:t>
      </w:r>
      <w:r>
        <w:rPr>
          <w:color w:val="222B39"/>
        </w:rPr>
        <w:t>data</w:t>
      </w:r>
      <w:r>
        <w:rPr>
          <w:color w:val="222B39"/>
          <w:spacing w:val="-3"/>
        </w:rPr>
        <w:t> </w:t>
      </w:r>
      <w:r>
        <w:rPr>
          <w:color w:val="222B39"/>
        </w:rPr>
        <w:t>from</w:t>
      </w:r>
      <w:r>
        <w:rPr>
          <w:color w:val="222B39"/>
          <w:spacing w:val="-3"/>
        </w:rPr>
        <w:t> </w:t>
      </w:r>
      <w:r>
        <w:rPr>
          <w:color w:val="222B39"/>
        </w:rPr>
        <w:t>clients</w:t>
      </w:r>
      <w:r>
        <w:rPr>
          <w:color w:val="222B39"/>
          <w:spacing w:val="-3"/>
        </w:rPr>
        <w:t> </w:t>
      </w:r>
      <w:r>
        <w:rPr>
          <w:color w:val="222B39"/>
        </w:rPr>
        <w:t>and</w:t>
      </w:r>
      <w:r>
        <w:rPr>
          <w:color w:val="222B39"/>
          <w:spacing w:val="-3"/>
        </w:rPr>
        <w:t> </w:t>
      </w:r>
      <w:r>
        <w:rPr>
          <w:color w:val="222B39"/>
        </w:rPr>
        <w:t>employees,</w:t>
      </w:r>
      <w:r>
        <w:rPr>
          <w:color w:val="222B39"/>
          <w:spacing w:val="-4"/>
        </w:rPr>
        <w:t> </w:t>
      </w:r>
      <w:r>
        <w:rPr>
          <w:color w:val="222B39"/>
        </w:rPr>
        <w:t>ACSO</w:t>
      </w:r>
      <w:r>
        <w:rPr>
          <w:color w:val="222B39"/>
          <w:spacing w:val="-2"/>
        </w:rPr>
        <w:t> </w:t>
      </w:r>
      <w:r>
        <w:rPr>
          <w:color w:val="222B39"/>
        </w:rPr>
        <w:t>will</w:t>
      </w:r>
      <w:r>
        <w:rPr>
          <w:color w:val="222B39"/>
          <w:spacing w:val="-4"/>
        </w:rPr>
        <w:t> </w:t>
      </w:r>
      <w:r>
        <w:rPr>
          <w:color w:val="222B39"/>
        </w:rPr>
        <w:t>explore</w:t>
      </w:r>
      <w:r>
        <w:rPr>
          <w:color w:val="222B39"/>
          <w:spacing w:val="-3"/>
        </w:rPr>
        <w:t> </w:t>
      </w:r>
      <w:r>
        <w:rPr>
          <w:color w:val="222B39"/>
        </w:rPr>
        <w:t>the</w:t>
      </w:r>
      <w:r>
        <w:rPr>
          <w:color w:val="222B39"/>
          <w:spacing w:val="-3"/>
        </w:rPr>
        <w:t> </w:t>
      </w:r>
      <w:r>
        <w:rPr>
          <w:color w:val="222B39"/>
        </w:rPr>
        <w:t>following</w:t>
      </w:r>
      <w:r>
        <w:rPr>
          <w:color w:val="222B39"/>
          <w:spacing w:val="-2"/>
        </w:rPr>
        <w:t> </w:t>
      </w:r>
      <w:r>
        <w:rPr>
          <w:color w:val="222B39"/>
        </w:rPr>
        <w:t>to</w:t>
      </w:r>
      <w:r>
        <w:rPr>
          <w:color w:val="222B39"/>
          <w:spacing w:val="-2"/>
        </w:rPr>
        <w:t> </w:t>
      </w:r>
      <w:r>
        <w:rPr>
          <w:color w:val="222B39"/>
        </w:rPr>
        <w:t>improve service delivery.</w:t>
      </w:r>
    </w:p>
    <w:p>
      <w:pPr>
        <w:pStyle w:val="ListParagraph"/>
        <w:numPr>
          <w:ilvl w:val="0"/>
          <w:numId w:val="2"/>
        </w:numPr>
        <w:tabs>
          <w:tab w:pos="382" w:val="left" w:leader="none"/>
        </w:tabs>
        <w:spacing w:line="240" w:lineRule="auto" w:before="119" w:after="0"/>
        <w:ind w:left="382" w:right="0" w:hanging="359"/>
        <w:jc w:val="left"/>
        <w:rPr>
          <w:sz w:val="20"/>
        </w:rPr>
      </w:pPr>
      <w:r>
        <w:rPr>
          <w:color w:val="222B39"/>
          <w:sz w:val="20"/>
        </w:rPr>
        <w:t>How</w:t>
      </w:r>
      <w:r>
        <w:rPr>
          <w:color w:val="222B39"/>
          <w:spacing w:val="-6"/>
          <w:sz w:val="20"/>
        </w:rPr>
        <w:t> </w:t>
      </w:r>
      <w:r>
        <w:rPr>
          <w:color w:val="222B39"/>
          <w:sz w:val="20"/>
        </w:rPr>
        <w:t>does</w:t>
      </w:r>
      <w:r>
        <w:rPr>
          <w:color w:val="222B39"/>
          <w:spacing w:val="-3"/>
          <w:sz w:val="20"/>
        </w:rPr>
        <w:t> </w:t>
      </w:r>
      <w:r>
        <w:rPr>
          <w:color w:val="222B39"/>
          <w:sz w:val="20"/>
        </w:rPr>
        <w:t>this</w:t>
      </w:r>
      <w:r>
        <w:rPr>
          <w:color w:val="222B39"/>
          <w:spacing w:val="-4"/>
          <w:sz w:val="20"/>
        </w:rPr>
        <w:t> </w:t>
      </w:r>
      <w:r>
        <w:rPr>
          <w:color w:val="222B39"/>
          <w:sz w:val="20"/>
        </w:rPr>
        <w:t>feedback</w:t>
      </w:r>
      <w:r>
        <w:rPr>
          <w:color w:val="222B39"/>
          <w:spacing w:val="-4"/>
          <w:sz w:val="20"/>
        </w:rPr>
        <w:t> </w:t>
      </w:r>
      <w:r>
        <w:rPr>
          <w:color w:val="222B39"/>
          <w:sz w:val="20"/>
        </w:rPr>
        <w:t>inform</w:t>
      </w:r>
      <w:r>
        <w:rPr>
          <w:color w:val="222B39"/>
          <w:spacing w:val="-4"/>
          <w:sz w:val="20"/>
        </w:rPr>
        <w:t> </w:t>
      </w:r>
      <w:r>
        <w:rPr>
          <w:color w:val="222B39"/>
          <w:sz w:val="20"/>
        </w:rPr>
        <w:t>future</w:t>
      </w:r>
      <w:r>
        <w:rPr>
          <w:color w:val="222B39"/>
          <w:spacing w:val="-2"/>
          <w:sz w:val="20"/>
        </w:rPr>
        <w:t> </w:t>
      </w:r>
      <w:r>
        <w:rPr>
          <w:color w:val="222B39"/>
          <w:sz w:val="20"/>
        </w:rPr>
        <w:t>program</w:t>
      </w:r>
      <w:r>
        <w:rPr>
          <w:color w:val="222B39"/>
          <w:spacing w:val="-3"/>
          <w:sz w:val="20"/>
        </w:rPr>
        <w:t> </w:t>
      </w:r>
      <w:r>
        <w:rPr>
          <w:color w:val="222B39"/>
          <w:spacing w:val="-2"/>
          <w:sz w:val="20"/>
        </w:rPr>
        <w:t>implementation</w:t>
      </w:r>
    </w:p>
    <w:p>
      <w:pPr>
        <w:pStyle w:val="ListParagraph"/>
        <w:numPr>
          <w:ilvl w:val="0"/>
          <w:numId w:val="2"/>
        </w:numPr>
        <w:tabs>
          <w:tab w:pos="382" w:val="left" w:leader="none"/>
        </w:tabs>
        <w:spacing w:line="240" w:lineRule="auto" w:before="8" w:after="0"/>
        <w:ind w:left="382" w:right="0" w:hanging="359"/>
        <w:jc w:val="left"/>
        <w:rPr>
          <w:sz w:val="20"/>
        </w:rPr>
      </w:pPr>
      <w:r>
        <w:rPr>
          <w:color w:val="222B39"/>
          <w:sz w:val="20"/>
        </w:rPr>
        <w:t>When</w:t>
      </w:r>
      <w:r>
        <w:rPr>
          <w:color w:val="222B39"/>
          <w:spacing w:val="-5"/>
          <w:sz w:val="20"/>
        </w:rPr>
        <w:t> </w:t>
      </w:r>
      <w:r>
        <w:rPr>
          <w:color w:val="222B39"/>
          <w:sz w:val="20"/>
        </w:rPr>
        <w:t>we</w:t>
      </w:r>
      <w:r>
        <w:rPr>
          <w:color w:val="222B39"/>
          <w:spacing w:val="-3"/>
          <w:sz w:val="20"/>
        </w:rPr>
        <w:t> </w:t>
      </w:r>
      <w:r>
        <w:rPr>
          <w:color w:val="222B39"/>
          <w:sz w:val="20"/>
        </w:rPr>
        <w:t>evaluate</w:t>
      </w:r>
      <w:r>
        <w:rPr>
          <w:color w:val="222B39"/>
          <w:spacing w:val="-3"/>
          <w:sz w:val="20"/>
        </w:rPr>
        <w:t> </w:t>
      </w:r>
      <w:r>
        <w:rPr>
          <w:color w:val="222B39"/>
          <w:sz w:val="20"/>
        </w:rPr>
        <w:t>this</w:t>
      </w:r>
      <w:r>
        <w:rPr>
          <w:color w:val="222B39"/>
          <w:spacing w:val="-3"/>
          <w:sz w:val="20"/>
        </w:rPr>
        <w:t> </w:t>
      </w:r>
      <w:r>
        <w:rPr>
          <w:color w:val="222B39"/>
          <w:sz w:val="20"/>
        </w:rPr>
        <w:t>program,</w:t>
      </w:r>
      <w:r>
        <w:rPr>
          <w:color w:val="222B39"/>
          <w:spacing w:val="-2"/>
          <w:sz w:val="20"/>
        </w:rPr>
        <w:t> </w:t>
      </w:r>
      <w:r>
        <w:rPr>
          <w:color w:val="222B39"/>
          <w:sz w:val="20"/>
        </w:rPr>
        <w:t>what</w:t>
      </w:r>
      <w:r>
        <w:rPr>
          <w:color w:val="222B39"/>
          <w:spacing w:val="-4"/>
          <w:sz w:val="20"/>
        </w:rPr>
        <w:t> </w:t>
      </w:r>
      <w:r>
        <w:rPr>
          <w:color w:val="222B39"/>
          <w:sz w:val="20"/>
        </w:rPr>
        <w:t>aspects</w:t>
      </w:r>
      <w:r>
        <w:rPr>
          <w:color w:val="222B39"/>
          <w:spacing w:val="-3"/>
          <w:sz w:val="20"/>
        </w:rPr>
        <w:t> </w:t>
      </w:r>
      <w:r>
        <w:rPr>
          <w:color w:val="222B39"/>
          <w:sz w:val="20"/>
        </w:rPr>
        <w:t>of</w:t>
      </w:r>
      <w:r>
        <w:rPr>
          <w:color w:val="222B39"/>
          <w:spacing w:val="-3"/>
          <w:sz w:val="20"/>
        </w:rPr>
        <w:t> </w:t>
      </w:r>
      <w:r>
        <w:rPr>
          <w:color w:val="222B39"/>
          <w:sz w:val="20"/>
        </w:rPr>
        <w:t>the</w:t>
      </w:r>
      <w:r>
        <w:rPr>
          <w:color w:val="222B39"/>
          <w:spacing w:val="-3"/>
          <w:sz w:val="20"/>
        </w:rPr>
        <w:t> </w:t>
      </w:r>
      <w:r>
        <w:rPr>
          <w:color w:val="222B39"/>
          <w:sz w:val="20"/>
        </w:rPr>
        <w:t>program</w:t>
      </w:r>
      <w:r>
        <w:rPr>
          <w:color w:val="222B39"/>
          <w:spacing w:val="-3"/>
          <w:sz w:val="20"/>
        </w:rPr>
        <w:t> </w:t>
      </w:r>
      <w:r>
        <w:rPr>
          <w:color w:val="222B39"/>
          <w:sz w:val="20"/>
        </w:rPr>
        <w:t>do</w:t>
      </w:r>
      <w:r>
        <w:rPr>
          <w:color w:val="222B39"/>
          <w:spacing w:val="-2"/>
          <w:sz w:val="20"/>
        </w:rPr>
        <w:t> </w:t>
      </w:r>
      <w:r>
        <w:rPr>
          <w:color w:val="222B39"/>
          <w:sz w:val="20"/>
        </w:rPr>
        <w:t>we</w:t>
      </w:r>
      <w:r>
        <w:rPr>
          <w:color w:val="222B39"/>
          <w:spacing w:val="-3"/>
          <w:sz w:val="20"/>
        </w:rPr>
        <w:t> </w:t>
      </w:r>
      <w:r>
        <w:rPr>
          <w:color w:val="222B39"/>
          <w:sz w:val="20"/>
        </w:rPr>
        <w:t>need</w:t>
      </w:r>
      <w:r>
        <w:rPr>
          <w:color w:val="222B39"/>
          <w:spacing w:val="-3"/>
          <w:sz w:val="20"/>
        </w:rPr>
        <w:t> </w:t>
      </w:r>
      <w:r>
        <w:rPr>
          <w:color w:val="222B39"/>
          <w:sz w:val="20"/>
        </w:rPr>
        <w:t>to</w:t>
      </w:r>
      <w:r>
        <w:rPr>
          <w:color w:val="222B39"/>
          <w:spacing w:val="-3"/>
          <w:sz w:val="20"/>
        </w:rPr>
        <w:t> </w:t>
      </w:r>
      <w:r>
        <w:rPr>
          <w:color w:val="222B39"/>
          <w:sz w:val="20"/>
        </w:rPr>
        <w:t>focus</w:t>
      </w:r>
      <w:r>
        <w:rPr>
          <w:color w:val="222B39"/>
          <w:spacing w:val="-3"/>
          <w:sz w:val="20"/>
        </w:rPr>
        <w:t> </w:t>
      </w:r>
      <w:r>
        <w:rPr>
          <w:color w:val="222B39"/>
          <w:sz w:val="20"/>
        </w:rPr>
        <w:t>on</w:t>
      </w:r>
      <w:r>
        <w:rPr>
          <w:color w:val="222B39"/>
          <w:spacing w:val="-2"/>
          <w:sz w:val="20"/>
        </w:rPr>
        <w:t> </w:t>
      </w:r>
      <w:r>
        <w:rPr>
          <w:color w:val="222B39"/>
          <w:sz w:val="20"/>
        </w:rPr>
        <w:t>or</w:t>
      </w:r>
      <w:r>
        <w:rPr>
          <w:color w:val="222B39"/>
          <w:spacing w:val="-2"/>
          <w:sz w:val="20"/>
        </w:rPr>
        <w:t> improve</w:t>
      </w:r>
    </w:p>
    <w:p>
      <w:pPr>
        <w:pStyle w:val="ListParagraph"/>
        <w:numPr>
          <w:ilvl w:val="0"/>
          <w:numId w:val="2"/>
        </w:numPr>
        <w:tabs>
          <w:tab w:pos="382" w:val="left" w:leader="none"/>
        </w:tabs>
        <w:spacing w:line="240" w:lineRule="auto" w:before="9" w:after="0"/>
        <w:ind w:left="382" w:right="0" w:hanging="359"/>
        <w:jc w:val="left"/>
        <w:rPr>
          <w:sz w:val="20"/>
        </w:rPr>
      </w:pPr>
      <w:r>
        <w:rPr>
          <w:color w:val="222B39"/>
          <w:sz w:val="20"/>
        </w:rPr>
        <w:t>Are</w:t>
      </w:r>
      <w:r>
        <w:rPr>
          <w:color w:val="222B39"/>
          <w:spacing w:val="-6"/>
          <w:sz w:val="20"/>
        </w:rPr>
        <w:t> </w:t>
      </w:r>
      <w:r>
        <w:rPr>
          <w:color w:val="222B39"/>
          <w:sz w:val="20"/>
        </w:rPr>
        <w:t>there</w:t>
      </w:r>
      <w:r>
        <w:rPr>
          <w:color w:val="222B39"/>
          <w:spacing w:val="-4"/>
          <w:sz w:val="20"/>
        </w:rPr>
        <w:t> </w:t>
      </w:r>
      <w:r>
        <w:rPr>
          <w:color w:val="222B39"/>
          <w:sz w:val="20"/>
        </w:rPr>
        <w:t>groups</w:t>
      </w:r>
      <w:r>
        <w:rPr>
          <w:color w:val="222B39"/>
          <w:spacing w:val="-4"/>
          <w:sz w:val="20"/>
        </w:rPr>
        <w:t> </w:t>
      </w:r>
      <w:r>
        <w:rPr>
          <w:color w:val="222B39"/>
          <w:sz w:val="20"/>
        </w:rPr>
        <w:t>of</w:t>
      </w:r>
      <w:r>
        <w:rPr>
          <w:color w:val="222B39"/>
          <w:spacing w:val="-4"/>
          <w:sz w:val="20"/>
        </w:rPr>
        <w:t> </w:t>
      </w:r>
      <w:r>
        <w:rPr>
          <w:color w:val="222B39"/>
          <w:sz w:val="20"/>
        </w:rPr>
        <w:t>people</w:t>
      </w:r>
      <w:r>
        <w:rPr>
          <w:color w:val="222B39"/>
          <w:spacing w:val="-4"/>
          <w:sz w:val="20"/>
        </w:rPr>
        <w:t> </w:t>
      </w:r>
      <w:r>
        <w:rPr>
          <w:color w:val="222B39"/>
          <w:sz w:val="20"/>
        </w:rPr>
        <w:t>our</w:t>
      </w:r>
      <w:r>
        <w:rPr>
          <w:color w:val="222B39"/>
          <w:spacing w:val="-3"/>
          <w:sz w:val="20"/>
        </w:rPr>
        <w:t> </w:t>
      </w:r>
      <w:r>
        <w:rPr>
          <w:color w:val="222B39"/>
          <w:sz w:val="20"/>
        </w:rPr>
        <w:t>programs</w:t>
      </w:r>
      <w:r>
        <w:rPr>
          <w:color w:val="222B39"/>
          <w:spacing w:val="-4"/>
          <w:sz w:val="20"/>
        </w:rPr>
        <w:t> </w:t>
      </w:r>
      <w:r>
        <w:rPr>
          <w:color w:val="222B39"/>
          <w:sz w:val="20"/>
        </w:rPr>
        <w:t>are</w:t>
      </w:r>
      <w:r>
        <w:rPr>
          <w:color w:val="222B39"/>
          <w:spacing w:val="-4"/>
          <w:sz w:val="20"/>
        </w:rPr>
        <w:t> </w:t>
      </w:r>
      <w:r>
        <w:rPr>
          <w:color w:val="222B39"/>
          <w:sz w:val="20"/>
        </w:rPr>
        <w:t>not</w:t>
      </w:r>
      <w:r>
        <w:rPr>
          <w:color w:val="222B39"/>
          <w:spacing w:val="-4"/>
          <w:sz w:val="20"/>
        </w:rPr>
        <w:t> </w:t>
      </w:r>
      <w:r>
        <w:rPr>
          <w:color w:val="222B39"/>
          <w:sz w:val="20"/>
        </w:rPr>
        <w:t>supporting</w:t>
      </w:r>
      <w:r>
        <w:rPr>
          <w:color w:val="222B39"/>
          <w:spacing w:val="-3"/>
          <w:sz w:val="20"/>
        </w:rPr>
        <w:t> </w:t>
      </w:r>
      <w:r>
        <w:rPr>
          <w:color w:val="222B39"/>
          <w:spacing w:val="-2"/>
          <w:sz w:val="20"/>
        </w:rPr>
        <w:t>sufficiently</w:t>
      </w:r>
    </w:p>
    <w:p>
      <w:pPr>
        <w:pStyle w:val="ListParagraph"/>
        <w:numPr>
          <w:ilvl w:val="0"/>
          <w:numId w:val="2"/>
        </w:numPr>
        <w:tabs>
          <w:tab w:pos="382" w:val="left" w:leader="none"/>
        </w:tabs>
        <w:spacing w:line="240" w:lineRule="auto" w:before="8" w:after="0"/>
        <w:ind w:left="382" w:right="0" w:hanging="359"/>
        <w:jc w:val="left"/>
        <w:rPr>
          <w:sz w:val="20"/>
        </w:rPr>
      </w:pPr>
      <w:r>
        <w:rPr>
          <w:color w:val="222B39"/>
          <w:sz w:val="20"/>
        </w:rPr>
        <w:t>Are</w:t>
      </w:r>
      <w:r>
        <w:rPr>
          <w:color w:val="222B39"/>
          <w:spacing w:val="-5"/>
          <w:sz w:val="20"/>
        </w:rPr>
        <w:t> </w:t>
      </w:r>
      <w:r>
        <w:rPr>
          <w:color w:val="222B39"/>
          <w:sz w:val="20"/>
        </w:rPr>
        <w:t>there</w:t>
      </w:r>
      <w:r>
        <w:rPr>
          <w:color w:val="222B39"/>
          <w:spacing w:val="-4"/>
          <w:sz w:val="20"/>
        </w:rPr>
        <w:t> </w:t>
      </w:r>
      <w:r>
        <w:rPr>
          <w:color w:val="222B39"/>
          <w:sz w:val="20"/>
        </w:rPr>
        <w:t>consistent</w:t>
      </w:r>
      <w:r>
        <w:rPr>
          <w:color w:val="222B39"/>
          <w:spacing w:val="-4"/>
          <w:sz w:val="20"/>
        </w:rPr>
        <w:t> </w:t>
      </w:r>
      <w:r>
        <w:rPr>
          <w:color w:val="222B39"/>
          <w:sz w:val="20"/>
        </w:rPr>
        <w:t>gaps</w:t>
      </w:r>
      <w:r>
        <w:rPr>
          <w:color w:val="222B39"/>
          <w:spacing w:val="-3"/>
          <w:sz w:val="20"/>
        </w:rPr>
        <w:t> </w:t>
      </w:r>
      <w:r>
        <w:rPr>
          <w:color w:val="222B39"/>
          <w:sz w:val="20"/>
        </w:rPr>
        <w:t>in</w:t>
      </w:r>
      <w:r>
        <w:rPr>
          <w:color w:val="222B39"/>
          <w:spacing w:val="-5"/>
          <w:sz w:val="20"/>
        </w:rPr>
        <w:t> </w:t>
      </w:r>
      <w:r>
        <w:rPr>
          <w:color w:val="222B39"/>
          <w:sz w:val="20"/>
        </w:rPr>
        <w:t>service</w:t>
      </w:r>
      <w:r>
        <w:rPr>
          <w:color w:val="222B39"/>
          <w:spacing w:val="-4"/>
          <w:sz w:val="20"/>
        </w:rPr>
        <w:t> </w:t>
      </w:r>
      <w:r>
        <w:rPr>
          <w:color w:val="222B39"/>
          <w:spacing w:val="-2"/>
          <w:sz w:val="20"/>
        </w:rPr>
        <w:t>delivery</w:t>
      </w:r>
    </w:p>
    <w:p>
      <w:pPr>
        <w:pStyle w:val="ListParagraph"/>
        <w:numPr>
          <w:ilvl w:val="0"/>
          <w:numId w:val="2"/>
        </w:numPr>
        <w:tabs>
          <w:tab w:pos="383" w:val="left" w:leader="none"/>
        </w:tabs>
        <w:spacing w:line="247" w:lineRule="auto" w:before="7" w:after="0"/>
        <w:ind w:left="383" w:right="912" w:hanging="360"/>
        <w:jc w:val="left"/>
        <w:rPr>
          <w:sz w:val="20"/>
        </w:rPr>
      </w:pPr>
      <w:r>
        <w:rPr>
          <w:color w:val="222B39"/>
          <w:sz w:val="20"/>
        </w:rPr>
        <w:t>What</w:t>
      </w:r>
      <w:r>
        <w:rPr>
          <w:color w:val="222B39"/>
          <w:spacing w:val="-3"/>
          <w:sz w:val="20"/>
        </w:rPr>
        <w:t> </w:t>
      </w:r>
      <w:r>
        <w:rPr>
          <w:color w:val="222B39"/>
          <w:sz w:val="20"/>
        </w:rPr>
        <w:t>feedback</w:t>
      </w:r>
      <w:r>
        <w:rPr>
          <w:color w:val="222B39"/>
          <w:spacing w:val="-2"/>
          <w:sz w:val="20"/>
        </w:rPr>
        <w:t> </w:t>
      </w:r>
      <w:r>
        <w:rPr>
          <w:color w:val="222B39"/>
          <w:sz w:val="20"/>
        </w:rPr>
        <w:t>is</w:t>
      </w:r>
      <w:r>
        <w:rPr>
          <w:color w:val="222B39"/>
          <w:spacing w:val="-3"/>
          <w:sz w:val="20"/>
        </w:rPr>
        <w:t> </w:t>
      </w:r>
      <w:r>
        <w:rPr>
          <w:color w:val="222B39"/>
          <w:sz w:val="20"/>
        </w:rPr>
        <w:t>essential</w:t>
      </w:r>
      <w:r>
        <w:rPr>
          <w:color w:val="222B39"/>
          <w:spacing w:val="-4"/>
          <w:sz w:val="20"/>
        </w:rPr>
        <w:t> </w:t>
      </w:r>
      <w:r>
        <w:rPr>
          <w:color w:val="222B39"/>
          <w:sz w:val="20"/>
        </w:rPr>
        <w:t>for</w:t>
      </w:r>
      <w:r>
        <w:rPr>
          <w:color w:val="222B39"/>
          <w:spacing w:val="-2"/>
          <w:sz w:val="20"/>
        </w:rPr>
        <w:t> </w:t>
      </w:r>
      <w:r>
        <w:rPr>
          <w:color w:val="222B39"/>
          <w:sz w:val="20"/>
        </w:rPr>
        <w:t>our</w:t>
      </w:r>
      <w:r>
        <w:rPr>
          <w:color w:val="222B39"/>
          <w:spacing w:val="-3"/>
          <w:sz w:val="20"/>
        </w:rPr>
        <w:t> </w:t>
      </w:r>
      <w:r>
        <w:rPr>
          <w:color w:val="222B39"/>
          <w:sz w:val="20"/>
        </w:rPr>
        <w:t>funding</w:t>
      </w:r>
      <w:r>
        <w:rPr>
          <w:color w:val="222B39"/>
          <w:spacing w:val="-2"/>
          <w:sz w:val="20"/>
        </w:rPr>
        <w:t> </w:t>
      </w:r>
      <w:r>
        <w:rPr>
          <w:color w:val="222B39"/>
          <w:sz w:val="20"/>
        </w:rPr>
        <w:t>bodies</w:t>
      </w:r>
      <w:r>
        <w:rPr>
          <w:color w:val="222B39"/>
          <w:spacing w:val="-3"/>
          <w:sz w:val="20"/>
        </w:rPr>
        <w:t> </w:t>
      </w:r>
      <w:r>
        <w:rPr>
          <w:color w:val="222B39"/>
          <w:sz w:val="20"/>
        </w:rPr>
        <w:t>and</w:t>
      </w:r>
      <w:r>
        <w:rPr>
          <w:color w:val="222B39"/>
          <w:spacing w:val="-3"/>
          <w:sz w:val="20"/>
        </w:rPr>
        <w:t> </w:t>
      </w:r>
      <w:r>
        <w:rPr>
          <w:color w:val="222B39"/>
          <w:sz w:val="20"/>
        </w:rPr>
        <w:t>stakeholders</w:t>
      </w:r>
      <w:r>
        <w:rPr>
          <w:color w:val="222B39"/>
          <w:spacing w:val="-3"/>
          <w:sz w:val="20"/>
        </w:rPr>
        <w:t> </w:t>
      </w:r>
      <w:r>
        <w:rPr>
          <w:color w:val="222B39"/>
          <w:sz w:val="20"/>
        </w:rPr>
        <w:t>to</w:t>
      </w:r>
      <w:r>
        <w:rPr>
          <w:color w:val="222B39"/>
          <w:spacing w:val="-2"/>
          <w:sz w:val="20"/>
        </w:rPr>
        <w:t> </w:t>
      </w:r>
      <w:r>
        <w:rPr>
          <w:color w:val="222B39"/>
          <w:sz w:val="20"/>
        </w:rPr>
        <w:t>be</w:t>
      </w:r>
      <w:r>
        <w:rPr>
          <w:color w:val="222B39"/>
          <w:spacing w:val="-3"/>
          <w:sz w:val="20"/>
        </w:rPr>
        <w:t> </w:t>
      </w:r>
      <w:r>
        <w:rPr>
          <w:color w:val="222B39"/>
          <w:sz w:val="20"/>
        </w:rPr>
        <w:t>aware</w:t>
      </w:r>
      <w:r>
        <w:rPr>
          <w:color w:val="222B39"/>
          <w:spacing w:val="-2"/>
          <w:sz w:val="20"/>
        </w:rPr>
        <w:t> </w:t>
      </w:r>
      <w:r>
        <w:rPr>
          <w:color w:val="222B39"/>
          <w:sz w:val="20"/>
        </w:rPr>
        <w:t>of,</w:t>
      </w:r>
      <w:r>
        <w:rPr>
          <w:color w:val="222B39"/>
          <w:spacing w:val="-4"/>
          <w:sz w:val="20"/>
        </w:rPr>
        <w:t> </w:t>
      </w:r>
      <w:r>
        <w:rPr>
          <w:color w:val="222B39"/>
          <w:sz w:val="20"/>
        </w:rPr>
        <w:t>that</w:t>
      </w:r>
      <w:r>
        <w:rPr>
          <w:color w:val="222B39"/>
          <w:spacing w:val="-3"/>
          <w:sz w:val="20"/>
        </w:rPr>
        <w:t> </w:t>
      </w:r>
      <w:r>
        <w:rPr>
          <w:color w:val="222B39"/>
          <w:sz w:val="20"/>
        </w:rPr>
        <w:t>may</w:t>
      </w:r>
      <w:r>
        <w:rPr>
          <w:color w:val="222B39"/>
          <w:spacing w:val="-4"/>
          <w:sz w:val="20"/>
        </w:rPr>
        <w:t> </w:t>
      </w:r>
      <w:r>
        <w:rPr>
          <w:color w:val="222B39"/>
          <w:sz w:val="20"/>
        </w:rPr>
        <w:t>require consultation and adaptation.</w:t>
      </w:r>
    </w:p>
    <w:p>
      <w:pPr>
        <w:pStyle w:val="ListParagraph"/>
        <w:numPr>
          <w:ilvl w:val="0"/>
          <w:numId w:val="2"/>
        </w:numPr>
        <w:tabs>
          <w:tab w:pos="383" w:val="left" w:leader="none"/>
        </w:tabs>
        <w:spacing w:line="247" w:lineRule="auto" w:before="4" w:after="0"/>
        <w:ind w:left="383" w:right="791" w:hanging="361"/>
        <w:jc w:val="left"/>
        <w:rPr>
          <w:sz w:val="20"/>
        </w:rPr>
      </w:pPr>
      <w:r>
        <w:rPr>
          <w:color w:val="222B39"/>
          <w:sz w:val="20"/>
        </w:rPr>
        <w:t>From</w:t>
      </w:r>
      <w:r>
        <w:rPr>
          <w:color w:val="222B39"/>
          <w:spacing w:val="-2"/>
          <w:sz w:val="20"/>
        </w:rPr>
        <w:t> </w:t>
      </w:r>
      <w:r>
        <w:rPr>
          <w:color w:val="222B39"/>
          <w:sz w:val="20"/>
        </w:rPr>
        <w:t>this</w:t>
      </w:r>
      <w:r>
        <w:rPr>
          <w:color w:val="222B39"/>
          <w:spacing w:val="-2"/>
          <w:sz w:val="20"/>
        </w:rPr>
        <w:t> </w:t>
      </w:r>
      <w:r>
        <w:rPr>
          <w:color w:val="222B39"/>
          <w:sz w:val="20"/>
        </w:rPr>
        <w:t>feedback,</w:t>
      </w:r>
      <w:r>
        <w:rPr>
          <w:color w:val="222B39"/>
          <w:spacing w:val="-4"/>
          <w:sz w:val="20"/>
        </w:rPr>
        <w:t> </w:t>
      </w:r>
      <w:r>
        <w:rPr>
          <w:color w:val="222B39"/>
          <w:sz w:val="20"/>
        </w:rPr>
        <w:t>can</w:t>
      </w:r>
      <w:r>
        <w:rPr>
          <w:color w:val="222B39"/>
          <w:spacing w:val="-4"/>
          <w:sz w:val="20"/>
        </w:rPr>
        <w:t> </w:t>
      </w:r>
      <w:r>
        <w:rPr>
          <w:color w:val="222B39"/>
          <w:sz w:val="20"/>
        </w:rPr>
        <w:t>we</w:t>
      </w:r>
      <w:r>
        <w:rPr>
          <w:color w:val="222B39"/>
          <w:spacing w:val="-3"/>
          <w:sz w:val="20"/>
        </w:rPr>
        <w:t> </w:t>
      </w:r>
      <w:r>
        <w:rPr>
          <w:color w:val="222B39"/>
          <w:sz w:val="20"/>
        </w:rPr>
        <w:t>make</w:t>
      </w:r>
      <w:r>
        <w:rPr>
          <w:color w:val="222B39"/>
          <w:spacing w:val="-2"/>
          <w:sz w:val="20"/>
        </w:rPr>
        <w:t> </w:t>
      </w:r>
      <w:r>
        <w:rPr>
          <w:color w:val="222B39"/>
          <w:sz w:val="20"/>
        </w:rPr>
        <w:t>inferences</w:t>
      </w:r>
      <w:r>
        <w:rPr>
          <w:color w:val="222B39"/>
          <w:spacing w:val="-3"/>
          <w:sz w:val="20"/>
        </w:rPr>
        <w:t> </w:t>
      </w:r>
      <w:r>
        <w:rPr>
          <w:color w:val="222B39"/>
          <w:sz w:val="20"/>
        </w:rPr>
        <w:t>about</w:t>
      </w:r>
      <w:r>
        <w:rPr>
          <w:color w:val="222B39"/>
          <w:spacing w:val="-3"/>
          <w:sz w:val="20"/>
        </w:rPr>
        <w:t> </w:t>
      </w:r>
      <w:r>
        <w:rPr>
          <w:color w:val="222B39"/>
          <w:sz w:val="20"/>
        </w:rPr>
        <w:t>service</w:t>
      </w:r>
      <w:r>
        <w:rPr>
          <w:color w:val="222B39"/>
          <w:spacing w:val="-3"/>
          <w:sz w:val="20"/>
        </w:rPr>
        <w:t> </w:t>
      </w:r>
      <w:r>
        <w:rPr>
          <w:color w:val="222B39"/>
          <w:sz w:val="20"/>
        </w:rPr>
        <w:t>delivery</w:t>
      </w:r>
      <w:r>
        <w:rPr>
          <w:color w:val="222B39"/>
          <w:spacing w:val="-2"/>
          <w:sz w:val="20"/>
        </w:rPr>
        <w:t> </w:t>
      </w:r>
      <w:r>
        <w:rPr>
          <w:color w:val="222B39"/>
          <w:sz w:val="20"/>
        </w:rPr>
        <w:t>where</w:t>
      </w:r>
      <w:r>
        <w:rPr>
          <w:color w:val="222B39"/>
          <w:spacing w:val="-2"/>
          <w:sz w:val="20"/>
        </w:rPr>
        <w:t> </w:t>
      </w:r>
      <w:r>
        <w:rPr>
          <w:color w:val="222B39"/>
          <w:sz w:val="20"/>
        </w:rPr>
        <w:t>funds</w:t>
      </w:r>
      <w:r>
        <w:rPr>
          <w:color w:val="222B39"/>
          <w:spacing w:val="-3"/>
          <w:sz w:val="20"/>
        </w:rPr>
        <w:t> </w:t>
      </w:r>
      <w:r>
        <w:rPr>
          <w:color w:val="222B39"/>
          <w:sz w:val="20"/>
        </w:rPr>
        <w:t>need</w:t>
      </w:r>
      <w:r>
        <w:rPr>
          <w:color w:val="222B39"/>
          <w:spacing w:val="-3"/>
          <w:sz w:val="20"/>
        </w:rPr>
        <w:t> </w:t>
      </w:r>
      <w:r>
        <w:rPr>
          <w:color w:val="222B39"/>
          <w:sz w:val="20"/>
        </w:rPr>
        <w:t>to</w:t>
      </w:r>
      <w:r>
        <w:rPr>
          <w:color w:val="222B39"/>
          <w:spacing w:val="-2"/>
          <w:sz w:val="20"/>
        </w:rPr>
        <w:t> </w:t>
      </w:r>
      <w:r>
        <w:rPr>
          <w:color w:val="222B39"/>
          <w:sz w:val="20"/>
        </w:rPr>
        <w:t>be</w:t>
      </w:r>
      <w:r>
        <w:rPr>
          <w:color w:val="222B39"/>
          <w:spacing w:val="-3"/>
          <w:sz w:val="20"/>
        </w:rPr>
        <w:t> </w:t>
      </w:r>
      <w:r>
        <w:rPr>
          <w:color w:val="222B39"/>
          <w:sz w:val="20"/>
        </w:rPr>
        <w:t>increased or redirected.</w:t>
      </w:r>
    </w:p>
    <w:p>
      <w:pPr>
        <w:pStyle w:val="ListParagraph"/>
        <w:numPr>
          <w:ilvl w:val="0"/>
          <w:numId w:val="2"/>
        </w:numPr>
        <w:tabs>
          <w:tab w:pos="382" w:val="left" w:leader="none"/>
        </w:tabs>
        <w:spacing w:line="240" w:lineRule="auto" w:before="4" w:after="0"/>
        <w:ind w:left="382" w:right="0" w:hanging="359"/>
        <w:jc w:val="left"/>
        <w:rPr>
          <w:sz w:val="20"/>
        </w:rPr>
      </w:pPr>
      <w:r>
        <w:rPr>
          <w:color w:val="222B39"/>
          <w:sz w:val="20"/>
        </w:rPr>
        <w:t>Is</w:t>
      </w:r>
      <w:r>
        <w:rPr>
          <w:color w:val="222B39"/>
          <w:spacing w:val="-6"/>
          <w:sz w:val="20"/>
        </w:rPr>
        <w:t> </w:t>
      </w:r>
      <w:r>
        <w:rPr>
          <w:color w:val="222B39"/>
          <w:sz w:val="20"/>
        </w:rPr>
        <w:t>there</w:t>
      </w:r>
      <w:r>
        <w:rPr>
          <w:color w:val="222B39"/>
          <w:spacing w:val="-4"/>
          <w:sz w:val="20"/>
        </w:rPr>
        <w:t> </w:t>
      </w:r>
      <w:r>
        <w:rPr>
          <w:color w:val="222B39"/>
          <w:sz w:val="20"/>
        </w:rPr>
        <w:t>training</w:t>
      </w:r>
      <w:r>
        <w:rPr>
          <w:color w:val="222B39"/>
          <w:spacing w:val="-3"/>
          <w:sz w:val="20"/>
        </w:rPr>
        <w:t> </w:t>
      </w:r>
      <w:r>
        <w:rPr>
          <w:color w:val="222B39"/>
          <w:sz w:val="20"/>
        </w:rPr>
        <w:t>ACSO</w:t>
      </w:r>
      <w:r>
        <w:rPr>
          <w:color w:val="222B39"/>
          <w:spacing w:val="-3"/>
          <w:sz w:val="20"/>
        </w:rPr>
        <w:t> </w:t>
      </w:r>
      <w:r>
        <w:rPr>
          <w:color w:val="222B39"/>
          <w:sz w:val="20"/>
        </w:rPr>
        <w:t>needs</w:t>
      </w:r>
      <w:r>
        <w:rPr>
          <w:color w:val="222B39"/>
          <w:spacing w:val="-4"/>
          <w:sz w:val="20"/>
        </w:rPr>
        <w:t> </w:t>
      </w:r>
      <w:r>
        <w:rPr>
          <w:color w:val="222B39"/>
          <w:sz w:val="20"/>
        </w:rPr>
        <w:t>to</w:t>
      </w:r>
      <w:r>
        <w:rPr>
          <w:color w:val="222B39"/>
          <w:spacing w:val="-3"/>
          <w:sz w:val="20"/>
        </w:rPr>
        <w:t> </w:t>
      </w:r>
      <w:r>
        <w:rPr>
          <w:color w:val="222B39"/>
          <w:sz w:val="20"/>
        </w:rPr>
        <w:t>implement</w:t>
      </w:r>
      <w:r>
        <w:rPr>
          <w:color w:val="222B39"/>
          <w:spacing w:val="-3"/>
          <w:sz w:val="20"/>
        </w:rPr>
        <w:t> </w:t>
      </w:r>
      <w:r>
        <w:rPr>
          <w:color w:val="222B39"/>
          <w:sz w:val="20"/>
        </w:rPr>
        <w:t>in</w:t>
      </w:r>
      <w:r>
        <w:rPr>
          <w:color w:val="222B39"/>
          <w:spacing w:val="-3"/>
          <w:sz w:val="20"/>
        </w:rPr>
        <w:t> </w:t>
      </w:r>
      <w:r>
        <w:rPr>
          <w:color w:val="222B39"/>
          <w:sz w:val="20"/>
        </w:rPr>
        <w:t>Learning</w:t>
      </w:r>
      <w:r>
        <w:rPr>
          <w:color w:val="222B39"/>
          <w:spacing w:val="-4"/>
          <w:sz w:val="20"/>
        </w:rPr>
        <w:t> </w:t>
      </w:r>
      <w:r>
        <w:rPr>
          <w:color w:val="222B39"/>
          <w:sz w:val="20"/>
        </w:rPr>
        <w:t>and</w:t>
      </w:r>
      <w:r>
        <w:rPr>
          <w:color w:val="222B39"/>
          <w:spacing w:val="-5"/>
          <w:sz w:val="20"/>
        </w:rPr>
        <w:t> </w:t>
      </w:r>
      <w:r>
        <w:rPr>
          <w:color w:val="222B39"/>
          <w:sz w:val="20"/>
        </w:rPr>
        <w:t>Development</w:t>
      </w:r>
      <w:r>
        <w:rPr>
          <w:color w:val="222B39"/>
          <w:spacing w:val="-4"/>
          <w:sz w:val="20"/>
        </w:rPr>
        <w:t> </w:t>
      </w:r>
      <w:r>
        <w:rPr>
          <w:color w:val="222B39"/>
          <w:sz w:val="20"/>
        </w:rPr>
        <w:t>to</w:t>
      </w:r>
      <w:r>
        <w:rPr>
          <w:color w:val="222B39"/>
          <w:spacing w:val="-4"/>
          <w:sz w:val="20"/>
        </w:rPr>
        <w:t> </w:t>
      </w:r>
      <w:r>
        <w:rPr>
          <w:color w:val="222B39"/>
          <w:sz w:val="20"/>
        </w:rPr>
        <w:t>address</w:t>
      </w:r>
      <w:r>
        <w:rPr>
          <w:color w:val="222B39"/>
          <w:spacing w:val="-4"/>
          <w:sz w:val="20"/>
        </w:rPr>
        <w:t> </w:t>
      </w:r>
      <w:r>
        <w:rPr>
          <w:color w:val="222B39"/>
          <w:sz w:val="20"/>
        </w:rPr>
        <w:t>gaps</w:t>
      </w:r>
      <w:r>
        <w:rPr>
          <w:color w:val="222B39"/>
          <w:spacing w:val="-4"/>
          <w:sz w:val="20"/>
        </w:rPr>
        <w:t> </w:t>
      </w:r>
      <w:r>
        <w:rPr>
          <w:color w:val="222B39"/>
          <w:sz w:val="20"/>
        </w:rPr>
        <w:t>in</w:t>
      </w:r>
      <w:r>
        <w:rPr>
          <w:color w:val="222B39"/>
          <w:spacing w:val="-3"/>
          <w:sz w:val="20"/>
        </w:rPr>
        <w:t> </w:t>
      </w:r>
      <w:r>
        <w:rPr>
          <w:color w:val="222B39"/>
          <w:spacing w:val="-2"/>
          <w:sz w:val="20"/>
        </w:rPr>
        <w:t>service.</w:t>
      </w:r>
    </w:p>
    <w:p>
      <w:pPr>
        <w:pStyle w:val="Heading2"/>
      </w:pPr>
      <w:bookmarkStart w:name="Enquiries" w:id="6"/>
      <w:bookmarkEnd w:id="6"/>
      <w:r>
        <w:rPr/>
      </w:r>
      <w:r>
        <w:rPr>
          <w:color w:val="222B39"/>
          <w:spacing w:val="-2"/>
        </w:rPr>
        <w:t>Enquiries</w:t>
      </w:r>
    </w:p>
    <w:p>
      <w:pPr>
        <w:pStyle w:val="BodyText"/>
        <w:spacing w:before="256"/>
        <w:ind w:left="23"/>
      </w:pPr>
      <w:r>
        <w:rPr>
          <w:color w:val="222B39"/>
        </w:rPr>
        <w:t>For</w:t>
      </w:r>
      <w:r>
        <w:rPr>
          <w:color w:val="222B39"/>
          <w:spacing w:val="-7"/>
        </w:rPr>
        <w:t> </w:t>
      </w:r>
      <w:r>
        <w:rPr>
          <w:color w:val="222B39"/>
        </w:rPr>
        <w:t>further</w:t>
      </w:r>
      <w:r>
        <w:rPr>
          <w:color w:val="222B39"/>
          <w:spacing w:val="-4"/>
        </w:rPr>
        <w:t> </w:t>
      </w:r>
      <w:r>
        <w:rPr>
          <w:color w:val="222B39"/>
        </w:rPr>
        <w:t>information</w:t>
      </w:r>
      <w:r>
        <w:rPr>
          <w:color w:val="222B39"/>
          <w:spacing w:val="-5"/>
        </w:rPr>
        <w:t> </w:t>
      </w:r>
      <w:r>
        <w:rPr>
          <w:color w:val="222B39"/>
        </w:rPr>
        <w:t>about</w:t>
      </w:r>
      <w:r>
        <w:rPr>
          <w:color w:val="222B39"/>
          <w:spacing w:val="-4"/>
        </w:rPr>
        <w:t> </w:t>
      </w:r>
      <w:r>
        <w:rPr>
          <w:color w:val="222B39"/>
        </w:rPr>
        <w:t>this</w:t>
      </w:r>
      <w:r>
        <w:rPr>
          <w:color w:val="222B39"/>
          <w:spacing w:val="-3"/>
        </w:rPr>
        <w:t> </w:t>
      </w:r>
      <w:r>
        <w:rPr>
          <w:color w:val="222B39"/>
        </w:rPr>
        <w:t>project</w:t>
      </w:r>
      <w:r>
        <w:rPr>
          <w:color w:val="222B39"/>
          <w:spacing w:val="-5"/>
        </w:rPr>
        <w:t> </w:t>
      </w:r>
      <w:r>
        <w:rPr>
          <w:color w:val="222B39"/>
        </w:rPr>
        <w:t>and</w:t>
      </w:r>
      <w:r>
        <w:rPr>
          <w:color w:val="222B39"/>
          <w:spacing w:val="-4"/>
        </w:rPr>
        <w:t> </w:t>
      </w:r>
      <w:r>
        <w:rPr>
          <w:color w:val="222B39"/>
        </w:rPr>
        <w:t>its</w:t>
      </w:r>
      <w:r>
        <w:rPr>
          <w:color w:val="222B39"/>
          <w:spacing w:val="-4"/>
        </w:rPr>
        <w:t> </w:t>
      </w:r>
      <w:r>
        <w:rPr>
          <w:color w:val="222B39"/>
        </w:rPr>
        <w:t>findings,</w:t>
      </w:r>
      <w:r>
        <w:rPr>
          <w:color w:val="222B39"/>
          <w:spacing w:val="-4"/>
        </w:rPr>
        <w:t> </w:t>
      </w:r>
      <w:r>
        <w:rPr>
          <w:color w:val="222B39"/>
        </w:rPr>
        <w:t>please</w:t>
      </w:r>
      <w:r>
        <w:rPr>
          <w:color w:val="222B39"/>
          <w:spacing w:val="-2"/>
        </w:rPr>
        <w:t> </w:t>
      </w:r>
      <w:r>
        <w:rPr>
          <w:color w:val="222B39"/>
        </w:rPr>
        <w:t>contact:</w:t>
      </w:r>
      <w:r>
        <w:rPr>
          <w:color w:val="222B39"/>
          <w:spacing w:val="-4"/>
        </w:rPr>
        <w:t> </w:t>
      </w:r>
      <w:hyperlink r:id="rId10">
        <w:r>
          <w:rPr>
            <w:color w:val="222B39"/>
            <w:spacing w:val="-2"/>
          </w:rPr>
          <w:t>banderson@acso.org.au</w:t>
        </w:r>
      </w:hyperlink>
    </w:p>
    <w:sectPr>
      <w:pgSz w:w="11910" w:h="16840"/>
      <w:pgMar w:header="13" w:footer="731" w:top="2000" w:bottom="920" w:left="1417"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21792">
              <wp:simplePos x="0" y="0"/>
              <wp:positionH relativeFrom="page">
                <wp:posOffset>6276145</wp:posOffset>
              </wp:positionH>
              <wp:positionV relativeFrom="page">
                <wp:posOffset>10088658</wp:posOffset>
              </wp:positionV>
              <wp:extent cx="421640" cy="17462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421640" cy="174625"/>
                      </a:xfrm>
                      <a:prstGeom prst="rect">
                        <a:avLst/>
                      </a:prstGeom>
                    </wps:spPr>
                    <wps:txbx>
                      <w:txbxContent>
                        <w:p>
                          <w:pPr>
                            <w:pStyle w:val="BodyText"/>
                            <w:spacing w:before="20"/>
                            <w:ind w:left="20"/>
                          </w:pPr>
                          <w:r>
                            <w:rPr>
                              <w:color w:val="222B39"/>
                            </w:rPr>
                            <w:t>Page</w:t>
                          </w:r>
                          <w:r>
                            <w:rPr>
                              <w:color w:val="222B39"/>
                              <w:spacing w:val="-2"/>
                            </w:rPr>
                            <w:t> </w:t>
                          </w:r>
                          <w:r>
                            <w:rPr>
                              <w:color w:val="222B39"/>
                              <w:spacing w:val="-10"/>
                            </w:rPr>
                            <w:fldChar w:fldCharType="begin"/>
                          </w:r>
                          <w:r>
                            <w:rPr>
                              <w:color w:val="222B39"/>
                              <w:spacing w:val="-10"/>
                            </w:rPr>
                            <w:instrText> PAGE </w:instrText>
                          </w:r>
                          <w:r>
                            <w:rPr>
                              <w:color w:val="222B39"/>
                              <w:spacing w:val="-10"/>
                            </w:rPr>
                            <w:fldChar w:fldCharType="separate"/>
                          </w:r>
                          <w:r>
                            <w:rPr>
                              <w:color w:val="222B39"/>
                              <w:spacing w:val="-10"/>
                            </w:rPr>
                            <w:t>2</w:t>
                          </w:r>
                          <w:r>
                            <w:rPr>
                              <w:color w:val="222B39"/>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4.184692pt;margin-top:794.382568pt;width:33.2pt;height:13.75pt;mso-position-horizontal-relative:page;mso-position-vertical-relative:page;z-index:-15794688" type="#_x0000_t202" id="docshape7" filled="false" stroked="false">
              <v:textbox inset="0,0,0,0">
                <w:txbxContent>
                  <w:p>
                    <w:pPr>
                      <w:pStyle w:val="BodyText"/>
                      <w:spacing w:before="20"/>
                      <w:ind w:left="20"/>
                    </w:pPr>
                    <w:r>
                      <w:rPr>
                        <w:color w:val="222B39"/>
                      </w:rPr>
                      <w:t>Page</w:t>
                    </w:r>
                    <w:r>
                      <w:rPr>
                        <w:color w:val="222B39"/>
                        <w:spacing w:val="-2"/>
                      </w:rPr>
                      <w:t> </w:t>
                    </w:r>
                    <w:r>
                      <w:rPr>
                        <w:color w:val="222B39"/>
                        <w:spacing w:val="-10"/>
                      </w:rPr>
                      <w:fldChar w:fldCharType="begin"/>
                    </w:r>
                    <w:r>
                      <w:rPr>
                        <w:color w:val="222B39"/>
                        <w:spacing w:val="-10"/>
                      </w:rPr>
                      <w:instrText> PAGE </w:instrText>
                    </w:r>
                    <w:r>
                      <w:rPr>
                        <w:color w:val="222B39"/>
                        <w:spacing w:val="-10"/>
                      </w:rPr>
                      <w:fldChar w:fldCharType="separate"/>
                    </w:r>
                    <w:r>
                      <w:rPr>
                        <w:color w:val="222B39"/>
                        <w:spacing w:val="-10"/>
                      </w:rPr>
                      <w:t>2</w:t>
                    </w:r>
                    <w:r>
                      <w:rPr>
                        <w:color w:val="222B39"/>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20768">
              <wp:simplePos x="0" y="0"/>
              <wp:positionH relativeFrom="page">
                <wp:posOffset>0</wp:posOffset>
              </wp:positionH>
              <wp:positionV relativeFrom="page">
                <wp:posOffset>9524</wp:posOffset>
              </wp:positionV>
              <wp:extent cx="7560945" cy="89598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0945" cy="895985"/>
                        <a:chExt cx="7560945" cy="895985"/>
                      </a:xfrm>
                    </wpg:grpSpPr>
                    <wps:wsp>
                      <wps:cNvPr id="2" name="Graphic 2"/>
                      <wps:cNvSpPr/>
                      <wps:spPr>
                        <a:xfrm>
                          <a:off x="4221367" y="0"/>
                          <a:ext cx="3339465" cy="895985"/>
                        </a:xfrm>
                        <a:custGeom>
                          <a:avLst/>
                          <a:gdLst/>
                          <a:ahLst/>
                          <a:cxnLst/>
                          <a:rect l="l" t="t" r="r" b="b"/>
                          <a:pathLst>
                            <a:path w="3339465" h="895985">
                              <a:moveTo>
                                <a:pt x="3339197" y="0"/>
                              </a:moveTo>
                              <a:lnTo>
                                <a:pt x="0" y="0"/>
                              </a:lnTo>
                              <a:lnTo>
                                <a:pt x="423786" y="895984"/>
                              </a:lnTo>
                              <a:lnTo>
                                <a:pt x="3339197" y="891935"/>
                              </a:lnTo>
                              <a:lnTo>
                                <a:pt x="3339197" y="0"/>
                              </a:lnTo>
                              <a:close/>
                            </a:path>
                          </a:pathLst>
                        </a:custGeom>
                        <a:solidFill>
                          <a:srgbClr val="0071CE"/>
                        </a:solidFill>
                      </wps:spPr>
                      <wps:bodyPr wrap="square" lIns="0" tIns="0" rIns="0" bIns="0" rtlCol="0">
                        <a:prstTxWarp prst="textNoShape">
                          <a:avLst/>
                        </a:prstTxWarp>
                        <a:noAutofit/>
                      </wps:bodyPr>
                    </wps:wsp>
                    <wps:wsp>
                      <wps:cNvPr id="3" name="Graphic 3"/>
                      <wps:cNvSpPr/>
                      <wps:spPr>
                        <a:xfrm>
                          <a:off x="0" y="4"/>
                          <a:ext cx="4672965" cy="475615"/>
                        </a:xfrm>
                        <a:custGeom>
                          <a:avLst/>
                          <a:gdLst/>
                          <a:ahLst/>
                          <a:cxnLst/>
                          <a:rect l="l" t="t" r="r" b="b"/>
                          <a:pathLst>
                            <a:path w="4672965" h="475615">
                              <a:moveTo>
                                <a:pt x="4672520" y="0"/>
                              </a:moveTo>
                              <a:lnTo>
                                <a:pt x="0" y="0"/>
                              </a:lnTo>
                              <a:lnTo>
                                <a:pt x="0" y="475500"/>
                              </a:lnTo>
                              <a:lnTo>
                                <a:pt x="4447273" y="475500"/>
                              </a:lnTo>
                              <a:lnTo>
                                <a:pt x="4672520" y="0"/>
                              </a:lnTo>
                              <a:close/>
                            </a:path>
                          </a:pathLst>
                        </a:custGeom>
                        <a:solidFill>
                          <a:srgbClr val="222B39"/>
                        </a:solidFill>
                      </wps:spPr>
                      <wps:bodyPr wrap="square" lIns="0" tIns="0" rIns="0" bIns="0" rtlCol="0">
                        <a:prstTxWarp prst="textNoShape">
                          <a:avLst/>
                        </a:prstTxWarp>
                        <a:noAutofit/>
                      </wps:bodyPr>
                    </wps:wsp>
                  </wpg:wgp>
                </a:graphicData>
              </a:graphic>
            </wp:anchor>
          </w:drawing>
        </mc:Choice>
        <mc:Fallback>
          <w:pict>
            <v:group style="position:absolute;margin-left:0pt;margin-top:.749966pt;width:595.35pt;height:70.55pt;mso-position-horizontal-relative:page;mso-position-vertical-relative:page;z-index:-15795712" id="docshapegroup1" coordorigin="0,15" coordsize="11907,1411">
              <v:shape style="position:absolute;left:6647;top:15;width:5259;height:1411" id="docshape2" coordorigin="6648,15" coordsize="5259,1411" path="m11906,15l6648,15,7315,1426,11906,1420,11906,15xe" filled="true" fillcolor="#0071ce" stroked="false">
                <v:path arrowok="t"/>
                <v:fill type="solid"/>
              </v:shape>
              <v:shape style="position:absolute;left:0;top:15;width:7359;height:749" id="docshape3" coordorigin="0,15" coordsize="7359,749" path="m7358,15l0,15,0,764,7004,764,7358,15xe" filled="true" fillcolor="#222b39" stroked="false">
                <v:path arrowok="t"/>
                <v:fill type="solid"/>
              </v:shape>
              <w10:wrap type="none"/>
            </v:group>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21280">
              <wp:simplePos x="0" y="0"/>
              <wp:positionH relativeFrom="page">
                <wp:posOffset>0</wp:posOffset>
              </wp:positionH>
              <wp:positionV relativeFrom="page">
                <wp:posOffset>8257</wp:posOffset>
              </wp:positionV>
              <wp:extent cx="7560945" cy="89598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7560945" cy="895985"/>
                        <a:chExt cx="7560945" cy="895985"/>
                      </a:xfrm>
                    </wpg:grpSpPr>
                    <wps:wsp>
                      <wps:cNvPr id="7" name="Graphic 7"/>
                      <wps:cNvSpPr/>
                      <wps:spPr>
                        <a:xfrm>
                          <a:off x="4216920" y="0"/>
                          <a:ext cx="3343910" cy="895985"/>
                        </a:xfrm>
                        <a:custGeom>
                          <a:avLst/>
                          <a:gdLst/>
                          <a:ahLst/>
                          <a:cxnLst/>
                          <a:rect l="l" t="t" r="r" b="b"/>
                          <a:pathLst>
                            <a:path w="3343910" h="895985">
                              <a:moveTo>
                                <a:pt x="3343643" y="0"/>
                              </a:moveTo>
                              <a:lnTo>
                                <a:pt x="0" y="0"/>
                              </a:lnTo>
                              <a:lnTo>
                                <a:pt x="423786" y="895984"/>
                              </a:lnTo>
                              <a:lnTo>
                                <a:pt x="3343643" y="891929"/>
                              </a:lnTo>
                              <a:lnTo>
                                <a:pt x="3343643" y="0"/>
                              </a:lnTo>
                              <a:close/>
                            </a:path>
                          </a:pathLst>
                        </a:custGeom>
                        <a:solidFill>
                          <a:srgbClr val="0071CE"/>
                        </a:solidFill>
                      </wps:spPr>
                      <wps:bodyPr wrap="square" lIns="0" tIns="0" rIns="0" bIns="0" rtlCol="0">
                        <a:prstTxWarp prst="textNoShape">
                          <a:avLst/>
                        </a:prstTxWarp>
                        <a:noAutofit/>
                      </wps:bodyPr>
                    </wps:wsp>
                    <wps:wsp>
                      <wps:cNvPr id="8" name="Graphic 8"/>
                      <wps:cNvSpPr/>
                      <wps:spPr>
                        <a:xfrm>
                          <a:off x="0" y="2"/>
                          <a:ext cx="4668520" cy="475615"/>
                        </a:xfrm>
                        <a:custGeom>
                          <a:avLst/>
                          <a:gdLst/>
                          <a:ahLst/>
                          <a:cxnLst/>
                          <a:rect l="l" t="t" r="r" b="b"/>
                          <a:pathLst>
                            <a:path w="4668520" h="475615">
                              <a:moveTo>
                                <a:pt x="4668062" y="0"/>
                              </a:moveTo>
                              <a:lnTo>
                                <a:pt x="0" y="0"/>
                              </a:lnTo>
                              <a:lnTo>
                                <a:pt x="0" y="475500"/>
                              </a:lnTo>
                              <a:lnTo>
                                <a:pt x="4442828" y="475500"/>
                              </a:lnTo>
                              <a:lnTo>
                                <a:pt x="4668062" y="0"/>
                              </a:lnTo>
                              <a:close/>
                            </a:path>
                          </a:pathLst>
                        </a:custGeom>
                        <a:solidFill>
                          <a:srgbClr val="222B39"/>
                        </a:solidFill>
                      </wps:spPr>
                      <wps:bodyPr wrap="square" lIns="0" tIns="0" rIns="0" bIns="0" rtlCol="0">
                        <a:prstTxWarp prst="textNoShape">
                          <a:avLst/>
                        </a:prstTxWarp>
                        <a:noAutofit/>
                      </wps:bodyPr>
                    </wps:wsp>
                  </wpg:wgp>
                </a:graphicData>
              </a:graphic>
            </wp:anchor>
          </w:drawing>
        </mc:Choice>
        <mc:Fallback>
          <w:pict>
            <v:group style="position:absolute;margin-left:0pt;margin-top:.650158pt;width:595.35pt;height:70.55pt;mso-position-horizontal-relative:page;mso-position-vertical-relative:page;z-index:-15795200" id="docshapegroup4" coordorigin="0,13" coordsize="11907,1411">
              <v:shape style="position:absolute;left:6640;top:13;width:5266;height:1411" id="docshape5" coordorigin="6641,13" coordsize="5266,1411" path="m11906,13l6641,13,7308,1424,11906,1418,11906,13xe" filled="true" fillcolor="#0071ce" stroked="false">
                <v:path arrowok="t"/>
                <v:fill type="solid"/>
              </v:shape>
              <v:shape style="position:absolute;left:0;top:13;width:7352;height:749" id="docshape6" coordorigin="0,13" coordsize="7352,749" path="m7351,13l0,13,0,762,6997,762,7351,13xe" filled="true" fillcolor="#222b39" stroked="false">
                <v:path arrowok="t"/>
                <v:fill type="solid"/>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383"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320" w:hanging="360"/>
      </w:pPr>
      <w:rPr>
        <w:rFonts w:hint="default"/>
        <w:lang w:val="en-US" w:eastAsia="en-US" w:bidi="ar-SA"/>
      </w:rPr>
    </w:lvl>
    <w:lvl w:ilvl="2">
      <w:start w:val="0"/>
      <w:numFmt w:val="bullet"/>
      <w:lvlText w:val="•"/>
      <w:lvlJc w:val="left"/>
      <w:pPr>
        <w:ind w:left="2260" w:hanging="360"/>
      </w:pPr>
      <w:rPr>
        <w:rFonts w:hint="default"/>
        <w:lang w:val="en-US" w:eastAsia="en-US" w:bidi="ar-SA"/>
      </w:rPr>
    </w:lvl>
    <w:lvl w:ilvl="3">
      <w:start w:val="0"/>
      <w:numFmt w:val="bullet"/>
      <w:lvlText w:val="•"/>
      <w:lvlJc w:val="left"/>
      <w:pPr>
        <w:ind w:left="3200" w:hanging="360"/>
      </w:pPr>
      <w:rPr>
        <w:rFonts w:hint="default"/>
        <w:lang w:val="en-US" w:eastAsia="en-US" w:bidi="ar-SA"/>
      </w:rPr>
    </w:lvl>
    <w:lvl w:ilvl="4">
      <w:start w:val="0"/>
      <w:numFmt w:val="bullet"/>
      <w:lvlText w:val="•"/>
      <w:lvlJc w:val="left"/>
      <w:pPr>
        <w:ind w:left="4140"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602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901" w:hanging="360"/>
      </w:pPr>
      <w:rPr>
        <w:rFonts w:hint="default"/>
        <w:lang w:val="en-US" w:eastAsia="en-US" w:bidi="ar-SA"/>
      </w:rPr>
    </w:lvl>
  </w:abstractNum>
  <w:abstractNum w:abstractNumId="0">
    <w:multiLevelType w:val="hybridMultilevel"/>
    <w:lvl w:ilvl="0">
      <w:start w:val="0"/>
      <w:numFmt w:val="bullet"/>
      <w:lvlText w:val=""/>
      <w:lvlJc w:val="left"/>
      <w:pPr>
        <w:ind w:left="742" w:hanging="360"/>
      </w:pPr>
      <w:rPr>
        <w:rFonts w:hint="default" w:ascii="Symbol" w:hAnsi="Symbol" w:eastAsia="Symbol" w:cs="Symbol"/>
        <w:b w:val="0"/>
        <w:bCs w:val="0"/>
        <w:i w:val="0"/>
        <w:iCs w:val="0"/>
        <w:color w:val="222B39"/>
        <w:spacing w:val="0"/>
        <w:w w:val="100"/>
        <w:sz w:val="20"/>
        <w:szCs w:val="20"/>
        <w:lang w:val="en-US" w:eastAsia="en-US" w:bidi="ar-SA"/>
      </w:rPr>
    </w:lvl>
    <w:lvl w:ilvl="1">
      <w:start w:val="0"/>
      <w:numFmt w:val="bullet"/>
      <w:lvlText w:val="•"/>
      <w:lvlJc w:val="left"/>
      <w:pPr>
        <w:ind w:left="1644" w:hanging="360"/>
      </w:pPr>
      <w:rPr>
        <w:rFonts w:hint="default"/>
        <w:lang w:val="en-US" w:eastAsia="en-US" w:bidi="ar-SA"/>
      </w:rPr>
    </w:lvl>
    <w:lvl w:ilvl="2">
      <w:start w:val="0"/>
      <w:numFmt w:val="bullet"/>
      <w:lvlText w:val="•"/>
      <w:lvlJc w:val="left"/>
      <w:pPr>
        <w:ind w:left="2548" w:hanging="360"/>
      </w:pPr>
      <w:rPr>
        <w:rFonts w:hint="default"/>
        <w:lang w:val="en-US" w:eastAsia="en-US" w:bidi="ar-SA"/>
      </w:rPr>
    </w:lvl>
    <w:lvl w:ilvl="3">
      <w:start w:val="0"/>
      <w:numFmt w:val="bullet"/>
      <w:lvlText w:val="•"/>
      <w:lvlJc w:val="left"/>
      <w:pPr>
        <w:ind w:left="3452" w:hanging="360"/>
      </w:pPr>
      <w:rPr>
        <w:rFonts w:hint="default"/>
        <w:lang w:val="en-US" w:eastAsia="en-US" w:bidi="ar-SA"/>
      </w:rPr>
    </w:lvl>
    <w:lvl w:ilvl="4">
      <w:start w:val="0"/>
      <w:numFmt w:val="bullet"/>
      <w:lvlText w:val="•"/>
      <w:lvlJc w:val="left"/>
      <w:pPr>
        <w:ind w:left="4356" w:hanging="360"/>
      </w:pPr>
      <w:rPr>
        <w:rFonts w:hint="default"/>
        <w:lang w:val="en-US" w:eastAsia="en-US" w:bidi="ar-SA"/>
      </w:rPr>
    </w:lvl>
    <w:lvl w:ilvl="5">
      <w:start w:val="0"/>
      <w:numFmt w:val="bullet"/>
      <w:lvlText w:val="•"/>
      <w:lvlJc w:val="left"/>
      <w:pPr>
        <w:ind w:left="5260" w:hanging="360"/>
      </w:pPr>
      <w:rPr>
        <w:rFonts w:hint="default"/>
        <w:lang w:val="en-US" w:eastAsia="en-US" w:bidi="ar-SA"/>
      </w:rPr>
    </w:lvl>
    <w:lvl w:ilvl="6">
      <w:start w:val="0"/>
      <w:numFmt w:val="bullet"/>
      <w:lvlText w:val="•"/>
      <w:lvlJc w:val="left"/>
      <w:pPr>
        <w:ind w:left="6164" w:hanging="360"/>
      </w:pPr>
      <w:rPr>
        <w:rFonts w:hint="default"/>
        <w:lang w:val="en-US" w:eastAsia="en-US" w:bidi="ar-SA"/>
      </w:rPr>
    </w:lvl>
    <w:lvl w:ilvl="7">
      <w:start w:val="0"/>
      <w:numFmt w:val="bullet"/>
      <w:lvlText w:val="•"/>
      <w:lvlJc w:val="left"/>
      <w:pPr>
        <w:ind w:left="7068" w:hanging="360"/>
      </w:pPr>
      <w:rPr>
        <w:rFonts w:hint="default"/>
        <w:lang w:val="en-US" w:eastAsia="en-US" w:bidi="ar-SA"/>
      </w:rPr>
    </w:lvl>
    <w:lvl w:ilvl="8">
      <w:start w:val="0"/>
      <w:numFmt w:val="bullet"/>
      <w:lvlText w:val="•"/>
      <w:lvlJc w:val="left"/>
      <w:pPr>
        <w:ind w:left="7973"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0"/>
      <w:szCs w:val="20"/>
      <w:lang w:val="en-US" w:eastAsia="en-US" w:bidi="ar-SA"/>
    </w:rPr>
  </w:style>
  <w:style w:styleId="Heading1" w:type="paragraph">
    <w:name w:val="Heading 1"/>
    <w:basedOn w:val="Normal"/>
    <w:uiPriority w:val="1"/>
    <w:qFormat/>
    <w:pPr>
      <w:ind w:left="23"/>
      <w:outlineLvl w:val="1"/>
    </w:pPr>
    <w:rPr>
      <w:rFonts w:ascii="Cambria" w:hAnsi="Cambria" w:eastAsia="Cambria" w:cs="Cambria"/>
      <w:sz w:val="36"/>
      <w:szCs w:val="36"/>
      <w:lang w:val="en-US" w:eastAsia="en-US" w:bidi="ar-SA"/>
    </w:rPr>
  </w:style>
  <w:style w:styleId="Heading2" w:type="paragraph">
    <w:name w:val="Heading 2"/>
    <w:basedOn w:val="Normal"/>
    <w:uiPriority w:val="1"/>
    <w:qFormat/>
    <w:pPr>
      <w:spacing w:before="209"/>
      <w:ind w:left="23"/>
      <w:outlineLvl w:val="2"/>
    </w:pPr>
    <w:rPr>
      <w:rFonts w:ascii="Cambria" w:hAnsi="Cambria" w:eastAsia="Cambria" w:cs="Cambria"/>
      <w:sz w:val="28"/>
      <w:szCs w:val="28"/>
      <w:lang w:val="en-US" w:eastAsia="en-US" w:bidi="ar-SA"/>
    </w:rPr>
  </w:style>
  <w:style w:styleId="Title" w:type="paragraph">
    <w:name w:val="Title"/>
    <w:basedOn w:val="Normal"/>
    <w:uiPriority w:val="1"/>
    <w:qFormat/>
    <w:pPr>
      <w:spacing w:before="269"/>
      <w:ind w:left="23" w:right="791"/>
    </w:pPr>
    <w:rPr>
      <w:rFonts w:ascii="Cambria" w:hAnsi="Cambria" w:eastAsia="Cambria" w:cs="Cambria"/>
      <w:sz w:val="48"/>
      <w:szCs w:val="48"/>
      <w:lang w:val="en-US" w:eastAsia="en-US" w:bidi="ar-SA"/>
    </w:rPr>
  </w:style>
  <w:style w:styleId="ListParagraph" w:type="paragraph">
    <w:name w:val="List Paragraph"/>
    <w:basedOn w:val="Normal"/>
    <w:uiPriority w:val="1"/>
    <w:qFormat/>
    <w:pPr>
      <w:ind w:left="742" w:hanging="360"/>
    </w:pPr>
    <w:rPr>
      <w:rFonts w:ascii="Cambria" w:hAnsi="Cambria" w:eastAsia="Cambria" w:cs="Cambr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hyperlink" Target="mailto:banderson@acso.org.au"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Department of Treasury and Finance</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Deidre Steain</dc:creator>
  <dcterms:created xsi:type="dcterms:W3CDTF">2025-12-18T03:06:19Z</dcterms:created>
  <dcterms:modified xsi:type="dcterms:W3CDTF">2025-12-18T03:06:19Z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0x0101000E4298F1518FDB438E5957AF9BCC19DF</vt:lpwstr>
  </property>
  <property fmtid="{D5CDD505-2E9C-101B-9397-08002B2CF9AE}" pid="3" name="Created">
    <vt:filetime>2025-11-19T00:00:00Z</vt:filetime>
  </property>
  <property fmtid="{D5CDD505-2E9C-101B-9397-08002B2CF9AE}" pid="4" name="Creator">
    <vt:lpwstr>Acrobat PDFMaker 25 for Word</vt:lpwstr>
  </property>
  <property fmtid="{D5CDD505-2E9C-101B-9397-08002B2CF9AE}" pid="5" name="LastSaved">
    <vt:filetime>2025-12-18T00:00:00Z</vt:filetime>
  </property>
  <property fmtid="{D5CDD505-2E9C-101B-9397-08002B2CF9AE}" pid="6" name="MSIP_Label_7158ebbd-6c5e-441f-bfc9-4eb8c11e3978_ActionId">
    <vt:lpwstr/>
  </property>
  <property fmtid="{D5CDD505-2E9C-101B-9397-08002B2CF9AE}" pid="7" name="MSIP_Label_7158ebbd-6c5e-441f-bfc9-4eb8c11e3978_ContentBits">
    <vt:lpwstr>2</vt:lpwstr>
  </property>
  <property fmtid="{D5CDD505-2E9C-101B-9397-08002B2CF9AE}" pid="8" name="MSIP_Label_7158ebbd-6c5e-441f-bfc9-4eb8c11e3978_Enabled">
    <vt:lpwstr>true</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etDate">
    <vt:lpwstr>2021-09-07T01:57:31Z</vt:lpwstr>
  </property>
  <property fmtid="{D5CDD505-2E9C-101B-9397-08002B2CF9AE}" pid="12" name="MSIP_Label_7158ebbd-6c5e-441f-bfc9-4eb8c11e3978_SiteId">
    <vt:lpwstr>722ea0be-3e1c-4b11-ad6f-9401d6856e24</vt:lpwstr>
  </property>
  <property fmtid="{D5CDD505-2E9C-101B-9397-08002B2CF9AE}" pid="13" name="MediaServiceImageTags">
    <vt:lpwstr/>
  </property>
  <property fmtid="{D5CDD505-2E9C-101B-9397-08002B2CF9AE}" pid="14" name="PSPFClassification">
    <vt:lpwstr>Do Not Mark</vt:lpwstr>
  </property>
  <property fmtid="{D5CDD505-2E9C-101B-9397-08002B2CF9AE}" pid="15" name="Producer">
    <vt:lpwstr>Adobe PDF Library 25.1.182</vt:lpwstr>
  </property>
  <property fmtid="{D5CDD505-2E9C-101B-9397-08002B2CF9AE}" pid="16" name="SourceModified">
    <vt:lpwstr/>
  </property>
  <property fmtid="{D5CDD505-2E9C-101B-9397-08002B2CF9AE}" pid="17" name="TitusGUID">
    <vt:lpwstr>c6d27caa-cc7e-48c8-94fc-835ecd10064c</vt:lpwstr>
  </property>
  <property fmtid="{D5CDD505-2E9C-101B-9397-08002B2CF9AE}" pid="18" name="_dlc_DocIdItemGuid">
    <vt:lpwstr>8e63182c-0282-45ac-a814-80361679f84d</vt:lpwstr>
  </property>
</Properties>
</file>