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5B33" w14:textId="77777777" w:rsidR="00B773E1" w:rsidRPr="004E350C" w:rsidRDefault="007D463B" w:rsidP="00490559">
      <w:pPr>
        <w:pStyle w:val="Title"/>
        <w:ind w:left="720"/>
      </w:pPr>
      <w:r w:rsidRPr="004E350C">
        <w:t xml:space="preserve">Financial </w:t>
      </w:r>
      <w:r w:rsidR="007654CB" w:rsidRPr="004E350C">
        <w:t>M</w:t>
      </w:r>
      <w:r w:rsidRPr="004E350C">
        <w:t xml:space="preserve">anagement </w:t>
      </w:r>
      <w:r w:rsidR="00317445" w:rsidRPr="004E350C">
        <w:t>Compliance Report</w:t>
      </w:r>
    </w:p>
    <w:p w14:paraId="42F181AD" w14:textId="70E23433" w:rsidR="00317445" w:rsidRDefault="004F14E0" w:rsidP="00040341">
      <w:pPr>
        <w:pStyle w:val="Subtitle"/>
        <w:rPr>
          <w:sz w:val="32"/>
        </w:rPr>
      </w:pPr>
      <w:r w:rsidRPr="00040341">
        <w:rPr>
          <w:sz w:val="32"/>
        </w:rPr>
        <w:t xml:space="preserve">Template </w:t>
      </w:r>
      <w:r w:rsidR="004E350C" w:rsidRPr="00040341">
        <w:rPr>
          <w:sz w:val="32"/>
        </w:rPr>
        <w:t xml:space="preserve">Instructions </w:t>
      </w:r>
      <w:r w:rsidRPr="00040341">
        <w:rPr>
          <w:sz w:val="32"/>
        </w:rPr>
        <w:t>for the 20</w:t>
      </w:r>
      <w:r w:rsidR="00995728">
        <w:rPr>
          <w:sz w:val="32"/>
        </w:rPr>
        <w:t>2</w:t>
      </w:r>
      <w:r w:rsidR="0012621A">
        <w:rPr>
          <w:sz w:val="32"/>
        </w:rPr>
        <w:t>4</w:t>
      </w:r>
      <w:r w:rsidR="00B310CB">
        <w:rPr>
          <w:sz w:val="32"/>
        </w:rPr>
        <w:noBreakHyphen/>
      </w:r>
      <w:r w:rsidR="00767E58">
        <w:rPr>
          <w:sz w:val="32"/>
        </w:rPr>
        <w:t>2</w:t>
      </w:r>
      <w:r w:rsidR="0012621A">
        <w:rPr>
          <w:sz w:val="32"/>
        </w:rPr>
        <w:t>5</w:t>
      </w:r>
      <w:r w:rsidR="00040341" w:rsidRPr="00040341">
        <w:rPr>
          <w:sz w:val="32"/>
        </w:rPr>
        <w:t xml:space="preserve"> reporting period</w:t>
      </w:r>
    </w:p>
    <w:p w14:paraId="37266BF2" w14:textId="77777777" w:rsidR="00883B2D" w:rsidRDefault="00883B2D" w:rsidP="00883B2D">
      <w:pPr>
        <w:pStyle w:val="NormalIndent"/>
        <w:keepLines/>
      </w:pPr>
      <w:r w:rsidRPr="0069793B">
        <w:rPr>
          <w:highlight w:val="lightGray"/>
        </w:rPr>
        <w:t xml:space="preserve">This </w:t>
      </w:r>
      <w:r w:rsidRPr="0069793B">
        <w:rPr>
          <w:b/>
          <w:bCs/>
          <w:highlight w:val="lightGray"/>
        </w:rPr>
        <w:t>Word version</w:t>
      </w:r>
      <w:r w:rsidRPr="0069793B">
        <w:rPr>
          <w:highlight w:val="lightGray"/>
        </w:rPr>
        <w:t xml:space="preserve"> </w:t>
      </w:r>
      <w:r>
        <w:rPr>
          <w:highlight w:val="lightGray"/>
        </w:rPr>
        <w:t xml:space="preserve">(available on the DTF website) </w:t>
      </w:r>
      <w:r w:rsidRPr="0069793B">
        <w:rPr>
          <w:highlight w:val="lightGray"/>
        </w:rPr>
        <w:t>is the main document</w:t>
      </w:r>
      <w:r>
        <w:rPr>
          <w:highlight w:val="lightGray"/>
        </w:rPr>
        <w:t>, with a completed sample to indicate the level of detail required.</w:t>
      </w:r>
      <w:r w:rsidRPr="0069793B">
        <w:rPr>
          <w:highlight w:val="lightGray"/>
        </w:rPr>
        <w:t xml:space="preserve"> </w:t>
      </w:r>
      <w:r>
        <w:rPr>
          <w:highlight w:val="lightGray"/>
        </w:rPr>
        <w:t>H</w:t>
      </w:r>
      <w:r w:rsidRPr="0069793B">
        <w:rPr>
          <w:highlight w:val="lightGray"/>
        </w:rPr>
        <w:t xml:space="preserve">owever, an additional </w:t>
      </w:r>
      <w:r w:rsidRPr="0069793B">
        <w:rPr>
          <w:b/>
          <w:bCs/>
          <w:highlight w:val="lightGray"/>
        </w:rPr>
        <w:t>Excel version</w:t>
      </w:r>
      <w:r w:rsidRPr="0069793B">
        <w:rPr>
          <w:highlight w:val="lightGray"/>
        </w:rPr>
        <w:t xml:space="preserve"> of the Compliance report template has been developed, and is </w:t>
      </w:r>
      <w:r>
        <w:rPr>
          <w:highlight w:val="lightGray"/>
        </w:rPr>
        <w:t xml:space="preserve">also </w:t>
      </w:r>
      <w:r w:rsidRPr="0069793B">
        <w:rPr>
          <w:highlight w:val="lightGray"/>
        </w:rPr>
        <w:t xml:space="preserve">available on the DTF website, to assist in making it easier to populate compliance deficiencies from the Excel Compliance Attestation Checklist (also available on the DTF website). </w:t>
      </w:r>
      <w:r w:rsidRPr="0069793B">
        <w:rPr>
          <w:b/>
          <w:bCs/>
          <w:highlight w:val="lightGray"/>
        </w:rPr>
        <w:t xml:space="preserve">Note the Excel version does </w:t>
      </w:r>
      <w:r w:rsidRPr="0069793B">
        <w:rPr>
          <w:b/>
          <w:bCs/>
          <w:highlight w:val="lightGray"/>
          <w:u w:val="single"/>
        </w:rPr>
        <w:t>not</w:t>
      </w:r>
      <w:r w:rsidRPr="0069793B">
        <w:rPr>
          <w:b/>
          <w:bCs/>
          <w:highlight w:val="lightGray"/>
        </w:rPr>
        <w:t xml:space="preserve"> have a completed sample</w:t>
      </w:r>
      <w:r w:rsidRPr="0069793B">
        <w:rPr>
          <w:highlight w:val="lightGray"/>
        </w:rPr>
        <w:t>.</w:t>
      </w:r>
    </w:p>
    <w:p w14:paraId="4608B4FF" w14:textId="77777777" w:rsidR="001126ED" w:rsidRPr="001126ED" w:rsidRDefault="001126ED" w:rsidP="00040341">
      <w:pPr>
        <w:pStyle w:val="Heading1numbered"/>
      </w:pPr>
      <w:r w:rsidRPr="001126ED">
        <w:t xml:space="preserve">Legislative </w:t>
      </w:r>
      <w:r>
        <w:t>c</w:t>
      </w:r>
      <w:r w:rsidRPr="006207F2">
        <w:t xml:space="preserve">ompliance reporting and attestation </w:t>
      </w:r>
      <w:r w:rsidRPr="001126ED">
        <w:t>requirements</w:t>
      </w:r>
    </w:p>
    <w:p w14:paraId="57146ABC" w14:textId="21C39862" w:rsidR="00CD5A9C" w:rsidRPr="00AF1700" w:rsidRDefault="00CD5A9C" w:rsidP="00040341">
      <w:pPr>
        <w:pStyle w:val="NormalIndent"/>
      </w:pPr>
      <w:r w:rsidRPr="00AF1700">
        <w:t>Direction 5.1.2 of Standing Directions</w:t>
      </w:r>
      <w:r w:rsidR="00DA536F">
        <w:t xml:space="preserve"> 2018</w:t>
      </w:r>
      <w:r w:rsidRPr="00AF1700">
        <w:t xml:space="preserve"> </w:t>
      </w:r>
      <w:r w:rsidR="00DA536F">
        <w:t xml:space="preserve">under the </w:t>
      </w:r>
      <w:r w:rsidR="00DA536F" w:rsidRPr="00DA536F">
        <w:rPr>
          <w:i/>
        </w:rPr>
        <w:t>Financial Management Act 1994</w:t>
      </w:r>
      <w:r w:rsidR="00DA536F">
        <w:t xml:space="preserve"> </w:t>
      </w:r>
      <w:r w:rsidRPr="00AF1700">
        <w:t>(the Directions) requires Agencies to conduct an annual assessment of compliance with all applicabl</w:t>
      </w:r>
      <w:r w:rsidR="007654CB" w:rsidRPr="00AF1700">
        <w:t>e requirements in the FMA, these</w:t>
      </w:r>
      <w:r w:rsidR="00BE61AD" w:rsidRPr="00AF1700">
        <w:t xml:space="preserve"> Directions,</w:t>
      </w:r>
      <w:r w:rsidRPr="00AF1700">
        <w:t xml:space="preserve"> the Instructions</w:t>
      </w:r>
      <w:r w:rsidR="00BE61AD" w:rsidRPr="00AF1700">
        <w:t xml:space="preserve"> and including relevant mandatory Framework requirements</w:t>
      </w:r>
      <w:r w:rsidRPr="00AF1700">
        <w:t xml:space="preserve">. Direction 5.1.3 </w:t>
      </w:r>
      <w:r w:rsidR="00067A25">
        <w:t>also requires the Internal A</w:t>
      </w:r>
      <w:r w:rsidR="004C1E44" w:rsidRPr="00AF1700">
        <w:t xml:space="preserve">udit function to conduct a detailed review of the Agency’s compliance over the period specified in their strategic internal audit plan under Direction 3.2.2.2(b). </w:t>
      </w:r>
    </w:p>
    <w:p w14:paraId="454F8ECE" w14:textId="0ECE32A5" w:rsidR="00CA18ED" w:rsidRPr="00AF1700" w:rsidRDefault="004F14E0" w:rsidP="00040341">
      <w:pPr>
        <w:pStyle w:val="NormalIndent"/>
      </w:pPr>
      <w:r w:rsidRPr="00AF1700">
        <w:t>Instruction 5.1, Clause 1.</w:t>
      </w:r>
      <w:r w:rsidR="00CD5A9C" w:rsidRPr="00AF1700">
        <w:t xml:space="preserve">1 requires Portfolio Agencies to </w:t>
      </w:r>
      <w:r w:rsidR="00AF1700" w:rsidRPr="00AF1700">
        <w:t xml:space="preserve">annually </w:t>
      </w:r>
      <w:r w:rsidR="00CD5A9C" w:rsidRPr="00AF1700">
        <w:t xml:space="preserve">provide a </w:t>
      </w:r>
      <w:r w:rsidR="00CD5A9C" w:rsidRPr="00AF1700">
        <w:rPr>
          <w:b/>
        </w:rPr>
        <w:t>compliance report</w:t>
      </w:r>
      <w:r w:rsidR="001126ED">
        <w:t xml:space="preserve"> to the</w:t>
      </w:r>
      <w:r w:rsidR="007D3CC9">
        <w:t>ir</w:t>
      </w:r>
      <w:r w:rsidR="001126ED">
        <w:t xml:space="preserve"> Portfolio Department (</w:t>
      </w:r>
      <w:r w:rsidR="001126ED" w:rsidRPr="00EC0AC2">
        <w:rPr>
          <w:b/>
          <w:bCs/>
        </w:rPr>
        <w:t>see</w:t>
      </w:r>
      <w:r w:rsidR="00EC0AC2" w:rsidRPr="00EC0AC2">
        <w:rPr>
          <w:b/>
          <w:bCs/>
        </w:rPr>
        <w:t xml:space="preserve"> </w:t>
      </w:r>
      <w:r w:rsidR="00490559">
        <w:rPr>
          <w:i/>
        </w:rPr>
        <w:t>5</w:t>
      </w:r>
      <w:r w:rsidR="00CB7655">
        <w:rPr>
          <w:i/>
        </w:rPr>
        <w:t xml:space="preserve"> </w:t>
      </w:r>
      <w:r w:rsidR="0076582F">
        <w:rPr>
          <w:i/>
        </w:rPr>
        <w:t>below</w:t>
      </w:r>
      <w:r w:rsidR="001126ED">
        <w:t>)</w:t>
      </w:r>
      <w:r w:rsidR="00253F93">
        <w:t>.</w:t>
      </w:r>
    </w:p>
    <w:p w14:paraId="18264CE1" w14:textId="1341CE82" w:rsidR="00CD5A9C" w:rsidRPr="00AF1700" w:rsidRDefault="00CB7655" w:rsidP="00040341">
      <w:pPr>
        <w:pStyle w:val="NormalIndent"/>
      </w:pPr>
      <w:r>
        <w:rPr>
          <w:noProof/>
        </w:rPr>
        <mc:AlternateContent>
          <mc:Choice Requires="wps">
            <w:drawing>
              <wp:anchor distT="0" distB="0" distL="114300" distR="114300" simplePos="0" relativeHeight="251657728" behindDoc="0" locked="0" layoutInCell="1" allowOverlap="1" wp14:anchorId="0DEFA6B2" wp14:editId="795A659B">
                <wp:simplePos x="0" y="0"/>
                <wp:positionH relativeFrom="column">
                  <wp:posOffset>296298</wp:posOffset>
                </wp:positionH>
                <wp:positionV relativeFrom="paragraph">
                  <wp:posOffset>29821</wp:posOffset>
                </wp:positionV>
                <wp:extent cx="7553388" cy="1627200"/>
                <wp:effectExtent l="2029778" t="0" r="2115502" b="0"/>
                <wp:wrapNone/>
                <wp:docPr id="41" name="Text Box 41"/>
                <wp:cNvGraphicFramePr/>
                <a:graphic xmlns:a="http://schemas.openxmlformats.org/drawingml/2006/main">
                  <a:graphicData uri="http://schemas.microsoft.com/office/word/2010/wordprocessingShape">
                    <wps:wsp>
                      <wps:cNvSpPr txBox="1"/>
                      <wps:spPr>
                        <a:xfrm rot="18559673">
                          <a:off x="0" y="0"/>
                          <a:ext cx="7553388" cy="1627200"/>
                        </a:xfrm>
                        <a:prstGeom prst="rect">
                          <a:avLst/>
                        </a:prstGeom>
                        <a:noFill/>
                        <a:ln w="6350">
                          <a:noFill/>
                        </a:ln>
                      </wps:spPr>
                      <wps:txbx>
                        <w:txbxContent>
                          <w:p w14:paraId="1E192BF3" w14:textId="77777777"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Instruct</w:t>
                            </w:r>
                            <w:r w:rsidRPr="00CB7655">
                              <w:rPr>
                                <w:i/>
                                <w:iCs/>
                                <w:color w:val="000000"/>
                                <w:sz w:val="144"/>
                                <w:szCs w:val="144"/>
                                <w14:textFill>
                                  <w14:solidFill>
                                    <w14:srgbClr w14:val="000000">
                                      <w14:alpha w14:val="85000"/>
                                    </w14:srgbClr>
                                  </w14:solidFill>
                                </w14:textFill>
                              </w:rPr>
                              <w:t>io</w:t>
                            </w:r>
                            <w:r w:rsidRPr="00BC5D57">
                              <w:rPr>
                                <w:color w:val="000000"/>
                                <w:sz w:val="144"/>
                                <w:szCs w:val="144"/>
                                <w14:textFill>
                                  <w14:solidFill>
                                    <w14:srgbClr w14:val="000000">
                                      <w14:alpha w14:val="85000"/>
                                    </w14:srgbClr>
                                  </w14:solidFill>
                                </w14:textFill>
                              </w:rPr>
                              <w:t>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FA6B2" id="_x0000_t202" coordsize="21600,21600" o:spt="202" path="m,l,21600r21600,l21600,xe">
                <v:stroke joinstyle="miter"/>
                <v:path gradientshapeok="t" o:connecttype="rect"/>
              </v:shapetype>
              <v:shape id="Text Box 41" o:spid="_x0000_s1026" type="#_x0000_t202" style="position:absolute;left:0;text-align:left;margin-left:23.35pt;margin-top:2.35pt;width:594.75pt;height:128.15pt;rotation:-3320848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" filled="f" stroked="f" strokeweight=".5pt">
                <v:textbox>
                  <w:txbxContent>
                    <w:p w14:paraId="1E192BF3" w14:textId="77777777"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Instruct</w:t>
                      </w:r>
                      <w:r w:rsidRPr="00CB7655">
                        <w:rPr>
                          <w:i/>
                          <w:iCs/>
                          <w:color w:val="000000"/>
                          <w:sz w:val="144"/>
                          <w:szCs w:val="144"/>
                          <w14:textFill>
                            <w14:solidFill>
                              <w14:srgbClr w14:val="000000">
                                <w14:alpha w14:val="85000"/>
                              </w14:srgbClr>
                            </w14:solidFill>
                          </w14:textFill>
                        </w:rPr>
                        <w:t>io</w:t>
                      </w:r>
                      <w:r w:rsidRPr="00BC5D57">
                        <w:rPr>
                          <w:color w:val="000000"/>
                          <w:sz w:val="144"/>
                          <w:szCs w:val="144"/>
                          <w14:textFill>
                            <w14:solidFill>
                              <w14:srgbClr w14:val="000000">
                                <w14:alpha w14:val="85000"/>
                              </w14:srgbClr>
                            </w14:solidFill>
                          </w14:textFill>
                        </w:rPr>
                        <w:t>ns</w:t>
                      </w:r>
                    </w:p>
                  </w:txbxContent>
                </v:textbox>
              </v:shape>
            </w:pict>
          </mc:Fallback>
        </mc:AlternateContent>
      </w:r>
      <w:r w:rsidR="00CA18ED" w:rsidRPr="00AF1700">
        <w:t xml:space="preserve">Instruction 5.1 </w:t>
      </w:r>
      <w:r w:rsidR="00CD5A9C" w:rsidRPr="00AF1700">
        <w:t>C</w:t>
      </w:r>
      <w:r w:rsidR="004C1E44" w:rsidRPr="00AF1700">
        <w:t>lause 1.2 requires this</w:t>
      </w:r>
      <w:r w:rsidR="00CD5A9C" w:rsidRPr="00AF1700">
        <w:t xml:space="preserve"> compliance report to include relevant information drawn from the annual assessment of financial management compliance under Direction 5.1.2, and t</w:t>
      </w:r>
      <w:r w:rsidR="004C1E44" w:rsidRPr="00AF1700">
        <w:t xml:space="preserve">he detailed periodic review of financial management undertaken by the </w:t>
      </w:r>
      <w:r w:rsidR="001148DD">
        <w:t>I</w:t>
      </w:r>
      <w:r w:rsidR="004C1E44" w:rsidRPr="00AF1700">
        <w:t xml:space="preserve">nternal </w:t>
      </w:r>
      <w:r w:rsidR="001148DD">
        <w:t>A</w:t>
      </w:r>
      <w:r w:rsidR="004C1E44" w:rsidRPr="00AF1700">
        <w:t xml:space="preserve">udit under Direction </w:t>
      </w:r>
      <w:r w:rsidR="006207F2">
        <w:t>5.1.3,</w:t>
      </w:r>
      <w:r w:rsidR="00CA18ED" w:rsidRPr="00AF1700">
        <w:t xml:space="preserve"> on:</w:t>
      </w:r>
    </w:p>
    <w:p w14:paraId="106017A0" w14:textId="2F455E5C" w:rsidR="00CA18ED" w:rsidRPr="00AF1700" w:rsidRDefault="00BA166C" w:rsidP="00040341">
      <w:pPr>
        <w:pStyle w:val="Bulletindent"/>
      </w:pPr>
      <w:r w:rsidRPr="00AF1700">
        <w:t>t</w:t>
      </w:r>
      <w:r w:rsidR="00177D89">
        <w:t xml:space="preserve">he level of compliance </w:t>
      </w:r>
      <w:proofErr w:type="gramStart"/>
      <w:r w:rsidR="00CA18ED" w:rsidRPr="00AF1700">
        <w:t>achieved</w:t>
      </w:r>
      <w:r w:rsidR="0080099F" w:rsidRPr="00AF1700">
        <w:t>;</w:t>
      </w:r>
      <w:proofErr w:type="gramEnd"/>
    </w:p>
    <w:p w14:paraId="51771E54" w14:textId="7E36ED9A" w:rsidR="00CA18ED" w:rsidRPr="00AF1700" w:rsidRDefault="00CA18ED" w:rsidP="00040341">
      <w:pPr>
        <w:pStyle w:val="Bulletindent"/>
      </w:pPr>
      <w:r w:rsidRPr="00AF1700">
        <w:t xml:space="preserve">Compliance Deficiencies, including planned and completed remedial actions and </w:t>
      </w:r>
      <w:proofErr w:type="gramStart"/>
      <w:r w:rsidRPr="00AF1700">
        <w:t>timeframes;</w:t>
      </w:r>
      <w:proofErr w:type="gramEnd"/>
    </w:p>
    <w:p w14:paraId="61D3681C" w14:textId="59128D62" w:rsidR="00CA18ED" w:rsidRPr="00AF1700" w:rsidRDefault="00BA166C" w:rsidP="00040341">
      <w:pPr>
        <w:pStyle w:val="Bulletindent"/>
      </w:pPr>
      <w:r w:rsidRPr="00AF1700">
        <w:t>t</w:t>
      </w:r>
      <w:r w:rsidR="00CA18ED" w:rsidRPr="00AF1700">
        <w:t>he significant compliance risks of the Agency; and</w:t>
      </w:r>
    </w:p>
    <w:p w14:paraId="064DF416" w14:textId="77777777" w:rsidR="00CA18ED" w:rsidRDefault="00BA166C" w:rsidP="00040341">
      <w:pPr>
        <w:pStyle w:val="Bulletindent"/>
      </w:pPr>
      <w:r w:rsidRPr="00AF1700">
        <w:t>a</w:t>
      </w:r>
      <w:r w:rsidR="00CA18ED" w:rsidRPr="00AF1700">
        <w:t xml:space="preserve"> summary of the plan for the detailed period review of financial management compli</w:t>
      </w:r>
      <w:r w:rsidR="003503BD" w:rsidRPr="00AF1700">
        <w:t>ance under Direction 5.1.3(c).</w:t>
      </w:r>
    </w:p>
    <w:p w14:paraId="77999168" w14:textId="77777777" w:rsidR="00067A25" w:rsidRPr="00067A25" w:rsidRDefault="00067A25" w:rsidP="00040341">
      <w:pPr>
        <w:pStyle w:val="NormalIndent"/>
      </w:pPr>
      <w:r>
        <w:t xml:space="preserve">These are covered in </w:t>
      </w:r>
      <w:r w:rsidR="00250CF7">
        <w:rPr>
          <w:b/>
        </w:rPr>
        <w:t xml:space="preserve">sections </w:t>
      </w:r>
      <w:r w:rsidRPr="00BB0610">
        <w:rPr>
          <w:b/>
        </w:rPr>
        <w:t>1</w:t>
      </w:r>
      <w:r w:rsidR="00B310CB">
        <w:rPr>
          <w:b/>
        </w:rPr>
        <w:noBreakHyphen/>
      </w:r>
      <w:r w:rsidRPr="00BB0610">
        <w:rPr>
          <w:b/>
        </w:rPr>
        <w:t>4</w:t>
      </w:r>
      <w:r>
        <w:t xml:space="preserve"> of the attached template.</w:t>
      </w:r>
    </w:p>
    <w:p w14:paraId="596C436F" w14:textId="77777777" w:rsidR="00BE61AD" w:rsidRDefault="00AF1700" w:rsidP="00040341">
      <w:pPr>
        <w:pStyle w:val="NormalIndent"/>
      </w:pPr>
      <w:r w:rsidRPr="00AF1700">
        <w:t>Direction</w:t>
      </w:r>
      <w:r w:rsidR="00BE61AD" w:rsidRPr="00AF1700">
        <w:t xml:space="preserve"> 5.1.6 and Direction 3.5.3 </w:t>
      </w:r>
      <w:r w:rsidRPr="00AF1700">
        <w:t>require notific</w:t>
      </w:r>
      <w:r w:rsidR="007611F1">
        <w:t>ation of Material Compliance D</w:t>
      </w:r>
      <w:r w:rsidRPr="00AF1700">
        <w:t xml:space="preserve">eficiencies and significant </w:t>
      </w:r>
      <w:r w:rsidR="007611F1">
        <w:t xml:space="preserve">and systemic </w:t>
      </w:r>
      <w:r w:rsidRPr="00AF1700">
        <w:t>Fra</w:t>
      </w:r>
      <w:r>
        <w:t>ud Corruption and Other Losses to relevant parties</w:t>
      </w:r>
      <w:r w:rsidR="00067A25">
        <w:t>,</w:t>
      </w:r>
      <w:r>
        <w:t xml:space="preserve"> as soon as practicable</w:t>
      </w:r>
      <w:r w:rsidR="00067A25">
        <w:t>, when the Agency becomes aware</w:t>
      </w:r>
      <w:r w:rsidR="004310C9">
        <w:t>.</w:t>
      </w:r>
      <w:r w:rsidR="00067A25">
        <w:t xml:space="preserve"> </w:t>
      </w:r>
      <w:r w:rsidR="004310C9">
        <w:t xml:space="preserve">For </w:t>
      </w:r>
      <w:proofErr w:type="gramStart"/>
      <w:r w:rsidR="004310C9">
        <w:t>completeness</w:t>
      </w:r>
      <w:proofErr w:type="gramEnd"/>
      <w:r w:rsidR="004310C9">
        <w:t xml:space="preserve"> </w:t>
      </w:r>
      <w:r w:rsidR="00505DA2">
        <w:t xml:space="preserve">please tick ‘no’ if a nil response </w:t>
      </w:r>
      <w:r w:rsidR="00067A25">
        <w:t>(</w:t>
      </w:r>
      <w:r w:rsidR="00067A25" w:rsidRPr="00BB0610">
        <w:rPr>
          <w:b/>
        </w:rPr>
        <w:t>section 5</w:t>
      </w:r>
      <w:r w:rsidR="00067A25">
        <w:t xml:space="preserve"> of template)</w:t>
      </w:r>
      <w:r w:rsidR="007B74BD">
        <w:t>.</w:t>
      </w:r>
    </w:p>
    <w:p w14:paraId="2963CE85" w14:textId="6FBED201" w:rsidR="007611F1" w:rsidRPr="00AF1700" w:rsidRDefault="007611F1" w:rsidP="00040341">
      <w:pPr>
        <w:pStyle w:val="NormalIndent"/>
      </w:pPr>
      <w:r w:rsidRPr="00BB0610">
        <w:t>A progress update on actions taken by the Agency to prepare for the commencement of transitional</w:t>
      </w:r>
      <w:r w:rsidR="00AA0D65">
        <w:t xml:space="preserve"> Directions under Direction 1.4</w:t>
      </w:r>
      <w:r w:rsidRPr="00BB0610">
        <w:rPr>
          <w:rStyle w:val="FootnoteReference"/>
          <w:rFonts w:ascii="Arial" w:hAnsi="Arial" w:cs="Arial"/>
          <w:sz w:val="18"/>
          <w:szCs w:val="18"/>
        </w:rPr>
        <w:footnoteReference w:id="1"/>
      </w:r>
      <w:r w:rsidRPr="00BB0610">
        <w:t xml:space="preserve"> </w:t>
      </w:r>
      <w:r w:rsidR="00067A25" w:rsidRPr="00BB0610">
        <w:t>(</w:t>
      </w:r>
      <w:r w:rsidR="00067A25" w:rsidRPr="00BB0610">
        <w:rPr>
          <w:b/>
        </w:rPr>
        <w:t>section 6</w:t>
      </w:r>
      <w:r w:rsidR="00067A25" w:rsidRPr="00BB0610">
        <w:t xml:space="preserve"> of template).</w:t>
      </w:r>
      <w:r w:rsidR="00BB0610">
        <w:t xml:space="preserve"> </w:t>
      </w:r>
      <w:r w:rsidR="00BB0610" w:rsidRPr="00BB0610">
        <w:t xml:space="preserve">This </w:t>
      </w:r>
      <w:r w:rsidR="000C6060">
        <w:t xml:space="preserve">section </w:t>
      </w:r>
      <w:r w:rsidR="00AD06C8">
        <w:t xml:space="preserve">now </w:t>
      </w:r>
      <w:r w:rsidR="00BB0610" w:rsidRPr="00BB0610">
        <w:t>only applies</w:t>
      </w:r>
      <w:r w:rsidR="00BB0610">
        <w:t xml:space="preserve"> </w:t>
      </w:r>
      <w:r w:rsidR="00DA536F">
        <w:t xml:space="preserve">to </w:t>
      </w:r>
      <w:r w:rsidR="001A6C79">
        <w:t xml:space="preserve">those </w:t>
      </w:r>
      <w:r w:rsidR="003564CB">
        <w:t>A</w:t>
      </w:r>
      <w:r w:rsidR="00505DA2">
        <w:t xml:space="preserve">gencies </w:t>
      </w:r>
      <w:r w:rsidR="007D3CC9">
        <w:t xml:space="preserve">still </w:t>
      </w:r>
      <w:r w:rsidR="00AA0D65">
        <w:t>transition</w:t>
      </w:r>
      <w:r w:rsidR="001A6C79">
        <w:t>ing</w:t>
      </w:r>
      <w:r w:rsidR="00AA0D65">
        <w:t xml:space="preserve"> to the Central Banking System</w:t>
      </w:r>
      <w:r w:rsidR="007944ED">
        <w:t xml:space="preserve"> for the first time under the new State Purchasing Contract (SPC) for Banking and Financial Services</w:t>
      </w:r>
      <w:r w:rsidR="008864D1">
        <w:t xml:space="preserve"> (which </w:t>
      </w:r>
      <w:r w:rsidR="008864D1" w:rsidRPr="00000B9C">
        <w:t>commenced in</w:t>
      </w:r>
      <w:r w:rsidR="008864D1" w:rsidRPr="007E4A02">
        <w:rPr>
          <w:b/>
          <w:bCs/>
        </w:rPr>
        <w:t xml:space="preserve"> October 2021</w:t>
      </w:r>
      <w:r w:rsidR="008864D1">
        <w:t>)</w:t>
      </w:r>
      <w:r w:rsidR="007944ED">
        <w:t xml:space="preserve">. </w:t>
      </w:r>
    </w:p>
    <w:p w14:paraId="74F68BF2" w14:textId="77777777" w:rsidR="007611F1" w:rsidRPr="00AF1700" w:rsidRDefault="007611F1" w:rsidP="00040341">
      <w:pPr>
        <w:pStyle w:val="NormalIndent"/>
      </w:pPr>
      <w:r w:rsidRPr="00AF1700">
        <w:lastRenderedPageBreak/>
        <w:t>The Audit Committee must review and approve the compliance report before it is provided to the Portfolio Department</w:t>
      </w:r>
      <w:r w:rsidR="00067A25">
        <w:t xml:space="preserve"> under Instruction 5.1, Clause 1.3 (</w:t>
      </w:r>
      <w:r w:rsidR="00067A25" w:rsidRPr="00BB0610">
        <w:rPr>
          <w:b/>
        </w:rPr>
        <w:t>section 7</w:t>
      </w:r>
      <w:r w:rsidR="00067A25">
        <w:t xml:space="preserve"> of template).</w:t>
      </w:r>
    </w:p>
    <w:p w14:paraId="3163B5A1" w14:textId="77777777" w:rsidR="007611F1" w:rsidRPr="00AF1700" w:rsidRDefault="00E13705" w:rsidP="00040341">
      <w:pPr>
        <w:pStyle w:val="NormalIndent"/>
      </w:pPr>
      <w:r>
        <w:t xml:space="preserve">A summary table of the </w:t>
      </w:r>
      <w:r w:rsidR="007611F1" w:rsidRPr="00AF1700">
        <w:t>compliance assessment, review and rep</w:t>
      </w:r>
      <w:r w:rsidR="00177D89">
        <w:t xml:space="preserve">orting requirements is on </w:t>
      </w:r>
      <w:r w:rsidR="005E27A8">
        <w:t>page 4</w:t>
      </w:r>
      <w:r w:rsidR="007611F1" w:rsidRPr="00AF1700">
        <w:t>.</w:t>
      </w:r>
    </w:p>
    <w:p w14:paraId="641850FA" w14:textId="42F30212" w:rsidR="00F43C20" w:rsidRDefault="00505DA2" w:rsidP="00040341">
      <w:pPr>
        <w:pStyle w:val="NormalIndent"/>
      </w:pPr>
      <w:r>
        <w:t xml:space="preserve">The requirement </w:t>
      </w:r>
      <w:r w:rsidR="00253C12">
        <w:t>for an Agency’s</w:t>
      </w:r>
      <w:r w:rsidR="00067A25">
        <w:t xml:space="preserve"> Responsible Body </w:t>
      </w:r>
      <w:r w:rsidR="00F43C20" w:rsidRPr="00AF1700">
        <w:t>to attest to compliance in their Annual Re</w:t>
      </w:r>
      <w:r w:rsidR="00DA536F">
        <w:t xml:space="preserve">port (Direction 5.1.4) </w:t>
      </w:r>
      <w:r w:rsidR="00B02621">
        <w:t xml:space="preserve">first </w:t>
      </w:r>
      <w:r w:rsidR="00DA536F">
        <w:t>commenced in</w:t>
      </w:r>
      <w:r w:rsidR="00F43C20" w:rsidRPr="00AF1700">
        <w:t xml:space="preserve"> </w:t>
      </w:r>
      <w:r w:rsidR="00253C12">
        <w:t xml:space="preserve">the </w:t>
      </w:r>
      <w:r w:rsidR="00F43C20" w:rsidRPr="00AF1700">
        <w:t>2017</w:t>
      </w:r>
      <w:r w:rsidR="00B310CB">
        <w:noBreakHyphen/>
      </w:r>
      <w:r w:rsidR="00F43C20" w:rsidRPr="00AF1700">
        <w:t>18 financial year</w:t>
      </w:r>
      <w:r w:rsidR="007B74BD">
        <w:t>.</w:t>
      </w:r>
      <w:r>
        <w:t xml:space="preserve"> The prescribed form is set out</w:t>
      </w:r>
      <w:r w:rsidR="00903CAD">
        <w:t xml:space="preserve"> in </w:t>
      </w:r>
      <w:r w:rsidR="00BA3A47">
        <w:t xml:space="preserve">the latest version of </w:t>
      </w:r>
      <w:r w:rsidR="00903CAD">
        <w:t>Instruction 5</w:t>
      </w:r>
      <w:r>
        <w:t>.1 Clause 2.2</w:t>
      </w:r>
      <w:r w:rsidR="00BE61AD" w:rsidRPr="00AF1700">
        <w:t xml:space="preserve">. </w:t>
      </w:r>
      <w:r w:rsidR="00DA536F">
        <w:t>and the 20</w:t>
      </w:r>
      <w:r w:rsidR="00BA3A47">
        <w:t>2</w:t>
      </w:r>
      <w:r w:rsidR="00490559">
        <w:t>4</w:t>
      </w:r>
      <w:r w:rsidR="00B310CB">
        <w:noBreakHyphen/>
      </w:r>
      <w:r w:rsidR="000B3E14">
        <w:t>2</w:t>
      </w:r>
      <w:r w:rsidR="00490559">
        <w:t>5</w:t>
      </w:r>
      <w:r w:rsidR="000B3E14">
        <w:t xml:space="preserve"> </w:t>
      </w:r>
      <w:r w:rsidR="00903CAD">
        <w:t>Model Financ</w:t>
      </w:r>
      <w:r w:rsidR="00DA536F">
        <w:t>ial Report (to be issued</w:t>
      </w:r>
      <w:r w:rsidR="000B3E14">
        <w:t xml:space="preserve"> on the DTF website</w:t>
      </w:r>
      <w:r w:rsidR="00DA536F">
        <w:t xml:space="preserve"> in </w:t>
      </w:r>
      <w:r w:rsidR="00AD06C8">
        <w:t xml:space="preserve">first half of </w:t>
      </w:r>
      <w:r w:rsidR="00DA536F">
        <w:t>20</w:t>
      </w:r>
      <w:r w:rsidR="000B3E14">
        <w:t>2</w:t>
      </w:r>
      <w:r w:rsidR="00490559">
        <w:t>5</w:t>
      </w:r>
      <w:r w:rsidR="00903CAD">
        <w:t xml:space="preserve">). </w:t>
      </w:r>
      <w:r w:rsidR="00BE61AD" w:rsidRPr="00AF1700">
        <w:t>Th</w:t>
      </w:r>
      <w:r w:rsidR="00E46C67">
        <w:t xml:space="preserve">e annual report attestation </w:t>
      </w:r>
      <w:r w:rsidR="00BE61AD" w:rsidRPr="00AF1700">
        <w:t xml:space="preserve">is </w:t>
      </w:r>
      <w:r w:rsidR="00C44C12">
        <w:t xml:space="preserve">in </w:t>
      </w:r>
      <w:r w:rsidR="00903CAD">
        <w:t xml:space="preserve">addition </w:t>
      </w:r>
      <w:r w:rsidR="00BE61AD" w:rsidRPr="00AF1700">
        <w:t xml:space="preserve">to </w:t>
      </w:r>
      <w:r w:rsidR="00AF1700" w:rsidRPr="00AF1700">
        <w:t xml:space="preserve">this </w:t>
      </w:r>
      <w:r w:rsidR="00903CAD">
        <w:t>compliance report provided to Portfolio Department’s</w:t>
      </w:r>
      <w:r w:rsidR="0098576E">
        <w:t xml:space="preserve"> (see</w:t>
      </w:r>
      <w:r w:rsidR="005E27A8">
        <w:t xml:space="preserve"> </w:t>
      </w:r>
      <w:r w:rsidR="007D3CC9">
        <w:t xml:space="preserve">Section 5 </w:t>
      </w:r>
      <w:r w:rsidR="005E27A8" w:rsidRPr="007D3CC9">
        <w:rPr>
          <w:b/>
          <w:bCs/>
          <w:iCs/>
        </w:rPr>
        <w:fldChar w:fldCharType="begin"/>
      </w:r>
      <w:r w:rsidR="005E27A8" w:rsidRPr="007D3CC9">
        <w:rPr>
          <w:b/>
          <w:bCs/>
          <w:iCs/>
        </w:rPr>
        <w:instrText xml:space="preserve"> REF _Ref506977470 \h  \* MERGEFORMAT </w:instrText>
      </w:r>
      <w:r w:rsidR="005E27A8" w:rsidRPr="007D3CC9">
        <w:rPr>
          <w:b/>
          <w:bCs/>
          <w:iCs/>
        </w:rPr>
      </w:r>
      <w:r w:rsidR="005E27A8" w:rsidRPr="007D3CC9">
        <w:rPr>
          <w:b/>
          <w:bCs/>
          <w:iCs/>
        </w:rPr>
        <w:fldChar w:fldCharType="separate"/>
      </w:r>
      <w:r w:rsidR="00880BEB" w:rsidRPr="007D3CC9">
        <w:rPr>
          <w:b/>
          <w:bCs/>
          <w:iCs/>
        </w:rPr>
        <w:t>Annual report attestation</w:t>
      </w:r>
      <w:r w:rsidR="005E27A8" w:rsidRPr="007D3CC9">
        <w:rPr>
          <w:b/>
          <w:bCs/>
          <w:iCs/>
        </w:rPr>
        <w:fldChar w:fldCharType="end"/>
      </w:r>
      <w:r w:rsidR="0098576E" w:rsidRPr="007D3CC9">
        <w:rPr>
          <w:b/>
          <w:bCs/>
          <w:iCs/>
        </w:rPr>
        <w:t xml:space="preserve"> </w:t>
      </w:r>
      <w:r w:rsidR="00C9575E">
        <w:t>below).</w:t>
      </w:r>
    </w:p>
    <w:p w14:paraId="13E78095" w14:textId="139EF932" w:rsidR="001126ED" w:rsidRDefault="001126ED" w:rsidP="00040341">
      <w:pPr>
        <w:pStyle w:val="Heading1numbered"/>
      </w:pPr>
      <w:bookmarkStart w:id="0" w:name="_Ref506977369"/>
      <w:r w:rsidRPr="001126ED">
        <w:t>Complia</w:t>
      </w:r>
      <w:r w:rsidR="00DA536F">
        <w:t>nce reporting deadlines for 20</w:t>
      </w:r>
      <w:bookmarkEnd w:id="0"/>
      <w:r w:rsidR="00995728">
        <w:t>2</w:t>
      </w:r>
      <w:r w:rsidR="00490559">
        <w:t>4</w:t>
      </w:r>
      <w:r w:rsidR="000E5F17">
        <w:t>-2</w:t>
      </w:r>
      <w:r w:rsidR="00490559">
        <w:t>5</w:t>
      </w:r>
    </w:p>
    <w:p w14:paraId="333C8DFA" w14:textId="77777777" w:rsidR="00DA536F" w:rsidRDefault="001126ED" w:rsidP="00040341">
      <w:pPr>
        <w:pStyle w:val="NormalIndent"/>
      </w:pPr>
      <w:r w:rsidRPr="001126ED">
        <w:t>The due date</w:t>
      </w:r>
      <w:r w:rsidR="00CD55E5">
        <w:t>s</w:t>
      </w:r>
      <w:r w:rsidRPr="001126ED">
        <w:t xml:space="preserve"> for providing the Compliance Report depends on an Ag</w:t>
      </w:r>
      <w:r w:rsidR="00DA536F">
        <w:t>ency’s annual reporting period:</w:t>
      </w:r>
    </w:p>
    <w:p w14:paraId="351F6BFD" w14:textId="0A18FEE9" w:rsidR="00DA536F" w:rsidRDefault="001126ED" w:rsidP="00DA536F">
      <w:pPr>
        <w:pStyle w:val="NormalIndent"/>
        <w:numPr>
          <w:ilvl w:val="0"/>
          <w:numId w:val="22"/>
        </w:numPr>
      </w:pPr>
      <w:r w:rsidRPr="001126ED">
        <w:t xml:space="preserve">For Agencies with an annual reporting period of </w:t>
      </w:r>
      <w:r w:rsidR="00CD55E5">
        <w:t>1 July to 30 June it is d</w:t>
      </w:r>
      <w:r w:rsidR="00746175">
        <w:t>ue</w:t>
      </w:r>
      <w:r w:rsidRPr="001126ED">
        <w:t xml:space="preserve"> by </w:t>
      </w:r>
      <w:r w:rsidR="0076582F">
        <w:t xml:space="preserve">      </w:t>
      </w:r>
      <w:r w:rsidR="0076582F" w:rsidRPr="0076582F">
        <w:rPr>
          <w:b/>
          <w:bCs/>
        </w:rPr>
        <w:t>15 September</w:t>
      </w:r>
      <w:r w:rsidR="0076582F">
        <w:t xml:space="preserve"> </w:t>
      </w:r>
      <w:r w:rsidRPr="001126ED">
        <w:t xml:space="preserve">following the </w:t>
      </w:r>
      <w:r w:rsidR="008E2AE4">
        <w:t xml:space="preserve">financial </w:t>
      </w:r>
      <w:r w:rsidRPr="001126ED">
        <w:t>year reviewed</w:t>
      </w:r>
      <w:r w:rsidR="0076582F">
        <w:t>.</w:t>
      </w:r>
      <w:r w:rsidR="000A1305">
        <w:t xml:space="preserve"> </w:t>
      </w:r>
    </w:p>
    <w:p w14:paraId="117E9D48" w14:textId="7174DC43" w:rsidR="00341615" w:rsidRDefault="00897656" w:rsidP="00DA536F">
      <w:pPr>
        <w:pStyle w:val="NormalIndent"/>
        <w:numPr>
          <w:ilvl w:val="0"/>
          <w:numId w:val="22"/>
        </w:numPr>
      </w:pPr>
      <w:r>
        <w:rPr>
          <w:noProof/>
        </w:rPr>
        <mc:AlternateContent>
          <mc:Choice Requires="wps">
            <w:drawing>
              <wp:anchor distT="0" distB="0" distL="114300" distR="114300" simplePos="0" relativeHeight="251655680" behindDoc="0" locked="0" layoutInCell="1" allowOverlap="1" wp14:anchorId="083519D1" wp14:editId="6FE2046C">
                <wp:simplePos x="0" y="0"/>
                <wp:positionH relativeFrom="column">
                  <wp:posOffset>540213</wp:posOffset>
                </wp:positionH>
                <wp:positionV relativeFrom="paragraph">
                  <wp:posOffset>337277</wp:posOffset>
                </wp:positionV>
                <wp:extent cx="6276975" cy="1169147"/>
                <wp:effectExtent l="0" t="1714500" r="0" b="1726565"/>
                <wp:wrapNone/>
                <wp:docPr id="43" name="Text Box 43"/>
                <wp:cNvGraphicFramePr/>
                <a:graphic xmlns:a="http://schemas.openxmlformats.org/drawingml/2006/main">
                  <a:graphicData uri="http://schemas.microsoft.com/office/word/2010/wordprocessingShape">
                    <wps:wsp>
                      <wps:cNvSpPr txBox="1"/>
                      <wps:spPr>
                        <a:xfrm rot="19369190">
                          <a:off x="0" y="0"/>
                          <a:ext cx="6276975" cy="1169147"/>
                        </a:xfrm>
                        <a:prstGeom prst="rect">
                          <a:avLst/>
                        </a:prstGeom>
                        <a:noFill/>
                        <a:ln w="6350">
                          <a:noFill/>
                        </a:ln>
                      </wps:spPr>
                      <wps:txbx>
                        <w:txbxContent>
                          <w:p w14:paraId="138BB5DF" w14:textId="77777777"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3519D1" id="Text Box 43" o:spid="_x0000_s1027" type="#_x0000_t202" style="position:absolute;left:0;text-align:left;margin-left:42.55pt;margin-top:26.55pt;width:494.25pt;height:92.05pt;rotation:-2436639fd;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" filled="f" stroked="f" strokeweight=".5pt">
                <v:textbox>
                  <w:txbxContent>
                    <w:p w14:paraId="138BB5DF" w14:textId="77777777"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Instructions</w:t>
                      </w:r>
                    </w:p>
                  </w:txbxContent>
                </v:textbox>
              </v:shape>
            </w:pict>
          </mc:Fallback>
        </mc:AlternateContent>
      </w:r>
      <w:r w:rsidR="001126ED">
        <w:t>F</w:t>
      </w:r>
      <w:r w:rsidR="001126ED" w:rsidRPr="001126ED">
        <w:t xml:space="preserve">or agencies with an annual reporting period of 1 January to 31 December it is </w:t>
      </w:r>
      <w:r w:rsidR="00253F93">
        <w:t xml:space="preserve">due </w:t>
      </w:r>
      <w:r w:rsidR="001126ED" w:rsidRPr="001126ED">
        <w:t xml:space="preserve">by </w:t>
      </w:r>
      <w:r w:rsidR="001126ED" w:rsidRPr="001126ED">
        <w:rPr>
          <w:b/>
        </w:rPr>
        <w:t>15 March</w:t>
      </w:r>
      <w:r w:rsidR="001126ED" w:rsidRPr="001126ED">
        <w:t xml:space="preserve"> following the </w:t>
      </w:r>
      <w:r w:rsidR="008E2AE4">
        <w:t>calendar year reviewed.</w:t>
      </w:r>
    </w:p>
    <w:p w14:paraId="41649ADD" w14:textId="7B93D58F" w:rsidR="00C33606" w:rsidRDefault="0098576E" w:rsidP="00040341">
      <w:pPr>
        <w:pStyle w:val="NormalIndent"/>
      </w:pPr>
      <w:r>
        <w:t>The compliance report cover</w:t>
      </w:r>
      <w:r w:rsidR="00C80D50">
        <w:t>s</w:t>
      </w:r>
      <w:r>
        <w:t xml:space="preserve"> all </w:t>
      </w:r>
      <w:r w:rsidR="00C80D50">
        <w:t xml:space="preserve">applicable Directions and Instructions </w:t>
      </w:r>
      <w:r>
        <w:t>for the entire reporting period</w:t>
      </w:r>
      <w:r w:rsidR="00AB3C20">
        <w:t>,</w:t>
      </w:r>
      <w:r w:rsidR="00253F93">
        <w:t xml:space="preserve"> including</w:t>
      </w:r>
      <w:r w:rsidR="000E5F17">
        <w:t xml:space="preserve"> frameworks on</w:t>
      </w:r>
      <w:r w:rsidR="00253F93">
        <w:t xml:space="preserve"> </w:t>
      </w:r>
      <w:r>
        <w:t>Asset management accountability</w:t>
      </w:r>
      <w:r w:rsidR="000E5F17">
        <w:t xml:space="preserve">, </w:t>
      </w:r>
      <w:proofErr w:type="gramStart"/>
      <w:r w:rsidR="000E5F17">
        <w:t>Public</w:t>
      </w:r>
      <w:proofErr w:type="gramEnd"/>
      <w:r w:rsidR="000E5F17">
        <w:t xml:space="preserve"> construction accountability</w:t>
      </w:r>
      <w:r>
        <w:t xml:space="preserve"> and Risk management framework and processes. </w:t>
      </w:r>
      <w:r w:rsidR="00C80D50">
        <w:t>Please note t</w:t>
      </w:r>
      <w:r w:rsidR="00B17103">
        <w:t xml:space="preserve">hese frameworks have mandatory </w:t>
      </w:r>
      <w:r w:rsidR="00C80D50">
        <w:t>requirements within their respective documents</w:t>
      </w:r>
      <w:r w:rsidR="00B17103">
        <w:t xml:space="preserve"> that need to be considered individually. For example, the Asset Management Accountability Framework (AMAF) </w:t>
      </w:r>
      <w:r w:rsidR="00C80D50">
        <w:t xml:space="preserve">requirements </w:t>
      </w:r>
      <w:r w:rsidR="00040341">
        <w:t>are listed in Appendix </w:t>
      </w:r>
      <w:r w:rsidR="00C33606">
        <w:t xml:space="preserve">1 of the AMAF document. </w:t>
      </w:r>
    </w:p>
    <w:p w14:paraId="4B95E39B" w14:textId="7E48ED45" w:rsidR="000E5F17" w:rsidRDefault="00D9348F" w:rsidP="00040341">
      <w:pPr>
        <w:pStyle w:val="NormalIndent"/>
      </w:pPr>
      <w:r w:rsidRPr="00D9348F">
        <w:rPr>
          <w:b/>
          <w:bCs/>
        </w:rPr>
        <w:t xml:space="preserve">PLEASE </w:t>
      </w:r>
      <w:r w:rsidR="000E5F17" w:rsidRPr="00D9348F">
        <w:rPr>
          <w:b/>
          <w:bCs/>
        </w:rPr>
        <w:t>NOTE: the Excel Compliance attestation checklist on the DTF website has separate tabs for all the relevant Frameworks/Policies that details each mandatory requirement</w:t>
      </w:r>
      <w:r w:rsidR="00EE13EB">
        <w:rPr>
          <w:b/>
          <w:bCs/>
        </w:rPr>
        <w:t xml:space="preserve"> and reference numbers.  On request, </w:t>
      </w:r>
      <w:r w:rsidR="00EE13EB" w:rsidRPr="00EE13EB">
        <w:rPr>
          <w:b/>
          <w:bCs/>
        </w:rPr>
        <w:t xml:space="preserve">Agencies </w:t>
      </w:r>
      <w:r w:rsidR="007D3CC9">
        <w:rPr>
          <w:b/>
          <w:bCs/>
        </w:rPr>
        <w:t>should</w:t>
      </w:r>
      <w:r w:rsidR="00EE13EB" w:rsidRPr="00EE13EB">
        <w:rPr>
          <w:b/>
          <w:bCs/>
        </w:rPr>
        <w:t xml:space="preserve"> provide their current year Excel spreadsheet checklist </w:t>
      </w:r>
      <w:r w:rsidR="00EE13EB">
        <w:rPr>
          <w:b/>
          <w:bCs/>
        </w:rPr>
        <w:t xml:space="preserve">to </w:t>
      </w:r>
      <w:r w:rsidR="00EE13EB" w:rsidRPr="00EE13EB">
        <w:rPr>
          <w:b/>
          <w:bCs/>
        </w:rPr>
        <w:t xml:space="preserve">their portfolio department to support </w:t>
      </w:r>
      <w:r w:rsidR="00A40634">
        <w:rPr>
          <w:b/>
          <w:bCs/>
        </w:rPr>
        <w:t xml:space="preserve">all the reported compliance deficiency </w:t>
      </w:r>
      <w:r w:rsidR="00EE13EB" w:rsidRPr="00EE13EB">
        <w:rPr>
          <w:b/>
          <w:bCs/>
        </w:rPr>
        <w:t>information in section</w:t>
      </w:r>
      <w:r w:rsidR="00A40634">
        <w:rPr>
          <w:b/>
          <w:bCs/>
        </w:rPr>
        <w:t xml:space="preserve"> 2 of the template</w:t>
      </w:r>
      <w:r w:rsidR="00CB7655">
        <w:rPr>
          <w:b/>
          <w:bCs/>
        </w:rPr>
        <w:t xml:space="preserve"> and portfolio level reporting of deficiencies to DTF</w:t>
      </w:r>
      <w:r w:rsidR="00EE13EB" w:rsidRPr="00EE13EB">
        <w:rPr>
          <w:b/>
          <w:bCs/>
        </w:rPr>
        <w:t>.</w:t>
      </w:r>
    </w:p>
    <w:p w14:paraId="50498A8C" w14:textId="77777777" w:rsidR="007654CB" w:rsidRDefault="007654CB" w:rsidP="00040341">
      <w:pPr>
        <w:pStyle w:val="Heading1numbered"/>
      </w:pPr>
      <w:r w:rsidRPr="00AF1700">
        <w:t xml:space="preserve">General </w:t>
      </w:r>
      <w:r w:rsidR="00AB06B5" w:rsidRPr="00AF1700">
        <w:t xml:space="preserve">instructions </w:t>
      </w:r>
      <w:r w:rsidRPr="00AF1700">
        <w:t xml:space="preserve">for completing </w:t>
      </w:r>
      <w:r w:rsidR="00BE61AD" w:rsidRPr="00AF1700">
        <w:t xml:space="preserve">the compliance </w:t>
      </w:r>
      <w:r w:rsidRPr="00AF1700">
        <w:t>report</w:t>
      </w:r>
    </w:p>
    <w:tbl>
      <w:tblPr>
        <w:tblStyle w:val="DTFtexttableindent"/>
        <w:tblW w:w="8719" w:type="dxa"/>
        <w:tblLook w:val="0420" w:firstRow="1" w:lastRow="0" w:firstColumn="0" w:lastColumn="0" w:noHBand="0" w:noVBand="1"/>
      </w:tblPr>
      <w:tblGrid>
        <w:gridCol w:w="7306"/>
        <w:gridCol w:w="1413"/>
      </w:tblGrid>
      <w:tr w:rsidR="00253F93" w:rsidRPr="00CB7655" w14:paraId="3A4221B9" w14:textId="77777777" w:rsidTr="00CB7655">
        <w:trPr>
          <w:cnfStyle w:val="100000000000" w:firstRow="1" w:lastRow="0" w:firstColumn="0" w:lastColumn="0" w:oddVBand="0" w:evenVBand="0" w:oddHBand="0" w:evenHBand="0" w:firstRowFirstColumn="0" w:firstRowLastColumn="0" w:lastRowFirstColumn="0" w:lastRowLastColumn="0"/>
          <w:trHeight w:val="408"/>
        </w:trPr>
        <w:tc>
          <w:tcPr>
            <w:tcW w:w="7306" w:type="dxa"/>
          </w:tcPr>
          <w:p w14:paraId="30550383" w14:textId="77777777" w:rsidR="00253F93" w:rsidRPr="00CB7655" w:rsidRDefault="00253F93" w:rsidP="00040341">
            <w:pPr>
              <w:pStyle w:val="Tableheader"/>
              <w:rPr>
                <w:sz w:val="16"/>
                <w:szCs w:val="16"/>
              </w:rPr>
            </w:pPr>
            <w:r w:rsidRPr="00CB7655">
              <w:rPr>
                <w:sz w:val="16"/>
                <w:szCs w:val="16"/>
              </w:rPr>
              <w:t xml:space="preserve">Please </w:t>
            </w:r>
            <w:r w:rsidR="00A703C9" w:rsidRPr="00CB7655">
              <w:rPr>
                <w:sz w:val="16"/>
                <w:szCs w:val="16"/>
              </w:rPr>
              <w:t>undertake</w:t>
            </w:r>
            <w:r w:rsidRPr="00CB7655">
              <w:rPr>
                <w:sz w:val="16"/>
                <w:szCs w:val="16"/>
              </w:rPr>
              <w:t xml:space="preserve"> the following:</w:t>
            </w:r>
          </w:p>
        </w:tc>
        <w:tc>
          <w:tcPr>
            <w:tcW w:w="1413" w:type="dxa"/>
          </w:tcPr>
          <w:p w14:paraId="48748C96" w14:textId="77777777" w:rsidR="00253F93" w:rsidRPr="00CB7655" w:rsidRDefault="00A703C9" w:rsidP="00040341">
            <w:pPr>
              <w:pStyle w:val="Tableheader"/>
              <w:rPr>
                <w:sz w:val="16"/>
                <w:szCs w:val="16"/>
              </w:rPr>
            </w:pPr>
            <w:r w:rsidRPr="00CB7655">
              <w:rPr>
                <w:sz w:val="16"/>
                <w:szCs w:val="16"/>
              </w:rPr>
              <w:t>Done Y/N</w:t>
            </w:r>
          </w:p>
        </w:tc>
      </w:tr>
      <w:tr w:rsidR="00253F93" w:rsidRPr="00CB7655" w14:paraId="7E287DB8" w14:textId="77777777" w:rsidTr="00CB7655">
        <w:trPr>
          <w:trHeight w:val="368"/>
        </w:trPr>
        <w:tc>
          <w:tcPr>
            <w:tcW w:w="7306" w:type="dxa"/>
          </w:tcPr>
          <w:p w14:paraId="161477C6" w14:textId="77777777" w:rsidR="00253F93" w:rsidRPr="00CB7655" w:rsidRDefault="00253F93" w:rsidP="00040341">
            <w:pPr>
              <w:pStyle w:val="Tabletext"/>
              <w:rPr>
                <w:sz w:val="16"/>
                <w:szCs w:val="16"/>
              </w:rPr>
            </w:pPr>
            <w:r w:rsidRPr="00CB7655">
              <w:rPr>
                <w:b/>
                <w:bCs/>
                <w:sz w:val="16"/>
                <w:szCs w:val="16"/>
              </w:rPr>
              <w:t>Delete</w:t>
            </w:r>
            <w:r w:rsidRPr="00CB7655">
              <w:rPr>
                <w:sz w:val="16"/>
                <w:szCs w:val="16"/>
              </w:rPr>
              <w:t xml:space="preserve"> the instruction</w:t>
            </w:r>
            <w:r w:rsidRPr="00CB7655">
              <w:rPr>
                <w:i/>
                <w:sz w:val="16"/>
                <w:szCs w:val="16"/>
              </w:rPr>
              <w:t xml:space="preserve"> and</w:t>
            </w:r>
            <w:r w:rsidRPr="00CB7655">
              <w:rPr>
                <w:sz w:val="16"/>
                <w:szCs w:val="16"/>
              </w:rPr>
              <w:t xml:space="preserve"> summary pages and sample template when finalising the report.</w:t>
            </w:r>
          </w:p>
        </w:tc>
        <w:tc>
          <w:tcPr>
            <w:tcW w:w="1413" w:type="dxa"/>
          </w:tcPr>
          <w:p w14:paraId="2A4397EF" w14:textId="77777777" w:rsidR="00253F93" w:rsidRPr="00CB7655" w:rsidRDefault="00253F93" w:rsidP="00040341">
            <w:pPr>
              <w:pStyle w:val="Tabletext"/>
              <w:rPr>
                <w:sz w:val="16"/>
                <w:szCs w:val="16"/>
              </w:rPr>
            </w:pPr>
          </w:p>
        </w:tc>
      </w:tr>
      <w:tr w:rsidR="00253F93" w:rsidRPr="00CB7655" w14:paraId="3AE97281" w14:textId="77777777" w:rsidTr="00CB7655">
        <w:trPr>
          <w:cnfStyle w:val="000000010000" w:firstRow="0" w:lastRow="0" w:firstColumn="0" w:lastColumn="0" w:oddVBand="0" w:evenVBand="0" w:oddHBand="0" w:evenHBand="1" w:firstRowFirstColumn="0" w:firstRowLastColumn="0" w:lastRowFirstColumn="0" w:lastRowLastColumn="0"/>
          <w:trHeight w:val="347"/>
        </w:trPr>
        <w:tc>
          <w:tcPr>
            <w:tcW w:w="7306" w:type="dxa"/>
          </w:tcPr>
          <w:p w14:paraId="726BEA23" w14:textId="77777777" w:rsidR="00253F93" w:rsidRPr="00CB7655" w:rsidRDefault="00253F93" w:rsidP="00040341">
            <w:pPr>
              <w:pStyle w:val="Tabletext"/>
              <w:rPr>
                <w:sz w:val="16"/>
                <w:szCs w:val="16"/>
              </w:rPr>
            </w:pPr>
            <w:r w:rsidRPr="00CB7655">
              <w:rPr>
                <w:b/>
                <w:bCs/>
                <w:sz w:val="16"/>
                <w:szCs w:val="16"/>
              </w:rPr>
              <w:t>Do not delete</w:t>
            </w:r>
            <w:r w:rsidRPr="00CB7655">
              <w:rPr>
                <w:sz w:val="16"/>
                <w:szCs w:val="16"/>
              </w:rPr>
              <w:t xml:space="preserve"> </w:t>
            </w:r>
            <w:r w:rsidR="00A703C9" w:rsidRPr="00CB7655">
              <w:rPr>
                <w:sz w:val="16"/>
                <w:szCs w:val="16"/>
              </w:rPr>
              <w:t xml:space="preserve">any </w:t>
            </w:r>
            <w:r w:rsidRPr="00CB7655">
              <w:rPr>
                <w:sz w:val="16"/>
                <w:szCs w:val="16"/>
              </w:rPr>
              <w:t>sections in the report</w:t>
            </w:r>
            <w:r w:rsidR="00AD06C8" w:rsidRPr="00CB7655">
              <w:rPr>
                <w:sz w:val="16"/>
                <w:szCs w:val="16"/>
              </w:rPr>
              <w:t xml:space="preserve"> and</w:t>
            </w:r>
            <w:r w:rsidRPr="00CB7655">
              <w:rPr>
                <w:sz w:val="16"/>
                <w:szCs w:val="16"/>
              </w:rPr>
              <w:t xml:space="preserve"> include N/A or Nil response as necessary.</w:t>
            </w:r>
          </w:p>
        </w:tc>
        <w:tc>
          <w:tcPr>
            <w:tcW w:w="1413" w:type="dxa"/>
          </w:tcPr>
          <w:p w14:paraId="310228F1" w14:textId="77777777" w:rsidR="00253F93" w:rsidRPr="00CB7655" w:rsidRDefault="00253F93" w:rsidP="00040341">
            <w:pPr>
              <w:pStyle w:val="Tabletext"/>
              <w:rPr>
                <w:sz w:val="16"/>
                <w:szCs w:val="16"/>
              </w:rPr>
            </w:pPr>
          </w:p>
        </w:tc>
      </w:tr>
      <w:tr w:rsidR="00253F93" w:rsidRPr="00CB7655" w14:paraId="6068F5AD" w14:textId="77777777" w:rsidTr="00CB7655">
        <w:trPr>
          <w:trHeight w:val="347"/>
        </w:trPr>
        <w:tc>
          <w:tcPr>
            <w:tcW w:w="7306" w:type="dxa"/>
          </w:tcPr>
          <w:p w14:paraId="28DA873F" w14:textId="77777777" w:rsidR="00253F93" w:rsidRPr="00CB7655" w:rsidRDefault="00253F93" w:rsidP="00040341">
            <w:pPr>
              <w:pStyle w:val="Tabletext"/>
              <w:rPr>
                <w:sz w:val="16"/>
                <w:szCs w:val="16"/>
              </w:rPr>
            </w:pPr>
            <w:r w:rsidRPr="00CB7655">
              <w:rPr>
                <w:b/>
                <w:bCs/>
                <w:sz w:val="16"/>
                <w:szCs w:val="16"/>
              </w:rPr>
              <w:t>Add rows</w:t>
            </w:r>
            <w:r w:rsidRPr="00CB7655">
              <w:rPr>
                <w:sz w:val="16"/>
                <w:szCs w:val="16"/>
              </w:rPr>
              <w:t xml:space="preserve"> in template tables where required.</w:t>
            </w:r>
          </w:p>
        </w:tc>
        <w:tc>
          <w:tcPr>
            <w:tcW w:w="1413" w:type="dxa"/>
          </w:tcPr>
          <w:p w14:paraId="62834132" w14:textId="77777777" w:rsidR="00253F93" w:rsidRPr="00CB7655" w:rsidRDefault="00253F93" w:rsidP="00040341">
            <w:pPr>
              <w:pStyle w:val="Tabletext"/>
              <w:rPr>
                <w:sz w:val="16"/>
                <w:szCs w:val="16"/>
              </w:rPr>
            </w:pPr>
          </w:p>
        </w:tc>
      </w:tr>
      <w:tr w:rsidR="00253F93" w:rsidRPr="00CB7655" w14:paraId="51249E72" w14:textId="77777777" w:rsidTr="00CB7655">
        <w:trPr>
          <w:cnfStyle w:val="000000010000" w:firstRow="0" w:lastRow="0" w:firstColumn="0" w:lastColumn="0" w:oddVBand="0" w:evenVBand="0" w:oddHBand="0" w:evenHBand="1" w:firstRowFirstColumn="0" w:firstRowLastColumn="0" w:lastRowFirstColumn="0" w:lastRowLastColumn="0"/>
          <w:trHeight w:val="572"/>
        </w:trPr>
        <w:tc>
          <w:tcPr>
            <w:tcW w:w="7306" w:type="dxa"/>
          </w:tcPr>
          <w:p w14:paraId="35A5D7DF" w14:textId="46059585" w:rsidR="00253F93" w:rsidRPr="00CB7655" w:rsidRDefault="00253F93" w:rsidP="00040341">
            <w:pPr>
              <w:pStyle w:val="Tabletext"/>
              <w:rPr>
                <w:sz w:val="16"/>
                <w:szCs w:val="16"/>
              </w:rPr>
            </w:pPr>
            <w:r w:rsidRPr="00CB7655">
              <w:rPr>
                <w:sz w:val="16"/>
                <w:szCs w:val="16"/>
              </w:rPr>
              <w:t>An Audit committee meeting or an out of session review be scheduled before the report is endorsed and submitted to the Portfolio Department by the due date.</w:t>
            </w:r>
          </w:p>
        </w:tc>
        <w:tc>
          <w:tcPr>
            <w:tcW w:w="1413" w:type="dxa"/>
          </w:tcPr>
          <w:p w14:paraId="365760AD" w14:textId="77777777" w:rsidR="00253F93" w:rsidRPr="00CB7655" w:rsidRDefault="00253F93" w:rsidP="00040341">
            <w:pPr>
              <w:pStyle w:val="Tabletext"/>
              <w:rPr>
                <w:sz w:val="16"/>
                <w:szCs w:val="16"/>
              </w:rPr>
            </w:pPr>
          </w:p>
        </w:tc>
      </w:tr>
      <w:tr w:rsidR="00253F93" w:rsidRPr="00CB7655" w14:paraId="466386BC" w14:textId="77777777" w:rsidTr="00CB7655">
        <w:trPr>
          <w:trHeight w:val="796"/>
        </w:trPr>
        <w:tc>
          <w:tcPr>
            <w:tcW w:w="7306" w:type="dxa"/>
          </w:tcPr>
          <w:p w14:paraId="04DF4DD7" w14:textId="77777777" w:rsidR="00253F93" w:rsidRPr="00CB7655" w:rsidRDefault="00253F93" w:rsidP="00040341">
            <w:pPr>
              <w:pStyle w:val="Tabletext"/>
              <w:rPr>
                <w:sz w:val="16"/>
                <w:szCs w:val="16"/>
              </w:rPr>
            </w:pPr>
            <w:r w:rsidRPr="00CB7655">
              <w:rPr>
                <w:sz w:val="16"/>
                <w:szCs w:val="16"/>
              </w:rPr>
              <w:t xml:space="preserve">The report be attached to a covering letter signed by the Agency Accountable Officer and addressed to the </w:t>
            </w:r>
            <w:r w:rsidRPr="00CB7655">
              <w:rPr>
                <w:b/>
                <w:sz w:val="16"/>
                <w:szCs w:val="16"/>
              </w:rPr>
              <w:t>Department Secretary</w:t>
            </w:r>
            <w:r w:rsidRPr="00CB7655">
              <w:rPr>
                <w:sz w:val="16"/>
                <w:szCs w:val="16"/>
              </w:rPr>
              <w:t xml:space="preserve"> with the relevant Portfolio Compliance Manager copied in.</w:t>
            </w:r>
          </w:p>
        </w:tc>
        <w:tc>
          <w:tcPr>
            <w:tcW w:w="1413" w:type="dxa"/>
          </w:tcPr>
          <w:p w14:paraId="05B9DD18" w14:textId="77777777" w:rsidR="00253F93" w:rsidRPr="00CB7655" w:rsidRDefault="00253F93" w:rsidP="00040341">
            <w:pPr>
              <w:pStyle w:val="Tabletext"/>
              <w:rPr>
                <w:sz w:val="16"/>
                <w:szCs w:val="16"/>
              </w:rPr>
            </w:pPr>
          </w:p>
        </w:tc>
      </w:tr>
    </w:tbl>
    <w:p w14:paraId="7334A9CB" w14:textId="77777777" w:rsidR="00253C12" w:rsidRDefault="008C456C" w:rsidP="00040341">
      <w:pPr>
        <w:pStyle w:val="Heading1numbered"/>
      </w:pPr>
      <w:r w:rsidRPr="00AF1700">
        <w:lastRenderedPageBreak/>
        <w:t>Compliance Report template</w:t>
      </w:r>
    </w:p>
    <w:p w14:paraId="4662C63C" w14:textId="16FF0A9F" w:rsidR="00341615" w:rsidRDefault="00CA18ED" w:rsidP="00040341">
      <w:pPr>
        <w:pStyle w:val="NormalIndent"/>
        <w:keepLines/>
      </w:pPr>
      <w:r w:rsidRPr="00AF1700">
        <w:t xml:space="preserve">The </w:t>
      </w:r>
      <w:r w:rsidRPr="00AF1700">
        <w:rPr>
          <w:b/>
        </w:rPr>
        <w:t>Compliance Report</w:t>
      </w:r>
      <w:r w:rsidR="009D7EF8">
        <w:rPr>
          <w:b/>
        </w:rPr>
        <w:t xml:space="preserve"> template</w:t>
      </w:r>
      <w:r w:rsidRPr="00AF1700">
        <w:t xml:space="preserve"> </w:t>
      </w:r>
      <w:r w:rsidR="00B02621">
        <w:t>(Page 10</w:t>
      </w:r>
      <w:r w:rsidR="003503BD" w:rsidRPr="00AF1700">
        <w:t>)</w:t>
      </w:r>
      <w:r w:rsidR="001A531A" w:rsidRPr="00AF1700">
        <w:t xml:space="preserve"> </w:t>
      </w:r>
      <w:r w:rsidRPr="00AF1700">
        <w:t xml:space="preserve">has been developed to assist Portfolio Agencies in reporting to </w:t>
      </w:r>
      <w:r w:rsidR="007D3CC9">
        <w:t xml:space="preserve">their </w:t>
      </w:r>
      <w:r w:rsidRPr="00AF1700">
        <w:t xml:space="preserve">Portfolio </w:t>
      </w:r>
      <w:r w:rsidR="00A86E85" w:rsidRPr="00AF1700">
        <w:t>Department</w:t>
      </w:r>
      <w:r w:rsidRPr="00AF1700">
        <w:t>s</w:t>
      </w:r>
      <w:r w:rsidR="00746175">
        <w:t xml:space="preserve"> for 20</w:t>
      </w:r>
      <w:r w:rsidR="00995728">
        <w:t>2</w:t>
      </w:r>
      <w:r w:rsidR="00490559">
        <w:t>4</w:t>
      </w:r>
      <w:r w:rsidR="000E5F17">
        <w:t>-2</w:t>
      </w:r>
      <w:r w:rsidR="00490559">
        <w:t>5</w:t>
      </w:r>
      <w:r w:rsidRPr="00AF1700">
        <w:t xml:space="preserve">. </w:t>
      </w:r>
      <w:r w:rsidR="009D7EF8">
        <w:t xml:space="preserve">The blank template should be used by the Agency for completing the compliance report. </w:t>
      </w:r>
      <w:r w:rsidR="00813EC8">
        <w:t xml:space="preserve">The template should </w:t>
      </w:r>
      <w:r w:rsidR="00813EC8" w:rsidRPr="00813EC8">
        <w:t xml:space="preserve">only </w:t>
      </w:r>
      <w:r w:rsidR="00787696">
        <w:t xml:space="preserve">be adjusted </w:t>
      </w:r>
      <w:r w:rsidR="00813EC8">
        <w:t>if necessary</w:t>
      </w:r>
      <w:r w:rsidR="008C456C" w:rsidRPr="00AF1700">
        <w:t xml:space="preserve">. </w:t>
      </w:r>
      <w:r w:rsidR="002C6E72">
        <w:t xml:space="preserve">A </w:t>
      </w:r>
      <w:r w:rsidR="002C6E72" w:rsidRPr="002C6E72">
        <w:rPr>
          <w:b/>
        </w:rPr>
        <w:t xml:space="preserve">template </w:t>
      </w:r>
      <w:r w:rsidR="00320A49">
        <w:rPr>
          <w:b/>
        </w:rPr>
        <w:t xml:space="preserve">sample </w:t>
      </w:r>
      <w:r w:rsidR="002C6E72" w:rsidRPr="002C6E72">
        <w:rPr>
          <w:b/>
        </w:rPr>
        <w:t>covering letter</w:t>
      </w:r>
      <w:r w:rsidR="002C6E72" w:rsidRPr="002C6E72">
        <w:t xml:space="preserve"> </w:t>
      </w:r>
      <w:r w:rsidR="003564CB">
        <w:t>is also attached on Page 14</w:t>
      </w:r>
      <w:r w:rsidR="002C6E72">
        <w:t>.</w:t>
      </w:r>
    </w:p>
    <w:p w14:paraId="565BBE71" w14:textId="77777777" w:rsidR="009D7EF8" w:rsidRDefault="00A13EB3" w:rsidP="00040341">
      <w:pPr>
        <w:pStyle w:val="NormalIndent"/>
      </w:pPr>
      <w:r>
        <w:t xml:space="preserve">The </w:t>
      </w:r>
      <w:r w:rsidR="00B02621">
        <w:rPr>
          <w:b/>
        </w:rPr>
        <w:t>s</w:t>
      </w:r>
      <w:r w:rsidR="009D7EF8" w:rsidRPr="009D7EF8">
        <w:rPr>
          <w:b/>
        </w:rPr>
        <w:t xml:space="preserve">ample </w:t>
      </w:r>
      <w:r w:rsidR="00B02621">
        <w:rPr>
          <w:b/>
        </w:rPr>
        <w:t xml:space="preserve">populated </w:t>
      </w:r>
      <w:r w:rsidRPr="009D7EF8">
        <w:rPr>
          <w:b/>
        </w:rPr>
        <w:t>template</w:t>
      </w:r>
      <w:r w:rsidR="009D7EF8">
        <w:rPr>
          <w:b/>
        </w:rPr>
        <w:t xml:space="preserve"> </w:t>
      </w:r>
      <w:r w:rsidR="009D7EF8" w:rsidRPr="009D7EF8">
        <w:t>(page</w:t>
      </w:r>
      <w:r w:rsidR="009D7EF8">
        <w:t xml:space="preserve"> </w:t>
      </w:r>
      <w:r w:rsidR="008F3BA0">
        <w:t>5</w:t>
      </w:r>
      <w:r w:rsidR="009D7EF8">
        <w:t>)</w:t>
      </w:r>
      <w:r>
        <w:t xml:space="preserve">, </w:t>
      </w:r>
      <w:r w:rsidR="009D7EF8">
        <w:t>includes</w:t>
      </w:r>
      <w:r>
        <w:t xml:space="preserve"> examples</w:t>
      </w:r>
      <w:r w:rsidR="007B74BD">
        <w:t xml:space="preserve"> in </w:t>
      </w:r>
      <w:r w:rsidR="004339B0">
        <w:t xml:space="preserve">coloured </w:t>
      </w:r>
      <w:r w:rsidR="007B74BD">
        <w:t>italics</w:t>
      </w:r>
      <w:r w:rsidR="00787696">
        <w:t xml:space="preserve"> </w:t>
      </w:r>
      <w:r w:rsidR="00787696" w:rsidRPr="00787696">
        <w:rPr>
          <w:color w:val="FF0000"/>
        </w:rPr>
        <w:t>(red)</w:t>
      </w:r>
      <w:r w:rsidR="007B74BD" w:rsidRPr="00787696">
        <w:rPr>
          <w:color w:val="FF0000"/>
        </w:rPr>
        <w:t xml:space="preserve"> </w:t>
      </w:r>
      <w:r w:rsidR="007B74BD">
        <w:t>in the relevant tables</w:t>
      </w:r>
      <w:r>
        <w:t>, indicat</w:t>
      </w:r>
      <w:r w:rsidR="009D7EF8">
        <w:t>ing</w:t>
      </w:r>
      <w:r w:rsidR="007B74BD">
        <w:t xml:space="preserve"> the level of detail required</w:t>
      </w:r>
      <w:r w:rsidR="000B3E14">
        <w:t xml:space="preserve"> when reporting.</w:t>
      </w:r>
    </w:p>
    <w:p w14:paraId="18A5DC4E" w14:textId="17EF4791" w:rsidR="000D2F12" w:rsidRDefault="000D2F12" w:rsidP="000D2F12">
      <w:pPr>
        <w:pStyle w:val="NormalIndent"/>
        <w:keepLines/>
      </w:pPr>
      <w:bookmarkStart w:id="1" w:name="_Hlk127785420"/>
      <w:r>
        <w:t xml:space="preserve">An </w:t>
      </w:r>
      <w:r w:rsidRPr="00FC7F79">
        <w:rPr>
          <w:b/>
          <w:bCs/>
        </w:rPr>
        <w:t>Excel version</w:t>
      </w:r>
      <w:r>
        <w:t xml:space="preserve"> of the Compliance report template is also available on the DTF website and may </w:t>
      </w:r>
      <w:r w:rsidR="00E7058F">
        <w:t xml:space="preserve">assist in making it </w:t>
      </w:r>
      <w:r>
        <w:t xml:space="preserve">easier to populate compliance deficiencies from the Excel Compliance </w:t>
      </w:r>
      <w:r w:rsidR="00377797">
        <w:t>A</w:t>
      </w:r>
      <w:r>
        <w:t xml:space="preserve">ttestation </w:t>
      </w:r>
      <w:r w:rsidR="00377797">
        <w:t>C</w:t>
      </w:r>
      <w:r>
        <w:t>hecklist</w:t>
      </w:r>
      <w:r w:rsidR="00377797">
        <w:t xml:space="preserve"> (also available on the DTF website)</w:t>
      </w:r>
      <w:r>
        <w:t>.</w:t>
      </w:r>
      <w:r w:rsidRPr="00E7058F">
        <w:rPr>
          <w:b/>
          <w:bCs/>
        </w:rPr>
        <w:t xml:space="preserve"> </w:t>
      </w:r>
      <w:r w:rsidR="00377797" w:rsidRPr="00E7058F">
        <w:rPr>
          <w:b/>
          <w:bCs/>
        </w:rPr>
        <w:t>Note t</w:t>
      </w:r>
      <w:r w:rsidRPr="00E7058F">
        <w:rPr>
          <w:b/>
          <w:bCs/>
        </w:rPr>
        <w:t>h</w:t>
      </w:r>
      <w:r w:rsidR="00E7058F">
        <w:rPr>
          <w:b/>
          <w:bCs/>
        </w:rPr>
        <w:t>e</w:t>
      </w:r>
      <w:r w:rsidRPr="00E7058F">
        <w:rPr>
          <w:b/>
          <w:bCs/>
        </w:rPr>
        <w:t xml:space="preserve"> </w:t>
      </w:r>
      <w:r w:rsidR="00377797" w:rsidRPr="00E7058F">
        <w:rPr>
          <w:b/>
          <w:bCs/>
        </w:rPr>
        <w:t xml:space="preserve">Excel </w:t>
      </w:r>
      <w:r w:rsidRPr="00E7058F">
        <w:rPr>
          <w:b/>
          <w:bCs/>
        </w:rPr>
        <w:t xml:space="preserve">version does </w:t>
      </w:r>
      <w:r w:rsidRPr="00E7058F">
        <w:rPr>
          <w:b/>
          <w:bCs/>
          <w:u w:val="single"/>
        </w:rPr>
        <w:t>not</w:t>
      </w:r>
      <w:r w:rsidRPr="00E7058F">
        <w:rPr>
          <w:b/>
          <w:bCs/>
        </w:rPr>
        <w:t xml:space="preserve"> have a completed sample.</w:t>
      </w:r>
    </w:p>
    <w:bookmarkEnd w:id="1"/>
    <w:p w14:paraId="2E015B5A" w14:textId="60D3F2A3" w:rsidR="006C0BA3" w:rsidRPr="006C0BA3" w:rsidRDefault="00A018C6" w:rsidP="00040341">
      <w:pPr>
        <w:pStyle w:val="NormalIndent"/>
        <w:rPr>
          <w:b/>
          <w:bCs/>
        </w:rPr>
      </w:pPr>
      <w:r>
        <w:rPr>
          <w:noProof/>
        </w:rPr>
        <mc:AlternateContent>
          <mc:Choice Requires="wps">
            <w:drawing>
              <wp:anchor distT="0" distB="0" distL="114300" distR="114300" simplePos="0" relativeHeight="251656704" behindDoc="0" locked="0" layoutInCell="1" allowOverlap="1" wp14:anchorId="4E0F1DD3" wp14:editId="4CD097BF">
                <wp:simplePos x="0" y="0"/>
                <wp:positionH relativeFrom="column">
                  <wp:posOffset>392429</wp:posOffset>
                </wp:positionH>
                <wp:positionV relativeFrom="paragraph">
                  <wp:posOffset>369257</wp:posOffset>
                </wp:positionV>
                <wp:extent cx="5384885" cy="1398232"/>
                <wp:effectExtent l="1422082" t="0" r="1409383" b="0"/>
                <wp:wrapNone/>
                <wp:docPr id="44" name="Text Box 44"/>
                <wp:cNvGraphicFramePr/>
                <a:graphic xmlns:a="http://schemas.openxmlformats.org/drawingml/2006/main">
                  <a:graphicData uri="http://schemas.microsoft.com/office/word/2010/wordprocessingShape">
                    <wps:wsp>
                      <wps:cNvSpPr txBox="1"/>
                      <wps:spPr>
                        <a:xfrm rot="7728328" flipV="1">
                          <a:off x="0" y="0"/>
                          <a:ext cx="5384885" cy="1398232"/>
                        </a:xfrm>
                        <a:prstGeom prst="rect">
                          <a:avLst/>
                        </a:prstGeom>
                        <a:noFill/>
                        <a:ln w="6350">
                          <a:noFill/>
                        </a:ln>
                      </wps:spPr>
                      <wps:txbx>
                        <w:txbxContent>
                          <w:p w14:paraId="5E35F298" w14:textId="5917414E"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w:t>
                            </w:r>
                            <w:r w:rsidR="00A018C6">
                              <w:rPr>
                                <w:color w:val="000000"/>
                                <w:sz w:val="144"/>
                                <w:szCs w:val="144"/>
                                <w14:textFill>
                                  <w14:solidFill>
                                    <w14:srgbClr w14:val="000000">
                                      <w14:alpha w14:val="85000"/>
                                    </w14:srgbClr>
                                  </w14:solidFill>
                                </w14:textFill>
                              </w:rPr>
                              <w:t>t</w:t>
                            </w:r>
                            <w:r w:rsidRPr="00BC5D57">
                              <w:rPr>
                                <w:color w:val="000000"/>
                                <w:sz w:val="144"/>
                                <w:szCs w:val="144"/>
                                <w14:textFill>
                                  <w14:solidFill>
                                    <w14:srgbClr w14:val="000000">
                                      <w14:alpha w14:val="85000"/>
                                    </w14:srgbClr>
                                  </w14:solidFill>
                                </w14:textFill>
                              </w:rPr>
                              <w: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1DD3" id="Text Box 44" o:spid="_x0000_s1028" type="#_x0000_t202" style="position:absolute;left:0;text-align:left;margin-left:30.9pt;margin-top:29.1pt;width:424pt;height:110.1pt;rotation:-8441395fd;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" filled="f" stroked="f" strokeweight=".5pt">
                <v:textbox>
                  <w:txbxContent>
                    <w:p w14:paraId="5E35F298" w14:textId="5917414E"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w:t>
                      </w:r>
                      <w:r w:rsidR="00A018C6">
                        <w:rPr>
                          <w:color w:val="000000"/>
                          <w:sz w:val="144"/>
                          <w:szCs w:val="144"/>
                          <w14:textFill>
                            <w14:solidFill>
                              <w14:srgbClr w14:val="000000">
                                <w14:alpha w14:val="85000"/>
                              </w14:srgbClr>
                            </w14:solidFill>
                          </w14:textFill>
                        </w:rPr>
                        <w:t>t</w:t>
                      </w:r>
                      <w:r w:rsidRPr="00BC5D57">
                        <w:rPr>
                          <w:color w:val="000000"/>
                          <w:sz w:val="144"/>
                          <w:szCs w:val="144"/>
                          <w14:textFill>
                            <w14:solidFill>
                              <w14:srgbClr w14:val="000000">
                                <w14:alpha w14:val="85000"/>
                              </w14:srgbClr>
                            </w14:solidFill>
                          </w14:textFill>
                        </w:rPr>
                        <w:t>ructions</w:t>
                      </w:r>
                    </w:p>
                  </w:txbxContent>
                </v:textbox>
              </v:shape>
            </w:pict>
          </mc:Fallback>
        </mc:AlternateContent>
      </w:r>
      <w:r w:rsidR="00D9348F" w:rsidRPr="00D9348F">
        <w:rPr>
          <w:rFonts w:eastAsiaTheme="minorHAnsi"/>
          <w:b/>
          <w:bCs/>
          <w:lang w:eastAsia="en-US"/>
        </w:rPr>
        <w:t>PLEASE NOTE:</w:t>
      </w:r>
      <w:r w:rsidR="00D9348F">
        <w:rPr>
          <w:rFonts w:eastAsiaTheme="minorHAnsi"/>
          <w:b/>
          <w:bCs/>
          <w:lang w:eastAsia="en-US"/>
        </w:rPr>
        <w:t xml:space="preserve"> </w:t>
      </w:r>
      <w:r w:rsidR="006C0BA3" w:rsidRPr="006C0BA3">
        <w:rPr>
          <w:b/>
          <w:bCs/>
        </w:rPr>
        <w:t>specific emphasis should be put on identifying and reporting the specific aspects of compliance deficiency with</w:t>
      </w:r>
      <w:r w:rsidR="00AE6A18">
        <w:rPr>
          <w:b/>
          <w:bCs/>
        </w:rPr>
        <w:t>in</w:t>
      </w:r>
      <w:r w:rsidR="00840C9E">
        <w:rPr>
          <w:b/>
          <w:bCs/>
        </w:rPr>
        <w:t xml:space="preserve"> the</w:t>
      </w:r>
      <w:r w:rsidR="006C0BA3" w:rsidRPr="006C0BA3">
        <w:rPr>
          <w:b/>
          <w:bCs/>
        </w:rPr>
        <w:t xml:space="preserve"> large</w:t>
      </w:r>
      <w:r w:rsidR="00840C9E">
        <w:rPr>
          <w:b/>
          <w:bCs/>
        </w:rPr>
        <w:t>r</w:t>
      </w:r>
      <w:r w:rsidR="006C0BA3" w:rsidRPr="006C0BA3">
        <w:rPr>
          <w:b/>
          <w:bCs/>
        </w:rPr>
        <w:t xml:space="preserve"> mandated frameworks e.g. </w:t>
      </w:r>
      <w:r w:rsidR="006C0BA3">
        <w:rPr>
          <w:b/>
          <w:bCs/>
        </w:rPr>
        <w:t xml:space="preserve">the </w:t>
      </w:r>
      <w:r w:rsidR="006C0BA3" w:rsidRPr="006C0BA3">
        <w:rPr>
          <w:b/>
          <w:bCs/>
        </w:rPr>
        <w:t>Public Construction Ministerial Directions and Instructions</w:t>
      </w:r>
      <w:r w:rsidR="00EE13EB">
        <w:rPr>
          <w:b/>
          <w:bCs/>
        </w:rPr>
        <w:t xml:space="preserve"> or AMAF requirements at the Direction/Instruction or Framework Reference No level</w:t>
      </w:r>
      <w:r w:rsidR="006C0BA3">
        <w:rPr>
          <w:b/>
          <w:bCs/>
        </w:rPr>
        <w:t xml:space="preserve"> (see section 2 of the </w:t>
      </w:r>
      <w:r w:rsidR="000D2F12">
        <w:rPr>
          <w:b/>
          <w:bCs/>
        </w:rPr>
        <w:t xml:space="preserve">sample </w:t>
      </w:r>
      <w:r w:rsidR="006C0BA3">
        <w:rPr>
          <w:b/>
          <w:bCs/>
        </w:rPr>
        <w:t>report template for examples)</w:t>
      </w:r>
      <w:r w:rsidR="000B3E14">
        <w:rPr>
          <w:b/>
          <w:bCs/>
        </w:rPr>
        <w:t>.</w:t>
      </w:r>
    </w:p>
    <w:p w14:paraId="051A5C52" w14:textId="54E63767" w:rsidR="00C9575E" w:rsidRPr="0098576E" w:rsidRDefault="0098576E" w:rsidP="00040341">
      <w:pPr>
        <w:pStyle w:val="Heading1numbered"/>
      </w:pPr>
      <w:bookmarkStart w:id="2" w:name="_Ref506977470"/>
      <w:r w:rsidRPr="0098576E">
        <w:t>Annual report attestation</w:t>
      </w:r>
      <w:bookmarkEnd w:id="2"/>
    </w:p>
    <w:p w14:paraId="5F547A59" w14:textId="6DB5985E" w:rsidR="00746175" w:rsidRDefault="00C9575E" w:rsidP="00746175">
      <w:pPr>
        <w:pStyle w:val="NormalIndent"/>
        <w:rPr>
          <w:rFonts w:eastAsiaTheme="minorHAnsi"/>
          <w:lang w:eastAsia="en-US"/>
        </w:rPr>
      </w:pPr>
      <w:r w:rsidRPr="00C9575E">
        <w:rPr>
          <w:rFonts w:eastAsiaTheme="minorHAnsi"/>
          <w:lang w:eastAsia="en-US"/>
        </w:rPr>
        <w:t xml:space="preserve">The Standing Directions </w:t>
      </w:r>
      <w:r w:rsidR="00D9348F">
        <w:rPr>
          <w:rFonts w:eastAsiaTheme="minorHAnsi"/>
          <w:lang w:eastAsia="en-US"/>
        </w:rPr>
        <w:t xml:space="preserve">(SD 5.1.4) </w:t>
      </w:r>
      <w:r w:rsidRPr="00C9575E">
        <w:rPr>
          <w:rFonts w:eastAsiaTheme="minorHAnsi"/>
          <w:lang w:eastAsia="en-US"/>
        </w:rPr>
        <w:t>require fo</w:t>
      </w:r>
      <w:r w:rsidR="0098576E">
        <w:rPr>
          <w:rFonts w:eastAsiaTheme="minorHAnsi"/>
          <w:lang w:eastAsia="en-US"/>
        </w:rPr>
        <w:t>rmal attestation statements in A</w:t>
      </w:r>
      <w:r w:rsidRPr="00C9575E">
        <w:rPr>
          <w:rFonts w:eastAsiaTheme="minorHAnsi"/>
          <w:lang w:eastAsia="en-US"/>
        </w:rPr>
        <w:t>gency ann</w:t>
      </w:r>
      <w:r w:rsidR="00746175">
        <w:rPr>
          <w:rFonts w:eastAsiaTheme="minorHAnsi"/>
          <w:lang w:eastAsia="en-US"/>
        </w:rPr>
        <w:t>ual reports</w:t>
      </w:r>
      <w:r w:rsidRPr="00C9575E">
        <w:rPr>
          <w:rFonts w:eastAsiaTheme="minorHAnsi"/>
          <w:lang w:eastAsia="en-US"/>
        </w:rPr>
        <w:t>.</w:t>
      </w:r>
      <w:r>
        <w:rPr>
          <w:rFonts w:eastAsiaTheme="minorHAnsi"/>
          <w:lang w:eastAsia="en-US"/>
        </w:rPr>
        <w:t xml:space="preserve"> </w:t>
      </w:r>
      <w:r w:rsidR="00746175">
        <w:rPr>
          <w:rFonts w:eastAsiaTheme="minorHAnsi"/>
          <w:lang w:eastAsia="en-US"/>
        </w:rPr>
        <w:t>For all A</w:t>
      </w:r>
      <w:r w:rsidR="00746175" w:rsidRPr="00C9575E">
        <w:rPr>
          <w:rFonts w:eastAsiaTheme="minorHAnsi"/>
          <w:lang w:eastAsia="en-US"/>
        </w:rPr>
        <w:t>gencies only one attestation disclo</w:t>
      </w:r>
      <w:r w:rsidR="00746175">
        <w:rPr>
          <w:rFonts w:eastAsiaTheme="minorHAnsi"/>
          <w:lang w:eastAsia="en-US"/>
        </w:rPr>
        <w:t>sure is required within the 20</w:t>
      </w:r>
      <w:r w:rsidR="00995728">
        <w:rPr>
          <w:rFonts w:eastAsiaTheme="minorHAnsi"/>
          <w:lang w:eastAsia="en-US"/>
        </w:rPr>
        <w:t>2</w:t>
      </w:r>
      <w:r w:rsidR="00490559">
        <w:rPr>
          <w:rFonts w:eastAsiaTheme="minorHAnsi"/>
          <w:lang w:eastAsia="en-US"/>
        </w:rPr>
        <w:t>4</w:t>
      </w:r>
      <w:r w:rsidR="00746175">
        <w:rPr>
          <w:rFonts w:eastAsiaTheme="minorHAnsi"/>
          <w:lang w:eastAsia="en-US"/>
        </w:rPr>
        <w:noBreakHyphen/>
      </w:r>
      <w:r w:rsidR="000E5F17">
        <w:rPr>
          <w:rFonts w:eastAsiaTheme="minorHAnsi"/>
          <w:lang w:eastAsia="en-US"/>
        </w:rPr>
        <w:t>2</w:t>
      </w:r>
      <w:r w:rsidR="00490559">
        <w:rPr>
          <w:rFonts w:eastAsiaTheme="minorHAnsi"/>
          <w:lang w:eastAsia="en-US"/>
        </w:rPr>
        <w:t>5</w:t>
      </w:r>
      <w:r w:rsidR="00746175" w:rsidRPr="00C9575E">
        <w:rPr>
          <w:rFonts w:eastAsiaTheme="minorHAnsi"/>
          <w:lang w:eastAsia="en-US"/>
        </w:rPr>
        <w:t xml:space="preserve"> annual report.</w:t>
      </w:r>
      <w:r w:rsidR="00AB73B8">
        <w:rPr>
          <w:rFonts w:eastAsiaTheme="minorHAnsi"/>
          <w:lang w:eastAsia="en-US"/>
        </w:rPr>
        <w:t xml:space="preserve"> </w:t>
      </w:r>
      <w:r w:rsidR="00AB73B8" w:rsidRPr="00AB73B8">
        <w:rPr>
          <w:rFonts w:eastAsiaTheme="minorHAnsi"/>
          <w:b/>
          <w:bCs/>
          <w:lang w:eastAsia="en-US"/>
        </w:rPr>
        <w:t>Note:</w:t>
      </w:r>
      <w:r w:rsidR="00AB73B8">
        <w:rPr>
          <w:rFonts w:eastAsiaTheme="minorHAnsi"/>
          <w:lang w:eastAsia="en-US"/>
        </w:rPr>
        <w:t xml:space="preserve"> for </w:t>
      </w:r>
      <w:r w:rsidR="00A018C6">
        <w:rPr>
          <w:rFonts w:eastAsiaTheme="minorHAnsi"/>
          <w:lang w:eastAsia="en-US"/>
        </w:rPr>
        <w:t>A</w:t>
      </w:r>
      <w:r w:rsidR="00AB73B8">
        <w:rPr>
          <w:rFonts w:eastAsiaTheme="minorHAnsi"/>
          <w:lang w:eastAsia="en-US"/>
        </w:rPr>
        <w:t xml:space="preserve">gencies, subject to the Standing Directions, and consolidated within a larger Agency annual report </w:t>
      </w:r>
      <w:r w:rsidR="00A018C6">
        <w:rPr>
          <w:rFonts w:eastAsiaTheme="minorHAnsi"/>
          <w:lang w:eastAsia="en-US"/>
        </w:rPr>
        <w:t>e.g.,</w:t>
      </w:r>
      <w:r w:rsidR="00AB73B8">
        <w:rPr>
          <w:rFonts w:eastAsiaTheme="minorHAnsi"/>
          <w:lang w:eastAsia="en-US"/>
        </w:rPr>
        <w:t xml:space="preserve"> a </w:t>
      </w:r>
      <w:r w:rsidR="00A40634">
        <w:rPr>
          <w:rFonts w:eastAsiaTheme="minorHAnsi"/>
          <w:lang w:eastAsia="en-US"/>
        </w:rPr>
        <w:t xml:space="preserve">Portfolio </w:t>
      </w:r>
      <w:r w:rsidR="00AB73B8">
        <w:rPr>
          <w:rFonts w:eastAsiaTheme="minorHAnsi"/>
          <w:lang w:eastAsia="en-US"/>
        </w:rPr>
        <w:t xml:space="preserve">Department’s, a separate attestation </w:t>
      </w:r>
      <w:r w:rsidR="00BF37A5">
        <w:rPr>
          <w:rFonts w:eastAsiaTheme="minorHAnsi"/>
          <w:lang w:eastAsia="en-US"/>
        </w:rPr>
        <w:t>is required.</w:t>
      </w:r>
    </w:p>
    <w:p w14:paraId="46E689E3" w14:textId="5CC86295" w:rsidR="00D9348F" w:rsidRPr="00D9348F" w:rsidRDefault="00D9348F" w:rsidP="00746175">
      <w:pPr>
        <w:pStyle w:val="NormalIndent"/>
        <w:rPr>
          <w:rFonts w:eastAsiaTheme="minorHAnsi"/>
          <w:b/>
          <w:bCs/>
          <w:lang w:eastAsia="en-US"/>
        </w:rPr>
      </w:pPr>
      <w:r w:rsidRPr="00D9348F">
        <w:rPr>
          <w:rFonts w:eastAsiaTheme="minorHAnsi"/>
          <w:b/>
          <w:bCs/>
          <w:lang w:eastAsia="en-US"/>
        </w:rPr>
        <w:t>PLEASE NOTE:</w:t>
      </w:r>
      <w:r>
        <w:rPr>
          <w:rFonts w:eastAsiaTheme="minorHAnsi"/>
          <w:b/>
          <w:bCs/>
          <w:lang w:eastAsia="en-US"/>
        </w:rPr>
        <w:t xml:space="preserve"> the standard wording for the attestation statement </w:t>
      </w:r>
      <w:r w:rsidR="00995728">
        <w:rPr>
          <w:rFonts w:eastAsiaTheme="minorHAnsi"/>
          <w:b/>
          <w:bCs/>
          <w:lang w:eastAsia="en-US"/>
        </w:rPr>
        <w:t>was</w:t>
      </w:r>
      <w:r>
        <w:rPr>
          <w:rFonts w:eastAsiaTheme="minorHAnsi"/>
          <w:b/>
          <w:bCs/>
          <w:lang w:eastAsia="en-US"/>
        </w:rPr>
        <w:t xml:space="preserve"> amended for the 2019-20 year onwards (see Instruction 5.1 Clause 2.2) to make </w:t>
      </w:r>
      <w:r w:rsidR="008253A9">
        <w:rPr>
          <w:rFonts w:eastAsiaTheme="minorHAnsi"/>
          <w:b/>
          <w:bCs/>
          <w:lang w:eastAsia="en-US"/>
        </w:rPr>
        <w:t>what is being attested</w:t>
      </w:r>
      <w:r>
        <w:rPr>
          <w:rFonts w:eastAsiaTheme="minorHAnsi"/>
          <w:b/>
          <w:bCs/>
          <w:lang w:eastAsia="en-US"/>
        </w:rPr>
        <w:t xml:space="preserve"> </w:t>
      </w:r>
      <w:r w:rsidR="00AD78FF">
        <w:rPr>
          <w:rFonts w:eastAsiaTheme="minorHAnsi"/>
          <w:b/>
          <w:bCs/>
          <w:lang w:eastAsia="en-US"/>
        </w:rPr>
        <w:t xml:space="preserve">(material compliance deficiencies only) </w:t>
      </w:r>
      <w:r>
        <w:rPr>
          <w:rFonts w:eastAsiaTheme="minorHAnsi"/>
          <w:b/>
          <w:bCs/>
          <w:lang w:eastAsia="en-US"/>
        </w:rPr>
        <w:t>clearer. This applies to</w:t>
      </w:r>
      <w:r w:rsidR="00AB73B8">
        <w:rPr>
          <w:rFonts w:eastAsiaTheme="minorHAnsi"/>
          <w:b/>
          <w:bCs/>
          <w:lang w:eastAsia="en-US"/>
        </w:rPr>
        <w:t xml:space="preserve"> all</w:t>
      </w:r>
      <w:r>
        <w:rPr>
          <w:rFonts w:eastAsiaTheme="minorHAnsi"/>
          <w:b/>
          <w:bCs/>
          <w:lang w:eastAsia="en-US"/>
        </w:rPr>
        <w:t xml:space="preserve"> annual reports </w:t>
      </w:r>
      <w:r w:rsidR="008253A9">
        <w:rPr>
          <w:rFonts w:eastAsiaTheme="minorHAnsi"/>
          <w:b/>
          <w:bCs/>
          <w:lang w:eastAsia="en-US"/>
        </w:rPr>
        <w:t>prepared after 30 June 2020.</w:t>
      </w:r>
    </w:p>
    <w:p w14:paraId="0813D82A" w14:textId="6714C6DE" w:rsidR="00C9575E" w:rsidRPr="00C9575E" w:rsidRDefault="00C9575E" w:rsidP="00040341">
      <w:pPr>
        <w:pStyle w:val="Heading3"/>
        <w:ind w:left="792"/>
        <w:rPr>
          <w:rFonts w:eastAsiaTheme="minorHAnsi"/>
          <w:lang w:eastAsia="en-US"/>
        </w:rPr>
      </w:pPr>
      <w:r w:rsidRPr="00C9575E">
        <w:rPr>
          <w:rFonts w:eastAsiaTheme="minorHAnsi"/>
          <w:lang w:eastAsia="en-US"/>
        </w:rPr>
        <w:t xml:space="preserve">30 June </w:t>
      </w:r>
      <w:r w:rsidR="00746175">
        <w:rPr>
          <w:rFonts w:eastAsiaTheme="minorHAnsi"/>
          <w:lang w:eastAsia="en-US"/>
        </w:rPr>
        <w:t>20</w:t>
      </w:r>
      <w:r w:rsidR="00710780">
        <w:rPr>
          <w:rFonts w:eastAsiaTheme="minorHAnsi"/>
          <w:lang w:eastAsia="en-US"/>
        </w:rPr>
        <w:t>2</w:t>
      </w:r>
      <w:r w:rsidR="00490559">
        <w:rPr>
          <w:rFonts w:eastAsiaTheme="minorHAnsi"/>
          <w:lang w:eastAsia="en-US"/>
        </w:rPr>
        <w:t>5</w:t>
      </w:r>
      <w:r w:rsidR="00AB3C20">
        <w:rPr>
          <w:rFonts w:eastAsiaTheme="minorHAnsi"/>
          <w:lang w:eastAsia="en-US"/>
        </w:rPr>
        <w:t xml:space="preserve"> reporting date A</w:t>
      </w:r>
      <w:r w:rsidRPr="00C9575E">
        <w:rPr>
          <w:rFonts w:eastAsiaTheme="minorHAnsi"/>
          <w:lang w:eastAsia="en-US"/>
        </w:rPr>
        <w:t>gencies</w:t>
      </w:r>
    </w:p>
    <w:p w14:paraId="7C586B57" w14:textId="12E18FB8" w:rsidR="00AA0D65" w:rsidRDefault="00C9575E" w:rsidP="00040341">
      <w:pPr>
        <w:pStyle w:val="NormalIndent"/>
        <w:rPr>
          <w:rFonts w:eastAsiaTheme="minorHAnsi"/>
          <w:lang w:eastAsia="en-US"/>
        </w:rPr>
      </w:pPr>
      <w:r w:rsidRPr="00C9575E">
        <w:rPr>
          <w:rFonts w:eastAsiaTheme="minorHAnsi"/>
          <w:lang w:eastAsia="en-US"/>
        </w:rPr>
        <w:t>For the period</w:t>
      </w:r>
      <w:r w:rsidR="00AD06C8">
        <w:rPr>
          <w:rFonts w:eastAsiaTheme="minorHAnsi"/>
          <w:lang w:eastAsia="en-US"/>
        </w:rPr>
        <w:t xml:space="preserve"> 1 July 20</w:t>
      </w:r>
      <w:r w:rsidR="00995728">
        <w:rPr>
          <w:rFonts w:eastAsiaTheme="minorHAnsi"/>
          <w:lang w:eastAsia="en-US"/>
        </w:rPr>
        <w:t>2</w:t>
      </w:r>
      <w:r w:rsidR="00490559">
        <w:rPr>
          <w:rFonts w:eastAsiaTheme="minorHAnsi"/>
          <w:lang w:eastAsia="en-US"/>
        </w:rPr>
        <w:t>4</w:t>
      </w:r>
      <w:r w:rsidR="00AD06C8">
        <w:rPr>
          <w:rFonts w:eastAsiaTheme="minorHAnsi"/>
          <w:lang w:eastAsia="en-US"/>
        </w:rPr>
        <w:t xml:space="preserve"> to 30 June 20</w:t>
      </w:r>
      <w:r w:rsidR="00710780">
        <w:rPr>
          <w:rFonts w:eastAsiaTheme="minorHAnsi"/>
          <w:lang w:eastAsia="en-US"/>
        </w:rPr>
        <w:t>2</w:t>
      </w:r>
      <w:r w:rsidR="00490559">
        <w:rPr>
          <w:rFonts w:eastAsiaTheme="minorHAnsi"/>
          <w:lang w:eastAsia="en-US"/>
        </w:rPr>
        <w:t>5</w:t>
      </w:r>
      <w:r w:rsidR="001148DD">
        <w:rPr>
          <w:rFonts w:eastAsiaTheme="minorHAnsi"/>
          <w:lang w:eastAsia="en-US"/>
        </w:rPr>
        <w:t xml:space="preserve"> </w:t>
      </w:r>
      <w:r w:rsidR="00B310CB">
        <w:rPr>
          <w:rFonts w:eastAsiaTheme="minorHAnsi"/>
          <w:lang w:eastAsia="en-US"/>
        </w:rPr>
        <w:t xml:space="preserve">– </w:t>
      </w:r>
      <w:r w:rsidR="00177D89">
        <w:rPr>
          <w:rFonts w:eastAsiaTheme="minorHAnsi"/>
          <w:lang w:eastAsia="en-US"/>
        </w:rPr>
        <w:t>A</w:t>
      </w:r>
      <w:r w:rsidRPr="00C9575E">
        <w:rPr>
          <w:rFonts w:eastAsiaTheme="minorHAnsi"/>
          <w:lang w:eastAsia="en-US"/>
        </w:rPr>
        <w:t>gencies must complete a full year attestation</w:t>
      </w:r>
      <w:r w:rsidR="00177D89">
        <w:rPr>
          <w:rFonts w:eastAsiaTheme="minorHAnsi"/>
          <w:lang w:eastAsia="en-US"/>
        </w:rPr>
        <w:t xml:space="preserve"> statement (</w:t>
      </w:r>
      <w:r w:rsidR="00177D89" w:rsidRPr="00C80D50">
        <w:rPr>
          <w:rFonts w:eastAsiaTheme="minorHAnsi"/>
          <w:b/>
          <w:lang w:eastAsia="en-US"/>
        </w:rPr>
        <w:t>for the entire period of the relevant year</w:t>
      </w:r>
      <w:r w:rsidR="00177D89">
        <w:rPr>
          <w:rFonts w:eastAsiaTheme="minorHAnsi"/>
          <w:lang w:eastAsia="en-US"/>
        </w:rPr>
        <w:t>)</w:t>
      </w:r>
      <w:r w:rsidR="008F3BA0">
        <w:rPr>
          <w:rFonts w:eastAsiaTheme="minorHAnsi"/>
          <w:lang w:eastAsia="en-US"/>
        </w:rPr>
        <w:t xml:space="preserve"> in relation to all applicable </w:t>
      </w:r>
      <w:r w:rsidRPr="00C9575E">
        <w:rPr>
          <w:rFonts w:eastAsiaTheme="minorHAnsi"/>
          <w:lang w:eastAsia="en-US"/>
        </w:rPr>
        <w:t xml:space="preserve">Directions and Instructions as required and in the form prescribed by </w:t>
      </w:r>
      <w:hyperlink r:id="rId9" w:history="1">
        <w:r w:rsidR="00177D89">
          <w:rPr>
            <w:rFonts w:eastAsiaTheme="minorHAnsi"/>
            <w:lang w:eastAsia="en-US"/>
          </w:rPr>
          <w:t>Instruction 5.1, C</w:t>
        </w:r>
        <w:r w:rsidRPr="00C9575E">
          <w:rPr>
            <w:rFonts w:eastAsiaTheme="minorHAnsi"/>
            <w:lang w:eastAsia="en-US"/>
          </w:rPr>
          <w:t>lause 2</w:t>
        </w:r>
      </w:hyperlink>
      <w:r w:rsidRPr="00C9575E">
        <w:rPr>
          <w:rFonts w:eastAsiaTheme="minorHAnsi"/>
          <w:lang w:eastAsia="en-US"/>
        </w:rPr>
        <w:t>.2</w:t>
      </w:r>
      <w:r w:rsidR="00DF3F02">
        <w:rPr>
          <w:rFonts w:eastAsiaTheme="minorHAnsi"/>
          <w:lang w:eastAsia="en-US"/>
        </w:rPr>
        <w:t xml:space="preserve"> (</w:t>
      </w:r>
      <w:r w:rsidR="00995728">
        <w:rPr>
          <w:rFonts w:eastAsiaTheme="minorHAnsi"/>
          <w:lang w:eastAsia="en-US"/>
        </w:rPr>
        <w:t>Latest</w:t>
      </w:r>
      <w:r w:rsidR="00DF3F02">
        <w:rPr>
          <w:rFonts w:eastAsiaTheme="minorHAnsi"/>
          <w:lang w:eastAsia="en-US"/>
        </w:rPr>
        <w:t xml:space="preserve"> version</w:t>
      </w:r>
      <w:r w:rsidR="007C73E3">
        <w:rPr>
          <w:rFonts w:eastAsiaTheme="minorHAnsi"/>
          <w:lang w:eastAsia="en-US"/>
        </w:rPr>
        <w:t xml:space="preserve"> of Instructions</w:t>
      </w:r>
      <w:r w:rsidR="00995728">
        <w:rPr>
          <w:rFonts w:eastAsiaTheme="minorHAnsi"/>
          <w:lang w:eastAsia="en-US"/>
        </w:rPr>
        <w:t xml:space="preserve"> is</w:t>
      </w:r>
      <w:r w:rsidR="00DF3F02">
        <w:rPr>
          <w:rFonts w:eastAsiaTheme="minorHAnsi"/>
          <w:lang w:eastAsia="en-US"/>
        </w:rPr>
        <w:t xml:space="preserve"> on </w:t>
      </w:r>
      <w:r w:rsidR="007C73E3">
        <w:rPr>
          <w:rFonts w:eastAsiaTheme="minorHAnsi"/>
          <w:lang w:eastAsia="en-US"/>
        </w:rPr>
        <w:t xml:space="preserve">the </w:t>
      </w:r>
      <w:r w:rsidR="00DF3F02">
        <w:rPr>
          <w:rFonts w:eastAsiaTheme="minorHAnsi"/>
          <w:lang w:eastAsia="en-US"/>
        </w:rPr>
        <w:t>DTF website).</w:t>
      </w:r>
    </w:p>
    <w:p w14:paraId="671AEFA0" w14:textId="2EFDF6DE" w:rsidR="00040341" w:rsidRPr="00C9575E" w:rsidRDefault="00C9575E" w:rsidP="00040341">
      <w:pPr>
        <w:pStyle w:val="Heading3"/>
        <w:ind w:left="792"/>
        <w:rPr>
          <w:rFonts w:eastAsiaTheme="minorHAnsi"/>
          <w:lang w:eastAsia="en-US"/>
        </w:rPr>
      </w:pPr>
      <w:r w:rsidRPr="0098576E">
        <w:rPr>
          <w:rFonts w:eastAsiaTheme="minorHAnsi"/>
          <w:lang w:eastAsia="en-US"/>
        </w:rPr>
        <w:t>3</w:t>
      </w:r>
      <w:r w:rsidR="00746175">
        <w:rPr>
          <w:rFonts w:eastAsiaTheme="minorHAnsi"/>
          <w:lang w:eastAsia="en-US"/>
        </w:rPr>
        <w:t>1 December 20</w:t>
      </w:r>
      <w:r w:rsidR="00995728">
        <w:rPr>
          <w:rFonts w:eastAsiaTheme="minorHAnsi"/>
          <w:lang w:eastAsia="en-US"/>
        </w:rPr>
        <w:t>2</w:t>
      </w:r>
      <w:r w:rsidR="00490559">
        <w:rPr>
          <w:rFonts w:eastAsiaTheme="minorHAnsi"/>
          <w:lang w:eastAsia="en-US"/>
        </w:rPr>
        <w:t>5</w:t>
      </w:r>
      <w:r w:rsidR="00AB3C20">
        <w:rPr>
          <w:rFonts w:eastAsiaTheme="minorHAnsi"/>
          <w:lang w:eastAsia="en-US"/>
        </w:rPr>
        <w:t xml:space="preserve"> reporting date A</w:t>
      </w:r>
      <w:r w:rsidRPr="0098576E">
        <w:rPr>
          <w:rFonts w:eastAsiaTheme="minorHAnsi"/>
          <w:lang w:eastAsia="en-US"/>
        </w:rPr>
        <w:t>gencies</w:t>
      </w:r>
    </w:p>
    <w:p w14:paraId="0F67B341" w14:textId="3308E484" w:rsidR="00746175" w:rsidRDefault="00746175" w:rsidP="00040341">
      <w:pPr>
        <w:pStyle w:val="NormalIndent"/>
        <w:rPr>
          <w:rFonts w:eastAsiaTheme="minorHAnsi"/>
          <w:lang w:eastAsia="en-US"/>
        </w:rPr>
      </w:pPr>
      <w:r w:rsidRPr="00C9575E">
        <w:rPr>
          <w:rFonts w:eastAsiaTheme="minorHAnsi"/>
          <w:lang w:eastAsia="en-US"/>
        </w:rPr>
        <w:t>For the period</w:t>
      </w:r>
      <w:r>
        <w:rPr>
          <w:rFonts w:eastAsiaTheme="minorHAnsi"/>
          <w:lang w:eastAsia="en-US"/>
        </w:rPr>
        <w:t xml:space="preserve"> 1 January 20</w:t>
      </w:r>
      <w:r w:rsidR="00995728">
        <w:rPr>
          <w:rFonts w:eastAsiaTheme="minorHAnsi"/>
          <w:lang w:eastAsia="en-US"/>
        </w:rPr>
        <w:t>2</w:t>
      </w:r>
      <w:r w:rsidR="00490559">
        <w:rPr>
          <w:rFonts w:eastAsiaTheme="minorHAnsi"/>
          <w:lang w:eastAsia="en-US"/>
        </w:rPr>
        <w:t>5</w:t>
      </w:r>
      <w:r>
        <w:rPr>
          <w:rFonts w:eastAsiaTheme="minorHAnsi"/>
          <w:lang w:eastAsia="en-US"/>
        </w:rPr>
        <w:t xml:space="preserve"> to 31 December 20</w:t>
      </w:r>
      <w:r w:rsidR="00995728">
        <w:rPr>
          <w:rFonts w:eastAsiaTheme="minorHAnsi"/>
          <w:lang w:eastAsia="en-US"/>
        </w:rPr>
        <w:t>2</w:t>
      </w:r>
      <w:r w:rsidR="00490559">
        <w:rPr>
          <w:rFonts w:eastAsiaTheme="minorHAnsi"/>
          <w:lang w:eastAsia="en-US"/>
        </w:rPr>
        <w:t>5</w:t>
      </w:r>
      <w:r>
        <w:rPr>
          <w:rFonts w:eastAsiaTheme="minorHAnsi"/>
          <w:lang w:eastAsia="en-US"/>
        </w:rPr>
        <w:t xml:space="preserve"> – A</w:t>
      </w:r>
      <w:r w:rsidRPr="00C9575E">
        <w:rPr>
          <w:rFonts w:eastAsiaTheme="minorHAnsi"/>
          <w:lang w:eastAsia="en-US"/>
        </w:rPr>
        <w:t>gencies must complete a full year attestation</w:t>
      </w:r>
      <w:r>
        <w:rPr>
          <w:rFonts w:eastAsiaTheme="minorHAnsi"/>
          <w:lang w:eastAsia="en-US"/>
        </w:rPr>
        <w:t xml:space="preserve"> statement (</w:t>
      </w:r>
      <w:r w:rsidRPr="00C80D50">
        <w:rPr>
          <w:rFonts w:eastAsiaTheme="minorHAnsi"/>
          <w:b/>
          <w:lang w:eastAsia="en-US"/>
        </w:rPr>
        <w:t>for the entire period of the relevant year</w:t>
      </w:r>
      <w:r>
        <w:rPr>
          <w:rFonts w:eastAsiaTheme="minorHAnsi"/>
          <w:lang w:eastAsia="en-US"/>
        </w:rPr>
        <w:t>)</w:t>
      </w:r>
      <w:r w:rsidR="008F3BA0">
        <w:rPr>
          <w:rFonts w:eastAsiaTheme="minorHAnsi"/>
          <w:lang w:eastAsia="en-US"/>
        </w:rPr>
        <w:t xml:space="preserve"> in relation to all applicable </w:t>
      </w:r>
      <w:r w:rsidRPr="00C9575E">
        <w:rPr>
          <w:rFonts w:eastAsiaTheme="minorHAnsi"/>
          <w:lang w:eastAsia="en-US"/>
        </w:rPr>
        <w:t xml:space="preserve">Directions and Instructions as required and in the form prescribed by </w:t>
      </w:r>
      <w:hyperlink r:id="rId10" w:history="1">
        <w:r>
          <w:rPr>
            <w:rFonts w:eastAsiaTheme="minorHAnsi"/>
            <w:lang w:eastAsia="en-US"/>
          </w:rPr>
          <w:t>Instruction 5.1, C</w:t>
        </w:r>
        <w:r w:rsidRPr="00C9575E">
          <w:rPr>
            <w:rFonts w:eastAsiaTheme="minorHAnsi"/>
            <w:lang w:eastAsia="en-US"/>
          </w:rPr>
          <w:t>lause 2</w:t>
        </w:r>
      </w:hyperlink>
      <w:r w:rsidRPr="00C9575E">
        <w:rPr>
          <w:rFonts w:eastAsiaTheme="minorHAnsi"/>
          <w:lang w:eastAsia="en-US"/>
        </w:rPr>
        <w:t>.2</w:t>
      </w:r>
      <w:r w:rsidR="000B3E14">
        <w:rPr>
          <w:rFonts w:eastAsiaTheme="minorHAnsi"/>
          <w:lang w:eastAsia="en-US"/>
        </w:rPr>
        <w:t xml:space="preserve"> </w:t>
      </w:r>
      <w:r w:rsidR="00AB73B8">
        <w:rPr>
          <w:rFonts w:eastAsiaTheme="minorHAnsi"/>
          <w:lang w:eastAsia="en-US"/>
        </w:rPr>
        <w:t>(Latest version of Instructions is on the DTF website).</w:t>
      </w:r>
    </w:p>
    <w:p w14:paraId="7EDFD5DF" w14:textId="7F23809D" w:rsidR="001B3223" w:rsidRDefault="001B3223" w:rsidP="0052123C">
      <w:pPr>
        <w:pStyle w:val="NormalIndent"/>
        <w:rPr>
          <w:rFonts w:asciiTheme="majorHAnsi" w:eastAsiaTheme="majorEastAsia" w:hAnsiTheme="majorHAnsi" w:cstheme="majorBidi"/>
          <w:b/>
          <w:bCs/>
          <w:color w:val="0063A6" w:themeColor="accent1"/>
          <w:sz w:val="22"/>
          <w:szCs w:val="22"/>
        </w:rPr>
      </w:pPr>
      <w:r>
        <w:br w:type="page"/>
      </w:r>
    </w:p>
    <w:p w14:paraId="6C1CD7AD" w14:textId="77777777" w:rsidR="00945596" w:rsidRDefault="00BC5D57" w:rsidP="00040341">
      <w:pPr>
        <w:pStyle w:val="Heading3"/>
      </w:pPr>
      <w:r>
        <w:rPr>
          <w:noProof/>
        </w:rPr>
        <w:lastRenderedPageBreak/>
        <mc:AlternateContent>
          <mc:Choice Requires="wps">
            <w:drawing>
              <wp:anchor distT="0" distB="0" distL="114300" distR="114300" simplePos="0" relativeHeight="251654656" behindDoc="0" locked="0" layoutInCell="1" allowOverlap="1" wp14:anchorId="28D416A8" wp14:editId="50E803AE">
                <wp:simplePos x="0" y="0"/>
                <wp:positionH relativeFrom="column">
                  <wp:posOffset>0</wp:posOffset>
                </wp:positionH>
                <wp:positionV relativeFrom="paragraph">
                  <wp:posOffset>1666875</wp:posOffset>
                </wp:positionV>
                <wp:extent cx="6276975" cy="1381125"/>
                <wp:effectExtent l="0" t="1695450" r="0" b="1704975"/>
                <wp:wrapNone/>
                <wp:docPr id="45" name="Text Box 45"/>
                <wp:cNvGraphicFramePr/>
                <a:graphic xmlns:a="http://schemas.openxmlformats.org/drawingml/2006/main">
                  <a:graphicData uri="http://schemas.microsoft.com/office/word/2010/wordprocessingShape">
                    <wps:wsp>
                      <wps:cNvSpPr txBox="1"/>
                      <wps:spPr>
                        <a:xfrm rot="19369190">
                          <a:off x="0" y="0"/>
                          <a:ext cx="6276975" cy="1381125"/>
                        </a:xfrm>
                        <a:prstGeom prst="rect">
                          <a:avLst/>
                        </a:prstGeom>
                        <a:noFill/>
                        <a:ln w="6350">
                          <a:noFill/>
                        </a:ln>
                      </wps:spPr>
                      <wps:txbx>
                        <w:txbxContent>
                          <w:p w14:paraId="1DCB6F04" w14:textId="77777777"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416A8" id="Text Box 45" o:spid="_x0000_s1029" type="#_x0000_t202" style="position:absolute;margin-left:0;margin-top:131.25pt;width:494.25pt;height:108.75pt;rotation:-2436639fd;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" filled="f" stroked="f" strokeweight=".5pt">
                <v:textbox>
                  <w:txbxContent>
                    <w:p w14:paraId="1DCB6F04" w14:textId="77777777"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Instructions</w:t>
                      </w:r>
                    </w:p>
                  </w:txbxContent>
                </v:textbox>
              </v:shape>
            </w:pict>
          </mc:Fallback>
        </mc:AlternateContent>
      </w:r>
      <w:r w:rsidR="00DB536A" w:rsidRPr="00903CAD">
        <w:t>Summary of compliance assessment, r</w:t>
      </w:r>
      <w:r w:rsidR="00040341">
        <w:t>eview and reporting requirement</w:t>
      </w:r>
      <w:r w:rsidR="00A13EB3">
        <w:t>:</w:t>
      </w:r>
    </w:p>
    <w:p w14:paraId="298AF7DE" w14:textId="77777777" w:rsidR="001B3223" w:rsidRPr="001B3223" w:rsidRDefault="001B3223" w:rsidP="001B3223"/>
    <w:p w14:paraId="5353C867" w14:textId="77777777" w:rsidR="003D600F" w:rsidRDefault="001B3223">
      <w:pPr>
        <w:spacing w:before="0" w:after="200"/>
        <w:rPr>
          <w:b/>
          <w:sz w:val="16"/>
          <w:szCs w:val="16"/>
        </w:rPr>
      </w:pPr>
      <w:r>
        <w:rPr>
          <w:b/>
          <w:noProof/>
          <w:sz w:val="16"/>
          <w:szCs w:val="16"/>
        </w:rPr>
        <w:drawing>
          <wp:inline distT="0" distB="0" distL="0" distR="0" wp14:anchorId="24BAA955" wp14:editId="71D0C8C8">
            <wp:extent cx="5937337" cy="6291307"/>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2782" cy="6297076"/>
                    </a:xfrm>
                    <a:prstGeom prst="rect">
                      <a:avLst/>
                    </a:prstGeom>
                    <a:noFill/>
                  </pic:spPr>
                </pic:pic>
              </a:graphicData>
            </a:graphic>
          </wp:inline>
        </w:drawing>
      </w:r>
    </w:p>
    <w:p w14:paraId="503BFF91" w14:textId="77777777" w:rsidR="001B3223" w:rsidRDefault="00341615">
      <w:pPr>
        <w:spacing w:before="0" w:after="200"/>
        <w:rPr>
          <w:b/>
          <w:sz w:val="16"/>
          <w:szCs w:val="16"/>
        </w:rPr>
        <w:sectPr w:rsidR="001B3223" w:rsidSect="00EE13EB">
          <w:headerReference w:type="even" r:id="rId12"/>
          <w:headerReference w:type="default" r:id="rId13"/>
          <w:footerReference w:type="even" r:id="rId14"/>
          <w:footerReference w:type="default" r:id="rId15"/>
          <w:headerReference w:type="first" r:id="rId16"/>
          <w:footerReference w:type="first" r:id="rId17"/>
          <w:pgSz w:w="11906" w:h="16838"/>
          <w:pgMar w:top="2070" w:right="1440" w:bottom="993" w:left="1440" w:header="706" w:footer="706" w:gutter="0"/>
          <w:cols w:space="708"/>
          <w:docGrid w:linePitch="360"/>
        </w:sectPr>
      </w:pPr>
      <w:r>
        <w:rPr>
          <w:b/>
          <w:sz w:val="16"/>
          <w:szCs w:val="16"/>
        </w:rPr>
        <w:br w:type="page"/>
      </w:r>
    </w:p>
    <w:p w14:paraId="28C849F3" w14:textId="77777777" w:rsidR="00713D26" w:rsidRPr="00DC177C" w:rsidRDefault="00BD1262" w:rsidP="00040341">
      <w:pPr>
        <w:pStyle w:val="Heading1"/>
      </w:pPr>
      <w:r w:rsidRPr="00512217">
        <w:lastRenderedPageBreak/>
        <w:t>S</w:t>
      </w:r>
      <w:r w:rsidR="00683C46" w:rsidRPr="00512217">
        <w:t>ample</w:t>
      </w:r>
      <w:r w:rsidR="00683C46">
        <w:t xml:space="preserve"> </w:t>
      </w:r>
      <w:r w:rsidR="007271DD">
        <w:t>F</w:t>
      </w:r>
      <w:r w:rsidR="00713D26" w:rsidRPr="00DC177C">
        <w:t xml:space="preserve">inancial Management </w:t>
      </w:r>
      <w:r w:rsidR="00040341">
        <w:t>Compliance Report</w:t>
      </w:r>
      <w:r w:rsidR="009D7EF8">
        <w:t xml:space="preserve"> (</w:t>
      </w:r>
      <w:r w:rsidR="008F3BA0">
        <w:rPr>
          <w:color w:val="FF0000"/>
        </w:rPr>
        <w:t>E</w:t>
      </w:r>
      <w:r w:rsidR="009D7EF8" w:rsidRPr="009D7EF8">
        <w:rPr>
          <w:color w:val="FF0000"/>
        </w:rPr>
        <w:t>xamples in red</w:t>
      </w:r>
      <w:r w:rsidR="009D7EF8">
        <w:t>)</w:t>
      </w:r>
    </w:p>
    <w:p w14:paraId="26C9B4D0" w14:textId="5FF45591" w:rsidR="00CB69DC" w:rsidRPr="005F7DC0" w:rsidRDefault="006A1BEF" w:rsidP="00C94396">
      <w:pPr>
        <w:rPr>
          <w:color w:val="FF0000"/>
        </w:rPr>
      </w:pPr>
      <w:r w:rsidRPr="00DC177C">
        <w:t xml:space="preserve">for the </w:t>
      </w:r>
      <w:r w:rsidR="003F6065">
        <w:t xml:space="preserve">financial </w:t>
      </w:r>
      <w:r w:rsidRPr="00DC177C">
        <w:t xml:space="preserve">year ending </w:t>
      </w:r>
      <w:r w:rsidR="00C76C78">
        <w:rPr>
          <w:color w:val="FF0000"/>
        </w:rPr>
        <w:t>30 June 20</w:t>
      </w:r>
      <w:r w:rsidR="00767E58">
        <w:rPr>
          <w:color w:val="FF0000"/>
        </w:rPr>
        <w:t>2</w:t>
      </w:r>
      <w:r w:rsidR="00490559">
        <w:rPr>
          <w:color w:val="FF0000"/>
        </w:rPr>
        <w:t>5</w:t>
      </w:r>
    </w:p>
    <w:p w14:paraId="232A589F" w14:textId="77777777" w:rsidR="00CB69DC" w:rsidRPr="003A6E74" w:rsidRDefault="00CE4278" w:rsidP="00C94396">
      <w:pPr>
        <w:rPr>
          <w:color w:val="000000" w:themeColor="text1"/>
        </w:rPr>
      </w:pPr>
      <w:r>
        <w:rPr>
          <w:b/>
          <w:color w:val="000000" w:themeColor="text1"/>
        </w:rPr>
        <w:t xml:space="preserve">Portfolio Agency: </w:t>
      </w:r>
      <w:r w:rsidR="00D815D5" w:rsidRPr="00CE4278">
        <w:rPr>
          <w:color w:val="FF0000"/>
        </w:rPr>
        <w:t>Victorian Data Authority</w:t>
      </w:r>
    </w:p>
    <w:p w14:paraId="2A96830F" w14:textId="77777777" w:rsidR="006A1BEF" w:rsidRPr="00CE4278" w:rsidRDefault="006A1BEF" w:rsidP="00C94396">
      <w:pPr>
        <w:rPr>
          <w:color w:val="FF0000"/>
        </w:rPr>
      </w:pPr>
      <w:r w:rsidRPr="003A6E74">
        <w:rPr>
          <w:b/>
          <w:color w:val="000000" w:themeColor="text1"/>
        </w:rPr>
        <w:t>Portfolio Department:</w:t>
      </w:r>
      <w:r w:rsidRPr="003A6E74">
        <w:rPr>
          <w:b/>
          <w:color w:val="000000" w:themeColor="text1"/>
        </w:rPr>
        <w:tab/>
      </w:r>
      <w:r w:rsidR="00D815D5" w:rsidRPr="00CE4278">
        <w:rPr>
          <w:color w:val="FF0000"/>
        </w:rPr>
        <w:t>Technology and Innovation</w:t>
      </w:r>
    </w:p>
    <w:p w14:paraId="6B2EB23C" w14:textId="77777777" w:rsidR="00317445" w:rsidRPr="00C94396" w:rsidRDefault="006E0CDF" w:rsidP="00C94396">
      <w:pPr>
        <w:pStyle w:val="Heading3"/>
        <w:rPr>
          <w:b w:val="0"/>
        </w:rPr>
      </w:pPr>
      <w:r w:rsidRPr="00210598">
        <w:t>Section 1</w:t>
      </w:r>
      <w:r w:rsidRPr="00253C12">
        <w:t>:</w:t>
      </w:r>
      <w:r w:rsidRPr="00210598">
        <w:t xml:space="preserve"> </w:t>
      </w:r>
      <w:r w:rsidR="00210598" w:rsidRPr="00C94396">
        <w:rPr>
          <w:b w:val="0"/>
        </w:rPr>
        <w:t>Process u</w:t>
      </w:r>
      <w:r w:rsidR="001A792D" w:rsidRPr="00C94396">
        <w:rPr>
          <w:b w:val="0"/>
        </w:rPr>
        <w:t>ndertaken to achieve level of compliance</w:t>
      </w:r>
      <w:r w:rsidR="00F439FE" w:rsidRPr="00C94396">
        <w:rPr>
          <w:b w:val="0"/>
        </w:rPr>
        <w:t xml:space="preserve"> </w:t>
      </w:r>
      <w:r w:rsidR="00FF3C47" w:rsidRPr="00C94396">
        <w:rPr>
          <w:b w:val="0"/>
          <w:sz w:val="20"/>
          <w:szCs w:val="20"/>
        </w:rPr>
        <w:t>(Instruction 5.1 Clause 1.2(a))</w:t>
      </w:r>
    </w:p>
    <w:tbl>
      <w:tblPr>
        <w:tblStyle w:val="DTFtexttable"/>
        <w:tblW w:w="9147" w:type="dxa"/>
        <w:tblLook w:val="04A0" w:firstRow="1" w:lastRow="0" w:firstColumn="1" w:lastColumn="0" w:noHBand="0" w:noVBand="1"/>
      </w:tblPr>
      <w:tblGrid>
        <w:gridCol w:w="8247"/>
        <w:gridCol w:w="900"/>
      </w:tblGrid>
      <w:tr w:rsidR="00BB0610" w14:paraId="028EA265" w14:textId="77777777" w:rsidTr="006816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47" w:type="dxa"/>
          </w:tcPr>
          <w:p w14:paraId="79789530" w14:textId="77777777" w:rsidR="00BB0610" w:rsidRDefault="004E350C" w:rsidP="00D12D05">
            <w:pPr>
              <w:rPr>
                <w:rFonts w:ascii="Arial" w:hAnsi="Arial" w:cs="Arial"/>
              </w:rPr>
            </w:pPr>
            <w:r>
              <w:rPr>
                <w:rFonts w:ascii="Arial" w:hAnsi="Arial" w:cs="Arial"/>
              </w:rPr>
              <w:t xml:space="preserve">In accordance with the Directions and Instructions </w:t>
            </w:r>
            <w:r w:rsidR="00452C4F">
              <w:rPr>
                <w:rFonts w:ascii="Arial" w:hAnsi="Arial" w:cs="Arial"/>
              </w:rPr>
              <w:t>the following</w:t>
            </w:r>
            <w:r w:rsidR="00D12D05">
              <w:rPr>
                <w:rFonts w:ascii="Arial" w:hAnsi="Arial" w:cs="Arial"/>
              </w:rPr>
              <w:t xml:space="preserve"> has been achieved for the compliance year</w:t>
            </w:r>
            <w:r w:rsidR="00BD1262">
              <w:rPr>
                <w:rFonts w:ascii="Arial" w:hAnsi="Arial" w:cs="Arial"/>
              </w:rPr>
              <w:t xml:space="preserve"> (tick as appropriate)</w:t>
            </w:r>
            <w:r w:rsidR="00452C4F">
              <w:rPr>
                <w:rFonts w:ascii="Arial" w:hAnsi="Arial" w:cs="Arial"/>
              </w:rPr>
              <w:t>:</w:t>
            </w:r>
          </w:p>
        </w:tc>
        <w:tc>
          <w:tcPr>
            <w:tcW w:w="900" w:type="dxa"/>
          </w:tcPr>
          <w:p w14:paraId="22005A23" w14:textId="77777777" w:rsidR="00BB0610" w:rsidRDefault="0056799E" w:rsidP="0077305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r>
      <w:tr w:rsidR="00BB0610" w14:paraId="24784AB2" w14:textId="77777777" w:rsidTr="00681685">
        <w:tc>
          <w:tcPr>
            <w:cnfStyle w:val="001000000000" w:firstRow="0" w:lastRow="0" w:firstColumn="1" w:lastColumn="0" w:oddVBand="0" w:evenVBand="0" w:oddHBand="0" w:evenHBand="0" w:firstRowFirstColumn="0" w:firstRowLastColumn="0" w:lastRowFirstColumn="0" w:lastRowLastColumn="0"/>
            <w:tcW w:w="8247" w:type="dxa"/>
          </w:tcPr>
          <w:p w14:paraId="34F8C094" w14:textId="77777777" w:rsidR="00BB0610" w:rsidRPr="006D32A0" w:rsidRDefault="00BC5D57" w:rsidP="00C94396">
            <w:r>
              <w:rPr>
                <w:noProof/>
              </w:rPr>
              <mc:AlternateContent>
                <mc:Choice Requires="wps">
                  <w:drawing>
                    <wp:anchor distT="0" distB="0" distL="114300" distR="114300" simplePos="0" relativeHeight="251653632" behindDoc="0" locked="0" layoutInCell="1" allowOverlap="1" wp14:anchorId="76855324" wp14:editId="71B394F1">
                      <wp:simplePos x="0" y="0"/>
                      <wp:positionH relativeFrom="column">
                        <wp:posOffset>984250</wp:posOffset>
                      </wp:positionH>
                      <wp:positionV relativeFrom="paragraph">
                        <wp:posOffset>220345</wp:posOffset>
                      </wp:positionV>
                      <wp:extent cx="3716655" cy="1381125"/>
                      <wp:effectExtent l="0" t="1009650" r="0" b="1019175"/>
                      <wp:wrapNone/>
                      <wp:docPr id="42" name="Text Box 42"/>
                      <wp:cNvGraphicFramePr/>
                      <a:graphic xmlns:a="http://schemas.openxmlformats.org/drawingml/2006/main">
                        <a:graphicData uri="http://schemas.microsoft.com/office/word/2010/wordprocessingShape">
                          <wps:wsp>
                            <wps:cNvSpPr txBox="1"/>
                            <wps:spPr>
                              <a:xfrm rot="19078604">
                                <a:off x="0" y="0"/>
                                <a:ext cx="3716655" cy="1381125"/>
                              </a:xfrm>
                              <a:prstGeom prst="rect">
                                <a:avLst/>
                              </a:prstGeom>
                              <a:noFill/>
                              <a:ln w="6350">
                                <a:noFill/>
                              </a:ln>
                            </wps:spPr>
                            <wps:txbx>
                              <w:txbxContent>
                                <w:p w14:paraId="51C8DECD"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55324" id="Text Box 42" o:spid="_x0000_s1030" type="#_x0000_t202" style="position:absolute;margin-left:77.5pt;margin-top:17.35pt;width:292.65pt;height:108.75pt;rotation:-2754037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" filled="f" stroked="f" strokeweight=".5pt">
                      <v:textbox>
                        <w:txbxContent>
                          <w:p w14:paraId="51C8DECD"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v:textbox>
                    </v:shape>
                  </w:pict>
                </mc:Fallback>
              </mc:AlternateContent>
            </w:r>
            <w:r w:rsidR="00B60BEE" w:rsidRPr="006D32A0">
              <w:t xml:space="preserve">An </w:t>
            </w:r>
            <w:r w:rsidR="00D7347C" w:rsidRPr="006D32A0">
              <w:t xml:space="preserve">annual </w:t>
            </w:r>
            <w:r w:rsidR="00B60BEE" w:rsidRPr="006D32A0">
              <w:t xml:space="preserve">assessment of compliance has been </w:t>
            </w:r>
            <w:r w:rsidR="004E350C" w:rsidRPr="006D32A0">
              <w:t>completed</w:t>
            </w:r>
            <w:r w:rsidR="00D12D05" w:rsidRPr="006D32A0">
              <w:t>.</w:t>
            </w:r>
          </w:p>
        </w:tc>
        <w:tc>
          <w:tcPr>
            <w:tcW w:w="900" w:type="dxa"/>
          </w:tcPr>
          <w:p w14:paraId="4600B6F9" w14:textId="77777777" w:rsidR="00BB0610" w:rsidRPr="009D7EF8" w:rsidRDefault="00000000" w:rsidP="00901A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sdt>
              <w:sdtPr>
                <w:rPr>
                  <w:color w:val="FF0000"/>
                  <w:sz w:val="18"/>
                  <w:szCs w:val="18"/>
                </w:rPr>
                <w:id w:val="-1474135586"/>
                <w14:checkbox>
                  <w14:checked w14:val="1"/>
                  <w14:checkedState w14:val="00FC" w14:font="Wingdings"/>
                  <w14:uncheckedState w14:val="2610" w14:font="MS Gothic"/>
                </w14:checkbox>
              </w:sdtPr>
              <w:sdtContent>
                <w:r w:rsidR="009D7EF8">
                  <w:rPr>
                    <w:color w:val="FF0000"/>
                    <w:sz w:val="18"/>
                    <w:szCs w:val="18"/>
                  </w:rPr>
                  <w:sym w:font="Wingdings" w:char="F0FC"/>
                </w:r>
              </w:sdtContent>
            </w:sdt>
          </w:p>
        </w:tc>
      </w:tr>
      <w:tr w:rsidR="00BB0610" w14:paraId="15300B93" w14:textId="77777777" w:rsidTr="006816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7" w:type="dxa"/>
          </w:tcPr>
          <w:p w14:paraId="35D65925" w14:textId="77777777" w:rsidR="00BB0610" w:rsidRPr="006D32A0" w:rsidRDefault="00B60BEE" w:rsidP="00C94396">
            <w:r w:rsidRPr="006D32A0">
              <w:t>The Audit Committee has reviewed the assessment</w:t>
            </w:r>
            <w:r w:rsidR="00D12D05" w:rsidRPr="006D32A0">
              <w:t>.</w:t>
            </w:r>
          </w:p>
        </w:tc>
        <w:tc>
          <w:tcPr>
            <w:tcW w:w="900" w:type="dxa"/>
          </w:tcPr>
          <w:p w14:paraId="7B26A90B" w14:textId="77777777" w:rsidR="00BB0610" w:rsidRPr="009D7EF8" w:rsidRDefault="00000000" w:rsidP="00901AD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F0000"/>
              </w:rPr>
            </w:pPr>
            <w:sdt>
              <w:sdtPr>
                <w:rPr>
                  <w:color w:val="FF0000"/>
                  <w:sz w:val="18"/>
                  <w:szCs w:val="18"/>
                </w:rPr>
                <w:id w:val="-2087439931"/>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r w:rsidR="00BB0610" w14:paraId="7863DCC2" w14:textId="77777777" w:rsidTr="00681685">
        <w:tc>
          <w:tcPr>
            <w:cnfStyle w:val="001000000000" w:firstRow="0" w:lastRow="0" w:firstColumn="1" w:lastColumn="0" w:oddVBand="0" w:evenVBand="0" w:oddHBand="0" w:evenHBand="0" w:firstRowFirstColumn="0" w:firstRowLastColumn="0" w:lastRowFirstColumn="0" w:lastRowLastColumn="0"/>
            <w:tcW w:w="8247" w:type="dxa"/>
          </w:tcPr>
          <w:p w14:paraId="6F38D48D" w14:textId="77777777" w:rsidR="00BB0610" w:rsidRPr="006D32A0" w:rsidRDefault="00B60BEE" w:rsidP="00C94396">
            <w:pPr>
              <w:rPr>
                <w:rFonts w:ascii="Arial" w:hAnsi="Arial" w:cs="Arial"/>
              </w:rPr>
            </w:pPr>
            <w:r w:rsidRPr="006D32A0">
              <w:t xml:space="preserve">A detailed periodic review </w:t>
            </w:r>
            <w:r w:rsidR="00BF5D48" w:rsidRPr="006D32A0">
              <w:t>(see S</w:t>
            </w:r>
            <w:r w:rsidR="00D12D05" w:rsidRPr="006D32A0">
              <w:t xml:space="preserve">ection 4) </w:t>
            </w:r>
            <w:r w:rsidRPr="006D32A0">
              <w:t xml:space="preserve">has been undertaken by the Internal Audit </w:t>
            </w:r>
            <w:r w:rsidR="00BE2F92">
              <w:t xml:space="preserve">(IA) </w:t>
            </w:r>
            <w:r w:rsidRPr="006D32A0">
              <w:t>function</w:t>
            </w:r>
            <w:r w:rsidR="006D32A0" w:rsidRPr="006D32A0">
              <w:t>.</w:t>
            </w:r>
            <w:r w:rsidRPr="006D32A0">
              <w:t xml:space="preserve"> </w:t>
            </w:r>
          </w:p>
        </w:tc>
        <w:tc>
          <w:tcPr>
            <w:tcW w:w="900" w:type="dxa"/>
          </w:tcPr>
          <w:p w14:paraId="723F105E" w14:textId="77777777" w:rsidR="00BB0610" w:rsidRPr="009D7EF8" w:rsidRDefault="00000000" w:rsidP="00901A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sdt>
              <w:sdtPr>
                <w:rPr>
                  <w:color w:val="FF0000"/>
                  <w:sz w:val="18"/>
                  <w:szCs w:val="18"/>
                </w:rPr>
                <w:id w:val="-162778865"/>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r w:rsidR="00BB0610" w14:paraId="18663B2B" w14:textId="77777777" w:rsidTr="006816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7" w:type="dxa"/>
          </w:tcPr>
          <w:p w14:paraId="2A18ECFF" w14:textId="77777777" w:rsidR="00BB0610" w:rsidRPr="006D32A0" w:rsidRDefault="00B60BEE" w:rsidP="00C94396">
            <w:r w:rsidRPr="006D32A0">
              <w:t>Compliance for each mandatory requirement is being effectively managed</w:t>
            </w:r>
            <w:r w:rsidR="00D12D05" w:rsidRPr="006D32A0">
              <w:t>.</w:t>
            </w:r>
          </w:p>
        </w:tc>
        <w:tc>
          <w:tcPr>
            <w:tcW w:w="900" w:type="dxa"/>
          </w:tcPr>
          <w:p w14:paraId="1948C97B" w14:textId="77777777" w:rsidR="00BB0610" w:rsidRPr="009D7EF8" w:rsidRDefault="00000000" w:rsidP="00901AD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F0000"/>
              </w:rPr>
            </w:pPr>
            <w:sdt>
              <w:sdtPr>
                <w:rPr>
                  <w:color w:val="FF0000"/>
                  <w:sz w:val="18"/>
                  <w:szCs w:val="18"/>
                </w:rPr>
                <w:id w:val="-1644027410"/>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r w:rsidR="00BB0610" w14:paraId="4226AD8A" w14:textId="77777777" w:rsidTr="00681685">
        <w:tc>
          <w:tcPr>
            <w:cnfStyle w:val="001000000000" w:firstRow="0" w:lastRow="0" w:firstColumn="1" w:lastColumn="0" w:oddVBand="0" w:evenVBand="0" w:oddHBand="0" w:evenHBand="0" w:firstRowFirstColumn="0" w:firstRowLastColumn="0" w:lastRowFirstColumn="0" w:lastRowLastColumn="0"/>
            <w:tcW w:w="8247" w:type="dxa"/>
          </w:tcPr>
          <w:p w14:paraId="24F89F0A" w14:textId="77777777" w:rsidR="00BB0610" w:rsidRPr="006D32A0" w:rsidRDefault="00B60BEE" w:rsidP="00C94396">
            <w:r w:rsidRPr="006D32A0">
              <w:t>Any unacceptable risk relating to these requirements has been treated appropriately</w:t>
            </w:r>
            <w:r w:rsidR="00D12D05" w:rsidRPr="006D32A0">
              <w:t>.</w:t>
            </w:r>
          </w:p>
        </w:tc>
        <w:tc>
          <w:tcPr>
            <w:tcW w:w="900" w:type="dxa"/>
          </w:tcPr>
          <w:p w14:paraId="70FA01DF" w14:textId="77777777" w:rsidR="00BB0610" w:rsidRPr="009D7EF8" w:rsidRDefault="00000000" w:rsidP="00901A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sdt>
              <w:sdtPr>
                <w:rPr>
                  <w:color w:val="FF0000"/>
                  <w:sz w:val="18"/>
                  <w:szCs w:val="18"/>
                </w:rPr>
                <w:id w:val="800259577"/>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r w:rsidR="00BB0610" w14:paraId="5ED5FE61" w14:textId="77777777" w:rsidTr="006816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7" w:type="dxa"/>
          </w:tcPr>
          <w:p w14:paraId="60DC65C4" w14:textId="77777777" w:rsidR="00BB0610" w:rsidRPr="006D32A0" w:rsidRDefault="00B60BEE" w:rsidP="00C94396">
            <w:r w:rsidRPr="006D32A0">
              <w:t xml:space="preserve">Compliance with </w:t>
            </w:r>
            <w:r w:rsidR="00D7347C" w:rsidRPr="006D32A0">
              <w:t>all</w:t>
            </w:r>
            <w:r w:rsidRPr="006D32A0">
              <w:t xml:space="preserve"> applicable requirements has been achieved, </w:t>
            </w:r>
            <w:proofErr w:type="gramStart"/>
            <w:r w:rsidRPr="006D32A0">
              <w:t>with the exception of</w:t>
            </w:r>
            <w:proofErr w:type="gramEnd"/>
            <w:r w:rsidRPr="006D32A0">
              <w:t xml:space="preserve"> those items identified in Section 2</w:t>
            </w:r>
            <w:r w:rsidR="00D12D05" w:rsidRPr="006D32A0">
              <w:t>.</w:t>
            </w:r>
          </w:p>
        </w:tc>
        <w:tc>
          <w:tcPr>
            <w:tcW w:w="900" w:type="dxa"/>
          </w:tcPr>
          <w:p w14:paraId="0238F9DB" w14:textId="77777777" w:rsidR="00BB0610" w:rsidRPr="009D7EF8" w:rsidRDefault="00000000" w:rsidP="00901AD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F0000"/>
              </w:rPr>
            </w:pPr>
            <w:sdt>
              <w:sdtPr>
                <w:rPr>
                  <w:color w:val="FF0000"/>
                  <w:sz w:val="18"/>
                  <w:szCs w:val="18"/>
                </w:rPr>
                <w:id w:val="-1408842963"/>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r w:rsidR="00773055" w14:paraId="1FD9C9D6" w14:textId="77777777" w:rsidTr="00681685">
        <w:tc>
          <w:tcPr>
            <w:cnfStyle w:val="001000000000" w:firstRow="0" w:lastRow="0" w:firstColumn="1" w:lastColumn="0" w:oddVBand="0" w:evenVBand="0" w:oddHBand="0" w:evenHBand="0" w:firstRowFirstColumn="0" w:firstRowLastColumn="0" w:lastRowFirstColumn="0" w:lastRowLastColumn="0"/>
            <w:tcW w:w="8247" w:type="dxa"/>
          </w:tcPr>
          <w:p w14:paraId="528CB571" w14:textId="77777777" w:rsidR="00773055" w:rsidRPr="00BE2F92" w:rsidRDefault="00773055" w:rsidP="00C94396">
            <w:r w:rsidRPr="00BE2F92">
              <w:t>The Audit Committee has reviewed and monitored remedial actions taken to address Compliance Deficiencies.</w:t>
            </w:r>
          </w:p>
        </w:tc>
        <w:tc>
          <w:tcPr>
            <w:tcW w:w="900" w:type="dxa"/>
          </w:tcPr>
          <w:p w14:paraId="7B199799" w14:textId="77777777" w:rsidR="00773055" w:rsidRPr="009D7EF8" w:rsidRDefault="00000000" w:rsidP="00901ADE">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sdt>
              <w:sdtPr>
                <w:rPr>
                  <w:color w:val="FF0000"/>
                  <w:sz w:val="18"/>
                  <w:szCs w:val="18"/>
                </w:rPr>
                <w:id w:val="259568521"/>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r w:rsidR="00BB0610" w14:paraId="2068FC42" w14:textId="77777777" w:rsidTr="006816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7" w:type="dxa"/>
          </w:tcPr>
          <w:p w14:paraId="0120D6F6" w14:textId="77777777" w:rsidR="00BB0610" w:rsidRPr="006D32A0" w:rsidRDefault="00B60BEE" w:rsidP="00C94396">
            <w:r w:rsidRPr="006D32A0">
              <w:t>The attestation</w:t>
            </w:r>
            <w:r w:rsidR="004E350C" w:rsidRPr="006D32A0">
              <w:t xml:space="preserve"> statement</w:t>
            </w:r>
            <w:r w:rsidRPr="006D32A0">
              <w:t xml:space="preserve"> for the compliance</w:t>
            </w:r>
            <w:r w:rsidR="004E350C" w:rsidRPr="006D32A0">
              <w:t xml:space="preserve"> year</w:t>
            </w:r>
            <w:r w:rsidR="00773055">
              <w:t>,</w:t>
            </w:r>
            <w:r w:rsidRPr="006D32A0">
              <w:t xml:space="preserve"> </w:t>
            </w:r>
            <w:r w:rsidR="004E350C" w:rsidRPr="006D32A0">
              <w:t xml:space="preserve">to be </w:t>
            </w:r>
            <w:r w:rsidRPr="006D32A0">
              <w:t>included in the annual report</w:t>
            </w:r>
            <w:r w:rsidR="00773055">
              <w:t>,</w:t>
            </w:r>
            <w:r w:rsidRPr="006D32A0">
              <w:t xml:space="preserve"> has been completed by </w:t>
            </w:r>
            <w:r w:rsidR="00BE2F92" w:rsidRPr="00BE2F92">
              <w:rPr>
                <w:color w:val="FF0000"/>
              </w:rPr>
              <w:t>Ms Jo</w:t>
            </w:r>
            <w:r w:rsidR="00BE2F92">
              <w:rPr>
                <w:color w:val="FF0000"/>
              </w:rPr>
              <w:t>anna</w:t>
            </w:r>
            <w:r w:rsidR="00BE2F92" w:rsidRPr="00BE2F92">
              <w:rPr>
                <w:color w:val="FF0000"/>
              </w:rPr>
              <w:t xml:space="preserve"> Smith, </w:t>
            </w:r>
            <w:r w:rsidR="00BE2F92">
              <w:rPr>
                <w:color w:val="FF0000"/>
              </w:rPr>
              <w:t xml:space="preserve">Board </w:t>
            </w:r>
            <w:r w:rsidR="00BE2F92" w:rsidRPr="00BE2F92">
              <w:rPr>
                <w:color w:val="FF0000"/>
              </w:rPr>
              <w:t>Chair</w:t>
            </w:r>
            <w:r w:rsidR="003D600F" w:rsidRPr="00BE2F92">
              <w:rPr>
                <w:color w:val="FF0000"/>
              </w:rPr>
              <w:t xml:space="preserve"> </w:t>
            </w:r>
            <w:r w:rsidR="003D600F">
              <w:t xml:space="preserve">on behalf of </w:t>
            </w:r>
            <w:r w:rsidR="003D600F" w:rsidRPr="003D600F">
              <w:rPr>
                <w:color w:val="FF0000"/>
              </w:rPr>
              <w:t>Victorian Data Authority</w:t>
            </w:r>
            <w:r w:rsidR="004E350C" w:rsidRPr="003D600F">
              <w:rPr>
                <w:color w:val="FF0000"/>
              </w:rPr>
              <w:t xml:space="preserve"> </w:t>
            </w:r>
            <w:r w:rsidR="004E350C" w:rsidRPr="006D32A0">
              <w:t>in the prescribed form</w:t>
            </w:r>
            <w:r w:rsidR="00D12D05" w:rsidRPr="006D32A0">
              <w:t>.</w:t>
            </w:r>
          </w:p>
        </w:tc>
        <w:tc>
          <w:tcPr>
            <w:tcW w:w="900" w:type="dxa"/>
          </w:tcPr>
          <w:p w14:paraId="63E34207" w14:textId="77777777" w:rsidR="00BB0610" w:rsidRPr="009D7EF8" w:rsidRDefault="00000000" w:rsidP="00901AD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F0000"/>
              </w:rPr>
            </w:pPr>
            <w:sdt>
              <w:sdtPr>
                <w:rPr>
                  <w:color w:val="FF0000"/>
                  <w:sz w:val="18"/>
                  <w:szCs w:val="18"/>
                </w:rPr>
                <w:id w:val="-1225834193"/>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r w:rsidR="00B60BEE" w14:paraId="2346025E" w14:textId="77777777" w:rsidTr="00681685">
        <w:tc>
          <w:tcPr>
            <w:cnfStyle w:val="001000000000" w:firstRow="0" w:lastRow="0" w:firstColumn="1" w:lastColumn="0" w:oddVBand="0" w:evenVBand="0" w:oddHBand="0" w:evenHBand="0" w:firstRowFirstColumn="0" w:firstRowLastColumn="0" w:lastRowFirstColumn="0" w:lastRowLastColumn="0"/>
            <w:tcW w:w="8247" w:type="dxa"/>
          </w:tcPr>
          <w:p w14:paraId="76A23CA0" w14:textId="77777777" w:rsidR="00B60BEE" w:rsidRPr="006D32A0" w:rsidRDefault="00B60BEE" w:rsidP="00C94396">
            <w:r w:rsidRPr="006D32A0">
              <w:t>The Audit Committee has reviewed the attestation made by the Responsible Body</w:t>
            </w:r>
            <w:r w:rsidR="00D12D05" w:rsidRPr="006D32A0">
              <w:t>.</w:t>
            </w:r>
            <w:r w:rsidRPr="006D32A0">
              <w:t xml:space="preserve"> </w:t>
            </w:r>
          </w:p>
        </w:tc>
        <w:tc>
          <w:tcPr>
            <w:tcW w:w="900" w:type="dxa"/>
          </w:tcPr>
          <w:p w14:paraId="48FCBF5C" w14:textId="77777777" w:rsidR="00B60BEE" w:rsidRPr="009D7EF8" w:rsidRDefault="00000000" w:rsidP="00901A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sdt>
              <w:sdtPr>
                <w:rPr>
                  <w:color w:val="FF0000"/>
                  <w:sz w:val="18"/>
                  <w:szCs w:val="18"/>
                </w:rPr>
                <w:id w:val="-342635462"/>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bl>
    <w:p w14:paraId="4FD590BC" w14:textId="77777777" w:rsidR="00C94396" w:rsidRDefault="00C94396" w:rsidP="00C94396"/>
    <w:p w14:paraId="4F1E6C2A" w14:textId="1A6E835D" w:rsidR="008F5760" w:rsidRDefault="00452C4F" w:rsidP="00C94396">
      <w:r w:rsidRPr="001251F3">
        <w:rPr>
          <w:u w:val="single"/>
        </w:rPr>
        <w:t>Additional comments</w:t>
      </w:r>
      <w:r w:rsidR="008F5760">
        <w:t xml:space="preserve"> (if required</w:t>
      </w:r>
      <w:r w:rsidR="001D7E45">
        <w:t>, for example</w:t>
      </w:r>
      <w:r w:rsidR="00BD1262">
        <w:t xml:space="preserve"> where a process has not been undertaken</w:t>
      </w:r>
      <w:r w:rsidR="008F5760">
        <w:t>)</w:t>
      </w:r>
      <w:r w:rsidR="006207F2">
        <w:t>:</w:t>
      </w:r>
    </w:p>
    <w:p w14:paraId="5D28685D" w14:textId="77777777" w:rsidR="00452C4F" w:rsidRDefault="00452C4F">
      <w:pPr>
        <w:spacing w:before="0" w:after="200"/>
        <w:rPr>
          <w:rFonts w:asciiTheme="majorHAnsi" w:eastAsiaTheme="majorEastAsia" w:hAnsiTheme="majorHAnsi" w:cstheme="majorBidi"/>
          <w:b/>
          <w:bCs/>
          <w:color w:val="0063A6" w:themeColor="accent1"/>
          <w:sz w:val="22"/>
          <w:szCs w:val="22"/>
        </w:rPr>
      </w:pPr>
      <w:r>
        <w:br w:type="page"/>
      </w:r>
    </w:p>
    <w:p w14:paraId="018D5DE7" w14:textId="77777777" w:rsidR="00D02EDB" w:rsidRPr="006E0CDF" w:rsidRDefault="006E0CDF" w:rsidP="00FF3C47">
      <w:pPr>
        <w:pStyle w:val="Heading3"/>
        <w:rPr>
          <w:b w:val="0"/>
        </w:rPr>
      </w:pPr>
      <w:bookmarkStart w:id="3" w:name="_Hlk32327297"/>
      <w:r>
        <w:lastRenderedPageBreak/>
        <w:t>Section 2</w:t>
      </w:r>
      <w:r w:rsidRPr="00253C12">
        <w:rPr>
          <w:b w:val="0"/>
        </w:rPr>
        <w:t xml:space="preserve">: </w:t>
      </w:r>
      <w:r w:rsidR="00F439FE" w:rsidRPr="00253C12">
        <w:rPr>
          <w:b w:val="0"/>
        </w:rPr>
        <w:t>All</w:t>
      </w:r>
      <w:r w:rsidR="00F439FE">
        <w:t xml:space="preserve"> </w:t>
      </w:r>
      <w:r w:rsidR="00D02EDB" w:rsidRPr="006E0CDF">
        <w:rPr>
          <w:b w:val="0"/>
        </w:rPr>
        <w:t>Compliance Deficiencies</w:t>
      </w:r>
      <w:r w:rsidR="00FF3C47" w:rsidRPr="006E0CDF">
        <w:rPr>
          <w:b w:val="0"/>
        </w:rPr>
        <w:t>, including planned and completed remedial actions and timeframes</w:t>
      </w:r>
      <w:r w:rsidR="00D02EDB" w:rsidRPr="006E0CDF">
        <w:rPr>
          <w:b w:val="0"/>
        </w:rPr>
        <w:t xml:space="preserve"> </w:t>
      </w:r>
      <w:r w:rsidR="00D02EDB" w:rsidRPr="001A792D">
        <w:rPr>
          <w:b w:val="0"/>
          <w:sz w:val="20"/>
          <w:szCs w:val="20"/>
        </w:rPr>
        <w:t>(Instruction 5.1, Clause 1.2(b))</w:t>
      </w:r>
    </w:p>
    <w:p w14:paraId="27580CE9" w14:textId="199AF299" w:rsidR="006C0BA3" w:rsidRDefault="002A4FA2" w:rsidP="00C94396">
      <w:r>
        <w:t>In t</w:t>
      </w:r>
      <w:r w:rsidR="00FF3C47">
        <w:t xml:space="preserve">he </w:t>
      </w:r>
      <w:r w:rsidR="0080099F">
        <w:t>following table</w:t>
      </w:r>
      <w:r w:rsidR="00FF3C47">
        <w:t xml:space="preserve"> </w:t>
      </w:r>
      <w:r w:rsidRPr="006055FE">
        <w:rPr>
          <w:b/>
        </w:rPr>
        <w:t>detail</w:t>
      </w:r>
      <w:r w:rsidR="00FF3C47">
        <w:t xml:space="preserve"> </w:t>
      </w:r>
      <w:r w:rsidR="00EA2AC1" w:rsidRPr="00EA2AC1">
        <w:rPr>
          <w:b/>
        </w:rPr>
        <w:t>all</w:t>
      </w:r>
      <w:r w:rsidR="00EA2AC1">
        <w:t xml:space="preserve"> </w:t>
      </w:r>
      <w:r w:rsidR="00FF3C47">
        <w:t>compliance deficiencies</w:t>
      </w:r>
      <w:r w:rsidR="00256EC9">
        <w:rPr>
          <w:rStyle w:val="FootnoteReference"/>
        </w:rPr>
        <w:footnoteReference w:id="2"/>
      </w:r>
      <w:r w:rsidR="00FF3C47">
        <w:t xml:space="preserve"> identified</w:t>
      </w:r>
      <w:r w:rsidR="00713D26">
        <w:t xml:space="preserve"> in the current compliance year</w:t>
      </w:r>
      <w:r w:rsidR="00FF3C47">
        <w:t xml:space="preserve">, </w:t>
      </w:r>
      <w:r w:rsidR="00713D26">
        <w:t>whether the deficiency is material</w:t>
      </w:r>
      <w:r w:rsidR="00EA2AC1">
        <w:rPr>
          <w:rStyle w:val="FootnoteReference"/>
        </w:rPr>
        <w:footnoteReference w:id="3"/>
      </w:r>
      <w:r w:rsidR="00EA2AC1">
        <w:t>,</w:t>
      </w:r>
      <w:r w:rsidR="00210598">
        <w:t xml:space="preserve"> and</w:t>
      </w:r>
      <w:r w:rsidR="00FF3C47">
        <w:t xml:space="preserve"> </w:t>
      </w:r>
      <w:r w:rsidR="00EA2AC1">
        <w:t xml:space="preserve">the </w:t>
      </w:r>
      <w:r w:rsidR="00FF3C47">
        <w:t xml:space="preserve">planned and completed </w:t>
      </w:r>
      <w:r w:rsidR="0080099F">
        <w:t>remedial actions and timeframes.</w:t>
      </w:r>
      <w:r w:rsidR="00D12D05">
        <w:t xml:space="preserve"> </w:t>
      </w:r>
      <w:r w:rsidR="00000B9C" w:rsidRPr="00CB7655">
        <w:rPr>
          <w:b/>
          <w:bCs/>
        </w:rPr>
        <w:t>Please note:</w:t>
      </w:r>
      <w:r w:rsidR="00000B9C" w:rsidRPr="00CB7655">
        <w:t xml:space="preserve"> </w:t>
      </w:r>
      <w:bookmarkStart w:id="4" w:name="_Hlk96416984"/>
      <w:r w:rsidR="007A4052" w:rsidRPr="00CB7655">
        <w:t xml:space="preserve">If </w:t>
      </w:r>
      <w:r w:rsidR="007A4052">
        <w:t xml:space="preserve">requested, </w:t>
      </w:r>
      <w:r w:rsidR="007E4A02">
        <w:t xml:space="preserve">Agencies </w:t>
      </w:r>
      <w:r w:rsidR="007A4052">
        <w:t>should</w:t>
      </w:r>
      <w:r w:rsidR="00000B9C">
        <w:t xml:space="preserve"> provide their current year Excel spreadsheet checklist (available on DTF website) to their portfolio department to support the information in this section.</w:t>
      </w:r>
    </w:p>
    <w:bookmarkEnd w:id="4"/>
    <w:p w14:paraId="77F3FDA4" w14:textId="6374067E" w:rsidR="00FF3C47" w:rsidRPr="00FF3C47" w:rsidRDefault="002052CC" w:rsidP="00C94396">
      <w:r>
        <w:rPr>
          <w:b/>
        </w:rPr>
        <w:t>IMPORTANT: Please i</w:t>
      </w:r>
      <w:r w:rsidR="002A4FA2" w:rsidRPr="00C94396">
        <w:rPr>
          <w:b/>
        </w:rPr>
        <w:t>nclude</w:t>
      </w:r>
      <w:r w:rsidR="00D12D05" w:rsidRPr="00C94396">
        <w:rPr>
          <w:b/>
        </w:rPr>
        <w:t xml:space="preserve"> the relevant Direction</w:t>
      </w:r>
      <w:r w:rsidR="00771BEA" w:rsidRPr="00C94396">
        <w:rPr>
          <w:b/>
        </w:rPr>
        <w:t>,</w:t>
      </w:r>
      <w:r w:rsidR="00D12D05" w:rsidRPr="00C94396">
        <w:rPr>
          <w:b/>
        </w:rPr>
        <w:t xml:space="preserve"> Instruction and Framework mandatory requirement number</w:t>
      </w:r>
      <w:r w:rsidR="00771BEA" w:rsidRPr="00C94396">
        <w:rPr>
          <w:b/>
        </w:rPr>
        <w:t>,</w:t>
      </w:r>
      <w:r w:rsidR="00D12D05" w:rsidRPr="00C94396">
        <w:rPr>
          <w:b/>
        </w:rPr>
        <w:t xml:space="preserve"> </w:t>
      </w:r>
      <w:r w:rsidR="00771BEA" w:rsidRPr="00C94396">
        <w:rPr>
          <w:b/>
        </w:rPr>
        <w:t xml:space="preserve">clause reference </w:t>
      </w:r>
      <w:r w:rsidR="00D12D05" w:rsidRPr="00C94396">
        <w:rPr>
          <w:b/>
        </w:rPr>
        <w:t xml:space="preserve">and name (as applicable) </w:t>
      </w:r>
      <w:r w:rsidR="00973B1C" w:rsidRPr="00C94396">
        <w:rPr>
          <w:b/>
        </w:rPr>
        <w:t>in C</w:t>
      </w:r>
      <w:r w:rsidR="00771BEA" w:rsidRPr="00C94396">
        <w:rPr>
          <w:b/>
        </w:rPr>
        <w:t>olumn 1</w:t>
      </w:r>
      <w:r w:rsidR="00BF5D48" w:rsidRPr="00C94396">
        <w:rPr>
          <w:b/>
        </w:rPr>
        <w:t>.</w:t>
      </w:r>
      <w:r w:rsidR="00412003" w:rsidRPr="00C94396">
        <w:rPr>
          <w:b/>
        </w:rPr>
        <w:t xml:space="preserve"> Multiple deficiencies can be listed for frameworks </w:t>
      </w:r>
      <w:r w:rsidR="006C0BA3">
        <w:rPr>
          <w:b/>
        </w:rPr>
        <w:t>and other legislative requirem</w:t>
      </w:r>
      <w:r w:rsidR="00412003" w:rsidRPr="00C94396">
        <w:rPr>
          <w:b/>
        </w:rPr>
        <w:t>e</w:t>
      </w:r>
      <w:r w:rsidR="006C0BA3">
        <w:rPr>
          <w:b/>
        </w:rPr>
        <w:t>nts e</w:t>
      </w:r>
      <w:r w:rsidR="00412003" w:rsidRPr="00C94396">
        <w:rPr>
          <w:b/>
        </w:rPr>
        <w:t>.g.</w:t>
      </w:r>
      <w:r w:rsidR="00BD626E">
        <w:rPr>
          <w:b/>
        </w:rPr>
        <w:t xml:space="preserve"> where applicable</w:t>
      </w:r>
      <w:r w:rsidR="00412003" w:rsidRPr="00C94396">
        <w:rPr>
          <w:b/>
        </w:rPr>
        <w:t xml:space="preserve"> highlight</w:t>
      </w:r>
      <w:r w:rsidR="00BD626E">
        <w:rPr>
          <w:b/>
        </w:rPr>
        <w:t xml:space="preserve"> the</w:t>
      </w:r>
      <w:r w:rsidR="00412003" w:rsidRPr="00C94396">
        <w:rPr>
          <w:b/>
        </w:rPr>
        <w:t xml:space="preserve"> individual AMAF reference number </w:t>
      </w:r>
      <w:r w:rsidR="00A53D5C">
        <w:rPr>
          <w:b/>
        </w:rPr>
        <w:t xml:space="preserve">or </w:t>
      </w:r>
      <w:r w:rsidR="00490559">
        <w:rPr>
          <w:b/>
        </w:rPr>
        <w:t>the Public</w:t>
      </w:r>
      <w:r w:rsidR="00A53D5C">
        <w:rPr>
          <w:b/>
        </w:rPr>
        <w:t xml:space="preserve"> </w:t>
      </w:r>
      <w:r w:rsidR="00490559">
        <w:rPr>
          <w:b/>
        </w:rPr>
        <w:t>C</w:t>
      </w:r>
      <w:r w:rsidR="00A53D5C">
        <w:rPr>
          <w:b/>
        </w:rPr>
        <w:t xml:space="preserve">onstruction </w:t>
      </w:r>
      <w:r w:rsidR="006C0BA3">
        <w:rPr>
          <w:b/>
        </w:rPr>
        <w:t>D</w:t>
      </w:r>
      <w:r w:rsidR="00A53D5C">
        <w:rPr>
          <w:b/>
        </w:rPr>
        <w:t xml:space="preserve">irection or </w:t>
      </w:r>
      <w:r w:rsidR="006C0BA3">
        <w:rPr>
          <w:b/>
        </w:rPr>
        <w:t>I</w:t>
      </w:r>
      <w:r w:rsidR="00A53D5C">
        <w:rPr>
          <w:b/>
        </w:rPr>
        <w:t xml:space="preserve">nstruction number </w:t>
      </w:r>
      <w:r w:rsidR="00412003" w:rsidRPr="00C94396">
        <w:rPr>
          <w:b/>
        </w:rPr>
        <w:t xml:space="preserve">and </w:t>
      </w:r>
      <w:r w:rsidR="00A53D5C">
        <w:rPr>
          <w:b/>
        </w:rPr>
        <w:t xml:space="preserve">the relevant </w:t>
      </w:r>
      <w:r w:rsidR="00412003" w:rsidRPr="00C94396">
        <w:rPr>
          <w:b/>
        </w:rPr>
        <w:t>deficiency etc</w:t>
      </w:r>
      <w:r w:rsidR="00BD626E">
        <w:rPr>
          <w:b/>
        </w:rPr>
        <w:t>. (see examples below).</w:t>
      </w:r>
    </w:p>
    <w:tbl>
      <w:tblPr>
        <w:tblStyle w:val="DTFtexttable"/>
        <w:tblW w:w="9413" w:type="dxa"/>
        <w:tblLook w:val="04A0" w:firstRow="1" w:lastRow="0" w:firstColumn="1" w:lastColumn="0" w:noHBand="0" w:noVBand="1"/>
      </w:tblPr>
      <w:tblGrid>
        <w:gridCol w:w="2609"/>
        <w:gridCol w:w="2758"/>
        <w:gridCol w:w="1440"/>
        <w:gridCol w:w="2606"/>
      </w:tblGrid>
      <w:tr w:rsidR="00FF3C47" w:rsidRPr="00FF3C47" w14:paraId="7F252BBF" w14:textId="77777777" w:rsidTr="00F5140A">
        <w:trPr>
          <w:cnfStyle w:val="100000000000" w:firstRow="1" w:lastRow="0" w:firstColumn="0" w:lastColumn="0" w:oddVBand="0" w:evenVBand="0" w:oddHBand="0" w:evenHBand="0" w:firstRowFirstColumn="0" w:firstRowLastColumn="0" w:lastRowFirstColumn="0" w:lastRowLastColumn="0"/>
          <w:trHeight w:val="1075"/>
        </w:trPr>
        <w:tc>
          <w:tcPr>
            <w:cnfStyle w:val="001000000100" w:firstRow="0" w:lastRow="0" w:firstColumn="1" w:lastColumn="0" w:oddVBand="0" w:evenVBand="0" w:oddHBand="0" w:evenHBand="0" w:firstRowFirstColumn="1" w:firstRowLastColumn="0" w:lastRowFirstColumn="0" w:lastRowLastColumn="0"/>
            <w:tcW w:w="2609" w:type="dxa"/>
          </w:tcPr>
          <w:p w14:paraId="66566E5B" w14:textId="77777777" w:rsidR="00FF3C47" w:rsidRPr="00FF3C47" w:rsidRDefault="0087333F" w:rsidP="00C94396">
            <w:pPr>
              <w:pStyle w:val="Tableheader"/>
            </w:pPr>
            <w:r>
              <w:t>Direction</w:t>
            </w:r>
            <w:r w:rsidR="00BC75B7">
              <w:t xml:space="preserve">, </w:t>
            </w:r>
            <w:r w:rsidR="00EE186F">
              <w:t>Instruction</w:t>
            </w:r>
            <w:r>
              <w:t xml:space="preserve"> </w:t>
            </w:r>
            <w:r w:rsidR="00BC75B7">
              <w:t xml:space="preserve">or Framework reference </w:t>
            </w:r>
            <w:r>
              <w:t>No.</w:t>
            </w:r>
            <w:r w:rsidR="00EE186F">
              <w:t xml:space="preserve"> and </w:t>
            </w:r>
            <w:r w:rsidR="000853EA">
              <w:t>name</w:t>
            </w:r>
            <w:r w:rsidR="009D69F7">
              <w:t>/title</w:t>
            </w:r>
            <w:r w:rsidR="00EE186F">
              <w:t xml:space="preserve"> </w:t>
            </w:r>
            <w:proofErr w:type="gramStart"/>
            <w:r w:rsidR="00EE186F">
              <w:t xml:space="preserve">of </w:t>
            </w:r>
            <w:r w:rsidR="00BC75B7">
              <w:t xml:space="preserve"> the</w:t>
            </w:r>
            <w:proofErr w:type="gramEnd"/>
            <w:r w:rsidR="00BC75B7">
              <w:t xml:space="preserve"> </w:t>
            </w:r>
            <w:r w:rsidR="00EE186F">
              <w:t>specific r</w:t>
            </w:r>
            <w:r w:rsidR="00FF3C47" w:rsidRPr="00FF3C47">
              <w:t>equirement</w:t>
            </w:r>
          </w:p>
        </w:tc>
        <w:tc>
          <w:tcPr>
            <w:tcW w:w="2758" w:type="dxa"/>
          </w:tcPr>
          <w:p w14:paraId="1CD47F57" w14:textId="77777777" w:rsidR="00FF3C47" w:rsidRPr="00FF3C47" w:rsidRDefault="00FF3C47" w:rsidP="00C94396">
            <w:pPr>
              <w:pStyle w:val="Tableheader"/>
              <w:cnfStyle w:val="100000000000" w:firstRow="1" w:lastRow="0" w:firstColumn="0" w:lastColumn="0" w:oddVBand="0" w:evenVBand="0" w:oddHBand="0" w:evenHBand="0" w:firstRowFirstColumn="0" w:firstRowLastColumn="0" w:lastRowFirstColumn="0" w:lastRowLastColumn="0"/>
            </w:pPr>
            <w:r w:rsidRPr="00FF3C47">
              <w:t xml:space="preserve">Details of </w:t>
            </w:r>
            <w:r w:rsidR="00BC75B7">
              <w:t xml:space="preserve">the </w:t>
            </w:r>
            <w:r w:rsidRPr="00FF3C47">
              <w:t>Compliance Deficiency</w:t>
            </w:r>
            <w:r w:rsidR="00431EEE">
              <w:t xml:space="preserve"> (and if </w:t>
            </w:r>
            <w:r w:rsidR="008E2EDF">
              <w:t>M</w:t>
            </w:r>
            <w:r w:rsidR="00431EEE">
              <w:t xml:space="preserve">aterial </w:t>
            </w:r>
            <w:proofErr w:type="gramStart"/>
            <w:r w:rsidR="00431EEE">
              <w:t>why</w:t>
            </w:r>
            <w:proofErr w:type="gramEnd"/>
            <w:r w:rsidR="00431EEE">
              <w:t>)</w:t>
            </w:r>
          </w:p>
        </w:tc>
        <w:tc>
          <w:tcPr>
            <w:tcW w:w="1440" w:type="dxa"/>
          </w:tcPr>
          <w:p w14:paraId="1F25DDC3" w14:textId="77777777" w:rsidR="00FF3C47" w:rsidRPr="00FF3C47" w:rsidRDefault="00BC5D57" w:rsidP="00C94396">
            <w:pPr>
              <w:pStyle w:val="Tableheader"/>
              <w:cnfStyle w:val="100000000000" w:firstRow="1"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59776" behindDoc="0" locked="0" layoutInCell="1" allowOverlap="1" wp14:anchorId="14CDC283" wp14:editId="1165DE29">
                      <wp:simplePos x="0" y="0"/>
                      <wp:positionH relativeFrom="column">
                        <wp:posOffset>-2560320</wp:posOffset>
                      </wp:positionH>
                      <wp:positionV relativeFrom="paragraph">
                        <wp:posOffset>1137285</wp:posOffset>
                      </wp:positionV>
                      <wp:extent cx="3716655" cy="1381125"/>
                      <wp:effectExtent l="0" t="1009650" r="0" b="1019175"/>
                      <wp:wrapNone/>
                      <wp:docPr id="46" name="Text Box 46"/>
                      <wp:cNvGraphicFramePr/>
                      <a:graphic xmlns:a="http://schemas.openxmlformats.org/drawingml/2006/main">
                        <a:graphicData uri="http://schemas.microsoft.com/office/word/2010/wordprocessingShape">
                          <wps:wsp>
                            <wps:cNvSpPr txBox="1"/>
                            <wps:spPr>
                              <a:xfrm rot="19078604">
                                <a:off x="0" y="0"/>
                                <a:ext cx="3716655" cy="1381125"/>
                              </a:xfrm>
                              <a:prstGeom prst="rect">
                                <a:avLst/>
                              </a:prstGeom>
                              <a:noFill/>
                              <a:ln w="6350">
                                <a:noFill/>
                              </a:ln>
                            </wps:spPr>
                            <wps:txbx>
                              <w:txbxContent>
                                <w:p w14:paraId="16F89DF1"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DC283" id="Text Box 46" o:spid="_x0000_s1031" type="#_x0000_t202" style="position:absolute;margin-left:-201.6pt;margin-top:89.55pt;width:292.65pt;height:108.75pt;rotation:-2754037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" filled="f" stroked="f" strokeweight=".5pt">
                      <v:textbox>
                        <w:txbxContent>
                          <w:p w14:paraId="16F89DF1"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v:textbox>
                    </v:shape>
                  </w:pict>
                </mc:Fallback>
              </mc:AlternateContent>
            </w:r>
            <w:r w:rsidR="008E2EDF">
              <w:t>Tick if a</w:t>
            </w:r>
            <w:r w:rsidR="00BC75B7">
              <w:t xml:space="preserve"> </w:t>
            </w:r>
            <w:r w:rsidR="00FF3C47" w:rsidRPr="00FF3C47">
              <w:t>Material</w:t>
            </w:r>
            <w:r w:rsidR="00BC75B7">
              <w:t xml:space="preserve"> Compliance Deficiency</w:t>
            </w:r>
            <w:r w:rsidR="00773055">
              <w:t xml:space="preserve">? </w:t>
            </w:r>
          </w:p>
        </w:tc>
        <w:tc>
          <w:tcPr>
            <w:tcW w:w="2606" w:type="dxa"/>
          </w:tcPr>
          <w:p w14:paraId="0AB93B50" w14:textId="77777777" w:rsidR="00FF3C47" w:rsidRPr="00FF3C47" w:rsidRDefault="00FF3C47" w:rsidP="00C94396">
            <w:pPr>
              <w:pStyle w:val="Tableheader"/>
              <w:cnfStyle w:val="100000000000" w:firstRow="1" w:lastRow="0" w:firstColumn="0" w:lastColumn="0" w:oddVBand="0" w:evenVBand="0" w:oddHBand="0" w:evenHBand="0" w:firstRowFirstColumn="0" w:firstRowLastColumn="0" w:lastRowFirstColumn="0" w:lastRowLastColumn="0"/>
            </w:pPr>
            <w:r w:rsidRPr="00FF3C47">
              <w:t>Remedial actions and timeframes (planned and completed)</w:t>
            </w:r>
          </w:p>
        </w:tc>
      </w:tr>
      <w:tr w:rsidR="00FF3C47" w:rsidRPr="00FF3C47" w14:paraId="6C1880B7" w14:textId="77777777" w:rsidTr="00F5140A">
        <w:tc>
          <w:tcPr>
            <w:cnfStyle w:val="001000000000" w:firstRow="0" w:lastRow="0" w:firstColumn="1" w:lastColumn="0" w:oddVBand="0" w:evenVBand="0" w:oddHBand="0" w:evenHBand="0" w:firstRowFirstColumn="0" w:firstRowLastColumn="0" w:lastRowFirstColumn="0" w:lastRowLastColumn="0"/>
            <w:tcW w:w="2609" w:type="dxa"/>
          </w:tcPr>
          <w:p w14:paraId="500C4DB9" w14:textId="77777777" w:rsidR="00FF3C47" w:rsidRPr="00C94396" w:rsidRDefault="003615FB" w:rsidP="00C94396">
            <w:pPr>
              <w:pStyle w:val="Tabletextred"/>
            </w:pPr>
            <w:r w:rsidRPr="00C94396">
              <w:t>Instruction 3.4</w:t>
            </w:r>
            <w:r w:rsidR="00B310CB">
              <w:t xml:space="preserve"> – </w:t>
            </w:r>
            <w:r w:rsidRPr="00C94396">
              <w:t>Internal control system</w:t>
            </w:r>
            <w:r w:rsidR="002A7F4D" w:rsidRPr="00C94396">
              <w:t>, c</w:t>
            </w:r>
            <w:r w:rsidR="00FF3C47" w:rsidRPr="00C94396">
              <w:t>lause</w:t>
            </w:r>
            <w:r w:rsidR="00946A63" w:rsidRPr="00C94396">
              <w:t>s</w:t>
            </w:r>
            <w:r w:rsidR="00FF3C47" w:rsidRPr="00C94396">
              <w:t xml:space="preserve"> 2.1(b)</w:t>
            </w:r>
            <w:r w:rsidR="00B310CB">
              <w:t xml:space="preserve"> – </w:t>
            </w:r>
            <w:r w:rsidR="00FF3C47" w:rsidRPr="00C94396">
              <w:t xml:space="preserve">Cash </w:t>
            </w:r>
            <w:r w:rsidR="002A7F4D" w:rsidRPr="00C94396">
              <w:t>and 4.1</w:t>
            </w:r>
            <w:r w:rsidR="00B310CB">
              <w:t xml:space="preserve"> – </w:t>
            </w:r>
            <w:r w:rsidR="002A7F4D" w:rsidRPr="00C94396">
              <w:t>Managing cash</w:t>
            </w:r>
          </w:p>
        </w:tc>
        <w:tc>
          <w:tcPr>
            <w:tcW w:w="2758" w:type="dxa"/>
          </w:tcPr>
          <w:p w14:paraId="030E9E7C" w14:textId="77777777" w:rsidR="00FF3C47" w:rsidRPr="00C94396" w:rsidRDefault="00FF3C47"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sidRPr="00C94396">
              <w:rPr>
                <w:color w:val="FF0000"/>
              </w:rPr>
              <w:t xml:space="preserve">A policy relating to Cash </w:t>
            </w:r>
            <w:r w:rsidR="00BF5D48" w:rsidRPr="00C94396">
              <w:rPr>
                <w:color w:val="FF0000"/>
              </w:rPr>
              <w:t xml:space="preserve">handling </w:t>
            </w:r>
            <w:r w:rsidR="00EA2AC1" w:rsidRPr="00C94396">
              <w:rPr>
                <w:color w:val="FF0000"/>
              </w:rPr>
              <w:t xml:space="preserve">was </w:t>
            </w:r>
            <w:r w:rsidRPr="00C94396">
              <w:rPr>
                <w:color w:val="FF0000"/>
              </w:rPr>
              <w:t>not finalised</w:t>
            </w:r>
            <w:r w:rsidR="00EA2AC1" w:rsidRPr="00C94396">
              <w:rPr>
                <w:color w:val="FF0000"/>
              </w:rPr>
              <w:t xml:space="preserve"> and implemented for the whole compliance year</w:t>
            </w:r>
          </w:p>
        </w:tc>
        <w:tc>
          <w:tcPr>
            <w:tcW w:w="1440" w:type="dxa"/>
          </w:tcPr>
          <w:p w14:paraId="62E29A37" w14:textId="77777777" w:rsidR="00FF3C47" w:rsidRPr="00C94396" w:rsidRDefault="00000000" w:rsidP="00C94396">
            <w:pPr>
              <w:pStyle w:val="Tabletext"/>
              <w:jc w:val="center"/>
              <w:cnfStyle w:val="000000000000" w:firstRow="0" w:lastRow="0" w:firstColumn="0" w:lastColumn="0" w:oddVBand="0" w:evenVBand="0" w:oddHBand="0" w:evenHBand="0" w:firstRowFirstColumn="0" w:firstRowLastColumn="0" w:lastRowFirstColumn="0" w:lastRowLastColumn="0"/>
              <w:rPr>
                <w:color w:val="FF0000"/>
                <w:sz w:val="20"/>
              </w:rPr>
            </w:pPr>
            <w:sdt>
              <w:sdtPr>
                <w:rPr>
                  <w:color w:val="FF0000"/>
                  <w:sz w:val="20"/>
                </w:rPr>
                <w:id w:val="913056071"/>
                <w14:checkbox>
                  <w14:checked w14:val="0"/>
                  <w14:checkedState w14:val="00FC" w14:font="Wingdings"/>
                  <w14:uncheckedState w14:val="2610" w14:font="MS Gothic"/>
                </w14:checkbox>
              </w:sdtPr>
              <w:sdtContent>
                <w:r w:rsidR="00C94396" w:rsidRPr="00C94396">
                  <w:rPr>
                    <w:rFonts w:ascii="MS Gothic" w:eastAsia="MS Gothic" w:hAnsi="MS Gothic" w:hint="eastAsia"/>
                    <w:color w:val="FF0000"/>
                    <w:sz w:val="20"/>
                  </w:rPr>
                  <w:t>☐</w:t>
                </w:r>
              </w:sdtContent>
            </w:sdt>
          </w:p>
        </w:tc>
        <w:tc>
          <w:tcPr>
            <w:tcW w:w="2606" w:type="dxa"/>
          </w:tcPr>
          <w:p w14:paraId="2A431F67" w14:textId="77777777" w:rsidR="00FF3C47" w:rsidRPr="00C94396" w:rsidRDefault="00FF3C47"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sidRPr="00C94396">
              <w:rPr>
                <w:color w:val="FF0000"/>
              </w:rPr>
              <w:t xml:space="preserve">A policy </w:t>
            </w:r>
            <w:r w:rsidR="00EA2AC1" w:rsidRPr="00C94396">
              <w:rPr>
                <w:color w:val="FF0000"/>
              </w:rPr>
              <w:t xml:space="preserve">was drafted and </w:t>
            </w:r>
            <w:r w:rsidRPr="00C94396">
              <w:rPr>
                <w:color w:val="FF0000"/>
              </w:rPr>
              <w:t xml:space="preserve">finalised in </w:t>
            </w:r>
            <w:r w:rsidR="00EA2AC1" w:rsidRPr="00C94396">
              <w:rPr>
                <w:color w:val="FF0000"/>
              </w:rPr>
              <w:t xml:space="preserve">May </w:t>
            </w:r>
            <w:r w:rsidRPr="00C94396">
              <w:rPr>
                <w:color w:val="FF0000"/>
              </w:rPr>
              <w:t>XX</w:t>
            </w:r>
            <w:r w:rsidR="00713D26" w:rsidRPr="00C94396">
              <w:rPr>
                <w:color w:val="FF0000"/>
              </w:rPr>
              <w:t>XX</w:t>
            </w:r>
            <w:r w:rsidR="00EA2AC1" w:rsidRPr="00C94396">
              <w:rPr>
                <w:color w:val="FF0000"/>
              </w:rPr>
              <w:t xml:space="preserve"> and disseminated to relevant </w:t>
            </w:r>
            <w:r w:rsidR="002A7F4D" w:rsidRPr="00C94396">
              <w:rPr>
                <w:color w:val="FF0000"/>
              </w:rPr>
              <w:t>staff</w:t>
            </w:r>
            <w:r w:rsidR="00EA2AC1" w:rsidRPr="00C94396">
              <w:rPr>
                <w:color w:val="FF0000"/>
              </w:rPr>
              <w:t xml:space="preserve"> in June XXXX</w:t>
            </w:r>
          </w:p>
        </w:tc>
      </w:tr>
      <w:tr w:rsidR="00FF3C47" w:rsidRPr="00FF3C47" w14:paraId="03E35EB0" w14:textId="77777777" w:rsidTr="00F5140A">
        <w:trPr>
          <w:cnfStyle w:val="000000010000" w:firstRow="0" w:lastRow="0" w:firstColumn="0" w:lastColumn="0" w:oddVBand="0" w:evenVBand="0" w:oddHBand="0" w:evenHBand="1"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2609" w:type="dxa"/>
          </w:tcPr>
          <w:p w14:paraId="030EE592" w14:textId="77777777" w:rsidR="00FF3C47" w:rsidRPr="00C94396" w:rsidRDefault="00EE186F" w:rsidP="00C94396">
            <w:pPr>
              <w:pStyle w:val="Tabletext"/>
              <w:rPr>
                <w:color w:val="FF0000"/>
              </w:rPr>
            </w:pPr>
            <w:r w:rsidRPr="00C94396">
              <w:rPr>
                <w:color w:val="FF0000"/>
              </w:rPr>
              <w:t>Direction</w:t>
            </w:r>
            <w:r w:rsidR="00A631A7" w:rsidRPr="00C94396">
              <w:rPr>
                <w:color w:val="FF0000"/>
              </w:rPr>
              <w:t xml:space="preserve"> 3.5</w:t>
            </w:r>
            <w:r w:rsidR="00B310CB">
              <w:rPr>
                <w:color w:val="FF0000"/>
              </w:rPr>
              <w:t xml:space="preserve"> – </w:t>
            </w:r>
            <w:r w:rsidR="003615FB" w:rsidRPr="00C94396">
              <w:rPr>
                <w:color w:val="FF0000"/>
              </w:rPr>
              <w:t>Fraud</w:t>
            </w:r>
            <w:r w:rsidR="002A7F4D" w:rsidRPr="00C94396">
              <w:rPr>
                <w:color w:val="FF0000"/>
              </w:rPr>
              <w:t>,</w:t>
            </w:r>
            <w:r w:rsidR="00EA2AC1" w:rsidRPr="00C94396">
              <w:rPr>
                <w:color w:val="FF0000"/>
              </w:rPr>
              <w:t xml:space="preserve"> Corruption and Other L</w:t>
            </w:r>
            <w:r w:rsidR="003615FB" w:rsidRPr="00C94396">
              <w:rPr>
                <w:color w:val="FF0000"/>
              </w:rPr>
              <w:t>osses</w:t>
            </w:r>
            <w:r w:rsidR="002A7F4D" w:rsidRPr="00C94396">
              <w:rPr>
                <w:color w:val="FF0000"/>
              </w:rPr>
              <w:t>, clause (b)</w:t>
            </w:r>
            <w:r w:rsidR="00B310CB">
              <w:rPr>
                <w:color w:val="FF0000"/>
              </w:rPr>
              <w:t xml:space="preserve"> – </w:t>
            </w:r>
            <w:r w:rsidR="008F3BA0">
              <w:rPr>
                <w:color w:val="FF0000"/>
              </w:rPr>
              <w:t>P</w:t>
            </w:r>
            <w:r w:rsidR="00DC177C" w:rsidRPr="00C94396">
              <w:rPr>
                <w:color w:val="FF0000"/>
              </w:rPr>
              <w:t xml:space="preserve">olicy on </w:t>
            </w:r>
            <w:r w:rsidR="002A7F4D" w:rsidRPr="00C94396">
              <w:rPr>
                <w:color w:val="FF0000"/>
              </w:rPr>
              <w:t xml:space="preserve">prevention and management </w:t>
            </w:r>
          </w:p>
        </w:tc>
        <w:tc>
          <w:tcPr>
            <w:tcW w:w="2758" w:type="dxa"/>
          </w:tcPr>
          <w:p w14:paraId="6D89B388" w14:textId="77777777" w:rsidR="00FF3C47" w:rsidRPr="00C94396" w:rsidRDefault="00EA2AC1" w:rsidP="00C94396">
            <w:pPr>
              <w:pStyle w:val="Tabletext"/>
              <w:cnfStyle w:val="000000010000" w:firstRow="0" w:lastRow="0" w:firstColumn="0" w:lastColumn="0" w:oddVBand="0" w:evenVBand="0" w:oddHBand="0" w:evenHBand="1" w:firstRowFirstColumn="0" w:firstRowLastColumn="0" w:lastRowFirstColumn="0" w:lastRowLastColumn="0"/>
              <w:rPr>
                <w:color w:val="FF0000"/>
              </w:rPr>
            </w:pPr>
            <w:r w:rsidRPr="00C94396">
              <w:rPr>
                <w:color w:val="FF0000"/>
              </w:rPr>
              <w:t>No policy for FC&amp;OL prevention and management was</w:t>
            </w:r>
            <w:r w:rsidR="007D463B" w:rsidRPr="00C94396">
              <w:rPr>
                <w:color w:val="FF0000"/>
              </w:rPr>
              <w:t xml:space="preserve"> developed</w:t>
            </w:r>
            <w:r w:rsidRPr="00C94396">
              <w:rPr>
                <w:color w:val="FF0000"/>
              </w:rPr>
              <w:t xml:space="preserve"> </w:t>
            </w:r>
            <w:r w:rsidR="007D463B" w:rsidRPr="00C94396">
              <w:rPr>
                <w:color w:val="FF0000"/>
              </w:rPr>
              <w:t xml:space="preserve">or </w:t>
            </w:r>
            <w:r w:rsidRPr="00C94396">
              <w:rPr>
                <w:color w:val="FF0000"/>
              </w:rPr>
              <w:t xml:space="preserve">in place </w:t>
            </w:r>
            <w:r w:rsidR="007D463B" w:rsidRPr="00C94396">
              <w:rPr>
                <w:color w:val="FF0000"/>
              </w:rPr>
              <w:t>during</w:t>
            </w:r>
            <w:r w:rsidRPr="00C94396">
              <w:rPr>
                <w:color w:val="FF0000"/>
              </w:rPr>
              <w:t xml:space="preserve"> the entire compliance period</w:t>
            </w:r>
          </w:p>
        </w:tc>
        <w:tc>
          <w:tcPr>
            <w:tcW w:w="1440" w:type="dxa"/>
          </w:tcPr>
          <w:p w14:paraId="56B949AA" w14:textId="77777777" w:rsidR="00FF3C47" w:rsidRPr="00C94396" w:rsidRDefault="00000000" w:rsidP="00C94396">
            <w:pPr>
              <w:pStyle w:val="Tabletext"/>
              <w:jc w:val="center"/>
              <w:cnfStyle w:val="000000010000" w:firstRow="0" w:lastRow="0" w:firstColumn="0" w:lastColumn="0" w:oddVBand="0" w:evenVBand="0" w:oddHBand="0" w:evenHBand="1" w:firstRowFirstColumn="0" w:firstRowLastColumn="0" w:lastRowFirstColumn="0" w:lastRowLastColumn="0"/>
              <w:rPr>
                <w:color w:val="FF0000"/>
                <w:sz w:val="20"/>
              </w:rPr>
            </w:pPr>
            <w:sdt>
              <w:sdtPr>
                <w:rPr>
                  <w:color w:val="FF0000"/>
                  <w:sz w:val="20"/>
                </w:rPr>
                <w:id w:val="-1880854630"/>
                <w14:checkbox>
                  <w14:checked w14:val="1"/>
                  <w14:checkedState w14:val="00FC" w14:font="Wingdings"/>
                  <w14:uncheckedState w14:val="2610" w14:font="MS Gothic"/>
                </w14:checkbox>
              </w:sdtPr>
              <w:sdtContent>
                <w:r w:rsidR="00C94396">
                  <w:rPr>
                    <w:color w:val="FF0000"/>
                    <w:sz w:val="20"/>
                  </w:rPr>
                  <w:sym w:font="Wingdings" w:char="F0FC"/>
                </w:r>
              </w:sdtContent>
            </w:sdt>
          </w:p>
        </w:tc>
        <w:tc>
          <w:tcPr>
            <w:tcW w:w="2606" w:type="dxa"/>
          </w:tcPr>
          <w:p w14:paraId="1D4BE6D6" w14:textId="77777777" w:rsidR="00FF3C47" w:rsidRPr="00C94396" w:rsidRDefault="00713D26" w:rsidP="00C94396">
            <w:pPr>
              <w:pStyle w:val="Tabletext"/>
              <w:cnfStyle w:val="000000010000" w:firstRow="0" w:lastRow="0" w:firstColumn="0" w:lastColumn="0" w:oddVBand="0" w:evenVBand="0" w:oddHBand="0" w:evenHBand="1" w:firstRowFirstColumn="0" w:firstRowLastColumn="0" w:lastRowFirstColumn="0" w:lastRowLastColumn="0"/>
              <w:rPr>
                <w:color w:val="FF0000"/>
              </w:rPr>
            </w:pPr>
            <w:r w:rsidRPr="00C94396">
              <w:rPr>
                <w:color w:val="FF0000"/>
              </w:rPr>
              <w:t xml:space="preserve">A policy will be drafted and implemented </w:t>
            </w:r>
            <w:r w:rsidR="00E47D41" w:rsidRPr="00C94396">
              <w:rPr>
                <w:color w:val="FF0000"/>
              </w:rPr>
              <w:t>during</w:t>
            </w:r>
            <w:r w:rsidRPr="00C94396">
              <w:rPr>
                <w:color w:val="FF0000"/>
              </w:rPr>
              <w:t xml:space="preserve"> </w:t>
            </w:r>
            <w:r w:rsidR="00EA2AC1" w:rsidRPr="00C94396">
              <w:rPr>
                <w:color w:val="FF0000"/>
              </w:rPr>
              <w:t>the</w:t>
            </w:r>
            <w:r w:rsidRPr="00C94396">
              <w:rPr>
                <w:color w:val="FF0000"/>
              </w:rPr>
              <w:t xml:space="preserve"> XXXX</w:t>
            </w:r>
            <w:r w:rsidR="00EA2AC1" w:rsidRPr="00C94396">
              <w:rPr>
                <w:color w:val="FF0000"/>
              </w:rPr>
              <w:t xml:space="preserve"> year</w:t>
            </w:r>
          </w:p>
        </w:tc>
      </w:tr>
      <w:tr w:rsidR="00FF3C47" w:rsidRPr="00FF3C47" w14:paraId="751B1C88" w14:textId="77777777" w:rsidTr="00F5140A">
        <w:trPr>
          <w:trHeight w:val="666"/>
        </w:trPr>
        <w:tc>
          <w:tcPr>
            <w:cnfStyle w:val="001000000000" w:firstRow="0" w:lastRow="0" w:firstColumn="1" w:lastColumn="0" w:oddVBand="0" w:evenVBand="0" w:oddHBand="0" w:evenHBand="0" w:firstRowFirstColumn="0" w:firstRowLastColumn="0" w:lastRowFirstColumn="0" w:lastRowLastColumn="0"/>
            <w:tcW w:w="2609" w:type="dxa"/>
          </w:tcPr>
          <w:p w14:paraId="44B4293B" w14:textId="77777777" w:rsidR="00FF3C47" w:rsidRPr="00C94396" w:rsidRDefault="00EA2AC1" w:rsidP="00C94396">
            <w:pPr>
              <w:pStyle w:val="Tabletext"/>
              <w:rPr>
                <w:color w:val="FF0000"/>
              </w:rPr>
            </w:pPr>
            <w:r w:rsidRPr="00C94396">
              <w:rPr>
                <w:color w:val="FF0000"/>
              </w:rPr>
              <w:t xml:space="preserve">Direction </w:t>
            </w:r>
            <w:r w:rsidR="00DC177C" w:rsidRPr="00C94396">
              <w:rPr>
                <w:color w:val="FF0000"/>
              </w:rPr>
              <w:t>4.2.3</w:t>
            </w:r>
            <w:r w:rsidR="00B310CB">
              <w:rPr>
                <w:color w:val="FF0000"/>
              </w:rPr>
              <w:t xml:space="preserve"> – </w:t>
            </w:r>
            <w:r w:rsidR="00C532E0" w:rsidRPr="00C94396">
              <w:rPr>
                <w:color w:val="FF0000"/>
              </w:rPr>
              <w:t>Asset management accountability</w:t>
            </w:r>
            <w:r w:rsidR="00B310CB">
              <w:rPr>
                <w:color w:val="FF0000"/>
              </w:rPr>
              <w:t xml:space="preserve"> – </w:t>
            </w:r>
            <w:r w:rsidR="00C532E0" w:rsidRPr="00C94396">
              <w:rPr>
                <w:color w:val="FF0000"/>
              </w:rPr>
              <w:t xml:space="preserve">AMAF Ref </w:t>
            </w:r>
            <w:r w:rsidR="00DC177C" w:rsidRPr="00C94396">
              <w:rPr>
                <w:color w:val="FF0000"/>
              </w:rPr>
              <w:t>No. 3.2.2</w:t>
            </w:r>
            <w:r w:rsidR="00B310CB">
              <w:rPr>
                <w:color w:val="FF0000"/>
              </w:rPr>
              <w:t xml:space="preserve"> – </w:t>
            </w:r>
            <w:r w:rsidR="00840944" w:rsidRPr="00C94396">
              <w:rPr>
                <w:color w:val="FF0000"/>
              </w:rPr>
              <w:t>A</w:t>
            </w:r>
            <w:r w:rsidR="00DC177C" w:rsidRPr="00C94396">
              <w:rPr>
                <w:color w:val="FF0000"/>
              </w:rPr>
              <w:t>sset management strategy</w:t>
            </w:r>
          </w:p>
        </w:tc>
        <w:tc>
          <w:tcPr>
            <w:tcW w:w="2758" w:type="dxa"/>
          </w:tcPr>
          <w:p w14:paraId="4E9E851D" w14:textId="77777777" w:rsidR="00FF3C47" w:rsidRPr="00C94396" w:rsidRDefault="00840944"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sidRPr="00C94396">
              <w:rPr>
                <w:color w:val="FF0000"/>
              </w:rPr>
              <w:t xml:space="preserve">The asset management strategy </w:t>
            </w:r>
            <w:r w:rsidR="00412003" w:rsidRPr="00C94396">
              <w:rPr>
                <w:color w:val="FF0000"/>
              </w:rPr>
              <w:t>is</w:t>
            </w:r>
            <w:r w:rsidRPr="00C94396">
              <w:rPr>
                <w:color w:val="FF0000"/>
              </w:rPr>
              <w:t xml:space="preserve"> still being developed </w:t>
            </w:r>
          </w:p>
        </w:tc>
        <w:tc>
          <w:tcPr>
            <w:tcW w:w="1440" w:type="dxa"/>
          </w:tcPr>
          <w:p w14:paraId="32658AB8" w14:textId="77777777" w:rsidR="00FF3C47" w:rsidRPr="00C94396" w:rsidRDefault="00000000" w:rsidP="00C94396">
            <w:pPr>
              <w:pStyle w:val="Tabletext"/>
              <w:jc w:val="center"/>
              <w:cnfStyle w:val="000000000000" w:firstRow="0" w:lastRow="0" w:firstColumn="0" w:lastColumn="0" w:oddVBand="0" w:evenVBand="0" w:oddHBand="0" w:evenHBand="0" w:firstRowFirstColumn="0" w:firstRowLastColumn="0" w:lastRowFirstColumn="0" w:lastRowLastColumn="0"/>
              <w:rPr>
                <w:color w:val="FF0000"/>
                <w:sz w:val="20"/>
              </w:rPr>
            </w:pPr>
            <w:sdt>
              <w:sdtPr>
                <w:rPr>
                  <w:color w:val="FF0000"/>
                  <w:sz w:val="20"/>
                </w:rPr>
                <w:id w:val="-1936206306"/>
                <w14:checkbox>
                  <w14:checked w14:val="0"/>
                  <w14:checkedState w14:val="00FC" w14:font="Wingdings"/>
                  <w14:uncheckedState w14:val="2610" w14:font="MS Gothic"/>
                </w14:checkbox>
              </w:sdtPr>
              <w:sdtContent>
                <w:r w:rsidR="00FC1BE4">
                  <w:rPr>
                    <w:rFonts w:ascii="MS Gothic" w:eastAsia="MS Gothic" w:hAnsi="MS Gothic" w:hint="eastAsia"/>
                    <w:color w:val="FF0000"/>
                    <w:sz w:val="20"/>
                  </w:rPr>
                  <w:t>☐</w:t>
                </w:r>
              </w:sdtContent>
            </w:sdt>
          </w:p>
        </w:tc>
        <w:tc>
          <w:tcPr>
            <w:tcW w:w="2606" w:type="dxa"/>
          </w:tcPr>
          <w:p w14:paraId="7C877EDF" w14:textId="77777777" w:rsidR="00FF3C47" w:rsidRPr="00C94396" w:rsidRDefault="00840944"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sidRPr="00C94396">
              <w:rPr>
                <w:color w:val="FF0000"/>
              </w:rPr>
              <w:t>The strategy will be finalised and implemented by December XXXX</w:t>
            </w:r>
          </w:p>
        </w:tc>
      </w:tr>
      <w:tr w:rsidR="00C532E0" w:rsidRPr="00FF3C47" w14:paraId="25BBEE52" w14:textId="77777777" w:rsidTr="00F5140A">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2609" w:type="dxa"/>
          </w:tcPr>
          <w:p w14:paraId="2C22806C" w14:textId="77777777" w:rsidR="00C532E0" w:rsidRPr="00C94396" w:rsidRDefault="00C532E0" w:rsidP="00C94396">
            <w:pPr>
              <w:pStyle w:val="Tabletext"/>
              <w:rPr>
                <w:color w:val="FF0000"/>
              </w:rPr>
            </w:pPr>
            <w:r w:rsidRPr="00C94396">
              <w:rPr>
                <w:color w:val="FF0000"/>
              </w:rPr>
              <w:t>Direction 4.2.3</w:t>
            </w:r>
            <w:r w:rsidR="00B310CB">
              <w:rPr>
                <w:color w:val="FF0000"/>
              </w:rPr>
              <w:t xml:space="preserve"> – </w:t>
            </w:r>
            <w:r w:rsidRPr="00C94396">
              <w:rPr>
                <w:color w:val="FF0000"/>
              </w:rPr>
              <w:t>Asset management accountability</w:t>
            </w:r>
            <w:r w:rsidR="00B310CB">
              <w:rPr>
                <w:color w:val="FF0000"/>
              </w:rPr>
              <w:t xml:space="preserve"> – </w:t>
            </w:r>
            <w:r w:rsidR="00CE4278">
              <w:rPr>
                <w:color w:val="FF0000"/>
              </w:rPr>
              <w:t xml:space="preserve">AMAF Ref No. </w:t>
            </w:r>
            <w:r w:rsidRPr="00C94396">
              <w:rPr>
                <w:color w:val="FF0000"/>
              </w:rPr>
              <w:t>3.4.3 –</w:t>
            </w:r>
            <w:r w:rsidR="00E47D41" w:rsidRPr="00C94396">
              <w:rPr>
                <w:color w:val="FF0000"/>
              </w:rPr>
              <w:t xml:space="preserve"> I</w:t>
            </w:r>
            <w:r w:rsidR="00C94396" w:rsidRPr="00C94396">
              <w:rPr>
                <w:color w:val="FF0000"/>
              </w:rPr>
              <w:t>nformation management</w:t>
            </w:r>
          </w:p>
        </w:tc>
        <w:tc>
          <w:tcPr>
            <w:tcW w:w="2758" w:type="dxa"/>
          </w:tcPr>
          <w:p w14:paraId="42A5822E" w14:textId="77777777" w:rsidR="00C532E0" w:rsidRPr="00C94396" w:rsidRDefault="00C532E0" w:rsidP="00C94396">
            <w:pPr>
              <w:pStyle w:val="Tabletext"/>
              <w:cnfStyle w:val="000000010000" w:firstRow="0" w:lastRow="0" w:firstColumn="0" w:lastColumn="0" w:oddVBand="0" w:evenVBand="0" w:oddHBand="0" w:evenHBand="1" w:firstRowFirstColumn="0" w:firstRowLastColumn="0" w:lastRowFirstColumn="0" w:lastRowLastColumn="0"/>
              <w:rPr>
                <w:color w:val="FF0000"/>
              </w:rPr>
            </w:pPr>
            <w:r w:rsidRPr="00C94396">
              <w:rPr>
                <w:color w:val="FF0000"/>
              </w:rPr>
              <w:t>An appropriate</w:t>
            </w:r>
            <w:r w:rsidR="00E47D41" w:rsidRPr="00C94396">
              <w:rPr>
                <w:color w:val="FF0000"/>
              </w:rPr>
              <w:t xml:space="preserve"> a</w:t>
            </w:r>
            <w:r w:rsidRPr="00C94396">
              <w:rPr>
                <w:color w:val="FF0000"/>
              </w:rPr>
              <w:t xml:space="preserve">sset </w:t>
            </w:r>
            <w:r w:rsidR="00E47D41" w:rsidRPr="00C94396">
              <w:rPr>
                <w:color w:val="FF0000"/>
              </w:rPr>
              <w:t>information management system (AIMS) is still being developed</w:t>
            </w:r>
          </w:p>
        </w:tc>
        <w:tc>
          <w:tcPr>
            <w:tcW w:w="1440" w:type="dxa"/>
          </w:tcPr>
          <w:p w14:paraId="627FFB78" w14:textId="77777777" w:rsidR="00C532E0" w:rsidRPr="00C94396" w:rsidRDefault="00000000" w:rsidP="00C94396">
            <w:pPr>
              <w:pStyle w:val="Tabletext"/>
              <w:jc w:val="center"/>
              <w:cnfStyle w:val="000000010000" w:firstRow="0" w:lastRow="0" w:firstColumn="0" w:lastColumn="0" w:oddVBand="0" w:evenVBand="0" w:oddHBand="0" w:evenHBand="1" w:firstRowFirstColumn="0" w:firstRowLastColumn="0" w:lastRowFirstColumn="0" w:lastRowLastColumn="0"/>
              <w:rPr>
                <w:color w:val="FF0000"/>
                <w:sz w:val="20"/>
              </w:rPr>
            </w:pPr>
            <w:sdt>
              <w:sdtPr>
                <w:rPr>
                  <w:color w:val="FF0000"/>
                  <w:sz w:val="20"/>
                </w:rPr>
                <w:id w:val="692041204"/>
                <w14:checkbox>
                  <w14:checked w14:val="0"/>
                  <w14:checkedState w14:val="00FC" w14:font="Wingdings"/>
                  <w14:uncheckedState w14:val="2610" w14:font="MS Gothic"/>
                </w14:checkbox>
              </w:sdtPr>
              <w:sdtContent>
                <w:r w:rsidR="006C0BA3">
                  <w:rPr>
                    <w:rFonts w:ascii="MS Gothic" w:eastAsia="MS Gothic" w:hAnsi="MS Gothic" w:hint="eastAsia"/>
                    <w:color w:val="FF0000"/>
                    <w:sz w:val="20"/>
                  </w:rPr>
                  <w:t>☐</w:t>
                </w:r>
              </w:sdtContent>
            </w:sdt>
          </w:p>
        </w:tc>
        <w:tc>
          <w:tcPr>
            <w:tcW w:w="2606" w:type="dxa"/>
          </w:tcPr>
          <w:p w14:paraId="62DF25D9" w14:textId="77777777" w:rsidR="00C532E0" w:rsidRPr="00C94396" w:rsidRDefault="00E47D41" w:rsidP="00C94396">
            <w:pPr>
              <w:pStyle w:val="Tabletext"/>
              <w:cnfStyle w:val="000000010000" w:firstRow="0" w:lastRow="0" w:firstColumn="0" w:lastColumn="0" w:oddVBand="0" w:evenVBand="0" w:oddHBand="0" w:evenHBand="1" w:firstRowFirstColumn="0" w:firstRowLastColumn="0" w:lastRowFirstColumn="0" w:lastRowLastColumn="0"/>
              <w:rPr>
                <w:color w:val="FF0000"/>
              </w:rPr>
            </w:pPr>
            <w:r w:rsidRPr="00C94396">
              <w:rPr>
                <w:color w:val="FF0000"/>
              </w:rPr>
              <w:t>Documenting and refining core rules for an updated AIMS is underway. Implementation expected to be complete by February XXXX</w:t>
            </w:r>
          </w:p>
        </w:tc>
      </w:tr>
      <w:tr w:rsidR="00767E58" w:rsidRPr="00FF3C47" w14:paraId="0C690F39" w14:textId="77777777" w:rsidTr="00F5140A">
        <w:trPr>
          <w:trHeight w:val="666"/>
        </w:trPr>
        <w:tc>
          <w:tcPr>
            <w:cnfStyle w:val="001000000000" w:firstRow="0" w:lastRow="0" w:firstColumn="1" w:lastColumn="0" w:oddVBand="0" w:evenVBand="0" w:oddHBand="0" w:evenHBand="0" w:firstRowFirstColumn="0" w:firstRowLastColumn="0" w:lastRowFirstColumn="0" w:lastRowLastColumn="0"/>
            <w:tcW w:w="2609" w:type="dxa"/>
          </w:tcPr>
          <w:p w14:paraId="35B27643" w14:textId="77777777" w:rsidR="00767E58" w:rsidRDefault="00767E58" w:rsidP="00C94396">
            <w:pPr>
              <w:pStyle w:val="Tabletext"/>
              <w:rPr>
                <w:color w:val="FF0000"/>
              </w:rPr>
            </w:pPr>
            <w:r>
              <w:rPr>
                <w:color w:val="FF0000"/>
              </w:rPr>
              <w:t xml:space="preserve">Direction 4.2.4 </w:t>
            </w:r>
            <w:r w:rsidR="00CC2B29">
              <w:rPr>
                <w:color w:val="FF0000"/>
              </w:rPr>
              <w:t>– Public construction accountability</w:t>
            </w:r>
          </w:p>
          <w:p w14:paraId="1A6FC434" w14:textId="77777777" w:rsidR="00CC2B29" w:rsidRPr="00C94396" w:rsidRDefault="00CC2B29" w:rsidP="00C94396">
            <w:pPr>
              <w:pStyle w:val="Tabletext"/>
              <w:rPr>
                <w:color w:val="FF0000"/>
              </w:rPr>
            </w:pPr>
            <w:r>
              <w:rPr>
                <w:color w:val="FF0000"/>
              </w:rPr>
              <w:t>M</w:t>
            </w:r>
            <w:r w:rsidR="00A53D5C">
              <w:rPr>
                <w:color w:val="FF0000"/>
              </w:rPr>
              <w:t xml:space="preserve">inisterial </w:t>
            </w:r>
            <w:r>
              <w:rPr>
                <w:color w:val="FF0000"/>
              </w:rPr>
              <w:t>D</w:t>
            </w:r>
            <w:r w:rsidR="00A53D5C">
              <w:rPr>
                <w:color w:val="FF0000"/>
              </w:rPr>
              <w:t>irection (MD)</w:t>
            </w:r>
            <w:r>
              <w:rPr>
                <w:color w:val="FF0000"/>
              </w:rPr>
              <w:t xml:space="preserve"> </w:t>
            </w:r>
            <w:r w:rsidR="006C0BA3">
              <w:rPr>
                <w:color w:val="FF0000"/>
              </w:rPr>
              <w:t>No.</w:t>
            </w:r>
            <w:r w:rsidR="00FC1BE4">
              <w:rPr>
                <w:color w:val="FF0000"/>
              </w:rPr>
              <w:t xml:space="preserve"> 3.7.1 – Evaluation plan</w:t>
            </w:r>
          </w:p>
        </w:tc>
        <w:tc>
          <w:tcPr>
            <w:tcW w:w="2758" w:type="dxa"/>
          </w:tcPr>
          <w:p w14:paraId="4CC6CCE4" w14:textId="77777777" w:rsidR="00767E58" w:rsidRPr="00C94396" w:rsidRDefault="00FC1BE4"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Tender evaluation plans </w:t>
            </w:r>
            <w:r w:rsidR="00174FFC">
              <w:rPr>
                <w:color w:val="FF0000"/>
              </w:rPr>
              <w:t xml:space="preserve">were </w:t>
            </w:r>
            <w:r>
              <w:rPr>
                <w:color w:val="FF0000"/>
              </w:rPr>
              <w:t xml:space="preserve">not finalised before </w:t>
            </w:r>
            <w:proofErr w:type="gramStart"/>
            <w:r>
              <w:rPr>
                <w:color w:val="FF0000"/>
              </w:rPr>
              <w:t>tender</w:t>
            </w:r>
            <w:proofErr w:type="gramEnd"/>
            <w:r>
              <w:rPr>
                <w:color w:val="FF0000"/>
              </w:rPr>
              <w:t xml:space="preserve"> close</w:t>
            </w:r>
            <w:r w:rsidR="00174FFC">
              <w:rPr>
                <w:color w:val="FF0000"/>
              </w:rPr>
              <w:t xml:space="preserve"> date</w:t>
            </w:r>
          </w:p>
        </w:tc>
        <w:tc>
          <w:tcPr>
            <w:tcW w:w="1440" w:type="dxa"/>
          </w:tcPr>
          <w:p w14:paraId="01AF240B" w14:textId="396914CA" w:rsidR="00767E58" w:rsidRDefault="00000000" w:rsidP="00C94396">
            <w:pPr>
              <w:pStyle w:val="Tabletext"/>
              <w:jc w:val="center"/>
              <w:cnfStyle w:val="000000000000" w:firstRow="0" w:lastRow="0" w:firstColumn="0" w:lastColumn="0" w:oddVBand="0" w:evenVBand="0" w:oddHBand="0" w:evenHBand="0" w:firstRowFirstColumn="0" w:firstRowLastColumn="0" w:lastRowFirstColumn="0" w:lastRowLastColumn="0"/>
              <w:rPr>
                <w:color w:val="FF0000"/>
                <w:sz w:val="20"/>
              </w:rPr>
            </w:pPr>
            <w:sdt>
              <w:sdtPr>
                <w:rPr>
                  <w:color w:val="FF0000"/>
                  <w:sz w:val="20"/>
                </w:rPr>
                <w:id w:val="1608766221"/>
                <w14:checkbox>
                  <w14:checked w14:val="0"/>
                  <w14:checkedState w14:val="00FC" w14:font="Wingdings"/>
                  <w14:uncheckedState w14:val="2610" w14:font="MS Gothic"/>
                </w14:checkbox>
              </w:sdtPr>
              <w:sdtContent>
                <w:r w:rsidR="00490559">
                  <w:rPr>
                    <w:rFonts w:ascii="MS Gothic" w:eastAsia="MS Gothic" w:hAnsi="MS Gothic" w:hint="eastAsia"/>
                    <w:color w:val="FF0000"/>
                    <w:sz w:val="20"/>
                  </w:rPr>
                  <w:t>☐</w:t>
                </w:r>
              </w:sdtContent>
            </w:sdt>
          </w:p>
        </w:tc>
        <w:tc>
          <w:tcPr>
            <w:tcW w:w="2606" w:type="dxa"/>
          </w:tcPr>
          <w:p w14:paraId="37066BF9" w14:textId="77777777" w:rsidR="00767E58" w:rsidRPr="00C94396" w:rsidRDefault="00FC1BE4"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All tender evaluation plans </w:t>
            </w:r>
            <w:r w:rsidR="009E6FF7">
              <w:rPr>
                <w:color w:val="FF0000"/>
              </w:rPr>
              <w:t xml:space="preserve">from July XXXX </w:t>
            </w:r>
            <w:r>
              <w:rPr>
                <w:color w:val="FF0000"/>
              </w:rPr>
              <w:t>to be finalised</w:t>
            </w:r>
            <w:r w:rsidR="00174FFC">
              <w:rPr>
                <w:color w:val="FF0000"/>
              </w:rPr>
              <w:t xml:space="preserve"> before the tender closing date</w:t>
            </w:r>
          </w:p>
        </w:tc>
      </w:tr>
      <w:tr w:rsidR="006C0BA3" w:rsidRPr="00FF3C47" w14:paraId="6C283925" w14:textId="77777777" w:rsidTr="00F5140A">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2609" w:type="dxa"/>
          </w:tcPr>
          <w:p w14:paraId="3579A712" w14:textId="77777777" w:rsidR="006C0BA3" w:rsidRDefault="00745F90" w:rsidP="00C94396">
            <w:pPr>
              <w:pStyle w:val="Tabletext"/>
              <w:rPr>
                <w:color w:val="FF0000"/>
              </w:rPr>
            </w:pPr>
            <w:r>
              <w:rPr>
                <w:color w:val="FF0000"/>
              </w:rPr>
              <w:t>Direction 4.2.4 – Public construction accountability</w:t>
            </w:r>
          </w:p>
          <w:p w14:paraId="170B1B35" w14:textId="77777777" w:rsidR="00745F90" w:rsidRDefault="00745F90" w:rsidP="00C94396">
            <w:pPr>
              <w:pStyle w:val="Tabletext"/>
              <w:rPr>
                <w:color w:val="FF0000"/>
              </w:rPr>
            </w:pPr>
            <w:r>
              <w:rPr>
                <w:color w:val="FF0000"/>
              </w:rPr>
              <w:t>Instruction No.</w:t>
            </w:r>
            <w:r w:rsidR="00174FFC">
              <w:rPr>
                <w:color w:val="FF0000"/>
              </w:rPr>
              <w:t xml:space="preserve"> 3.7.2 – Disclosure of evaluation criteria</w:t>
            </w:r>
          </w:p>
        </w:tc>
        <w:tc>
          <w:tcPr>
            <w:tcW w:w="2758" w:type="dxa"/>
          </w:tcPr>
          <w:p w14:paraId="201F868A" w14:textId="77777777" w:rsidR="006C0BA3" w:rsidRPr="00C94396" w:rsidRDefault="00174FFC" w:rsidP="00C94396">
            <w:pPr>
              <w:pStyle w:val="Tabletext"/>
              <w:cnfStyle w:val="000000010000" w:firstRow="0" w:lastRow="0" w:firstColumn="0" w:lastColumn="0" w:oddVBand="0" w:evenVBand="0" w:oddHBand="0" w:evenHBand="1" w:firstRowFirstColumn="0" w:firstRowLastColumn="0" w:lastRowFirstColumn="0" w:lastRowLastColumn="0"/>
              <w:rPr>
                <w:color w:val="FF0000"/>
              </w:rPr>
            </w:pPr>
            <w:r>
              <w:rPr>
                <w:color w:val="FF0000"/>
              </w:rPr>
              <w:t>The relative importance or weighting of evaluation criteria was not disclosed in the tender documentation</w:t>
            </w:r>
          </w:p>
        </w:tc>
        <w:tc>
          <w:tcPr>
            <w:tcW w:w="1440" w:type="dxa"/>
          </w:tcPr>
          <w:p w14:paraId="74791E24" w14:textId="77777777" w:rsidR="006C0BA3" w:rsidRDefault="00000000" w:rsidP="00C94396">
            <w:pPr>
              <w:pStyle w:val="Tabletext"/>
              <w:jc w:val="center"/>
              <w:cnfStyle w:val="000000010000" w:firstRow="0" w:lastRow="0" w:firstColumn="0" w:lastColumn="0" w:oddVBand="0" w:evenVBand="0" w:oddHBand="0" w:evenHBand="1" w:firstRowFirstColumn="0" w:firstRowLastColumn="0" w:lastRowFirstColumn="0" w:lastRowLastColumn="0"/>
              <w:rPr>
                <w:color w:val="FF0000"/>
                <w:sz w:val="20"/>
              </w:rPr>
            </w:pPr>
            <w:sdt>
              <w:sdtPr>
                <w:rPr>
                  <w:color w:val="FF0000"/>
                  <w:sz w:val="20"/>
                </w:rPr>
                <w:id w:val="1455295507"/>
                <w14:checkbox>
                  <w14:checked w14:val="0"/>
                  <w14:checkedState w14:val="00FC" w14:font="Wingdings"/>
                  <w14:uncheckedState w14:val="2610" w14:font="MS Gothic"/>
                </w14:checkbox>
              </w:sdtPr>
              <w:sdtContent>
                <w:r w:rsidR="00F5140A">
                  <w:rPr>
                    <w:rFonts w:ascii="MS Gothic" w:eastAsia="MS Gothic" w:hAnsi="MS Gothic" w:hint="eastAsia"/>
                    <w:color w:val="FF0000"/>
                    <w:sz w:val="20"/>
                  </w:rPr>
                  <w:t>☐</w:t>
                </w:r>
              </w:sdtContent>
            </w:sdt>
          </w:p>
        </w:tc>
        <w:tc>
          <w:tcPr>
            <w:tcW w:w="2606" w:type="dxa"/>
          </w:tcPr>
          <w:p w14:paraId="65864C41" w14:textId="77777777" w:rsidR="006C0BA3" w:rsidRPr="00C94396" w:rsidRDefault="00174FFC" w:rsidP="00C94396">
            <w:pPr>
              <w:pStyle w:val="Tabletext"/>
              <w:cnfStyle w:val="000000010000" w:firstRow="0" w:lastRow="0" w:firstColumn="0" w:lastColumn="0" w:oddVBand="0" w:evenVBand="0" w:oddHBand="0" w:evenHBand="1" w:firstRowFirstColumn="0" w:firstRowLastColumn="0" w:lastRowFirstColumn="0" w:lastRowLastColumn="0"/>
              <w:rPr>
                <w:color w:val="FF0000"/>
              </w:rPr>
            </w:pPr>
            <w:r>
              <w:rPr>
                <w:color w:val="FF0000"/>
              </w:rPr>
              <w:t>All tender documentation evaluation criteria will include importance weightings</w:t>
            </w:r>
            <w:r w:rsidR="009E6FF7">
              <w:rPr>
                <w:color w:val="FF0000"/>
              </w:rPr>
              <w:t xml:space="preserve"> from July XXXX</w:t>
            </w:r>
          </w:p>
        </w:tc>
      </w:tr>
      <w:tr w:rsidR="00F5140A" w:rsidRPr="00FF3C47" w14:paraId="283D090D" w14:textId="77777777" w:rsidTr="00F5140A">
        <w:trPr>
          <w:trHeight w:val="666"/>
        </w:trPr>
        <w:tc>
          <w:tcPr>
            <w:cnfStyle w:val="001000000000" w:firstRow="0" w:lastRow="0" w:firstColumn="1" w:lastColumn="0" w:oddVBand="0" w:evenVBand="0" w:oddHBand="0" w:evenHBand="0" w:firstRowFirstColumn="0" w:firstRowLastColumn="0" w:lastRowFirstColumn="0" w:lastRowLastColumn="0"/>
            <w:tcW w:w="2609" w:type="dxa"/>
          </w:tcPr>
          <w:p w14:paraId="5E2530FB" w14:textId="77777777" w:rsidR="00F5140A" w:rsidRDefault="00F5140A" w:rsidP="00C94396">
            <w:pPr>
              <w:pStyle w:val="Tabletext"/>
              <w:rPr>
                <w:color w:val="FF0000"/>
              </w:rPr>
            </w:pPr>
            <w:r>
              <w:rPr>
                <w:color w:val="FF0000"/>
              </w:rPr>
              <w:t>Direction 4.2.4 – Public construction accountability</w:t>
            </w:r>
          </w:p>
          <w:p w14:paraId="53D506CB" w14:textId="77777777" w:rsidR="00F5140A" w:rsidRDefault="00F5140A" w:rsidP="00C94396">
            <w:pPr>
              <w:pStyle w:val="Tabletext"/>
              <w:rPr>
                <w:color w:val="FF0000"/>
              </w:rPr>
            </w:pPr>
            <w:r>
              <w:rPr>
                <w:color w:val="FF0000"/>
              </w:rPr>
              <w:t>All Ministerial Directions and Instructions</w:t>
            </w:r>
          </w:p>
        </w:tc>
        <w:tc>
          <w:tcPr>
            <w:tcW w:w="2758" w:type="dxa"/>
          </w:tcPr>
          <w:p w14:paraId="2E726C05" w14:textId="77777777" w:rsidR="00F5140A" w:rsidRDefault="00F5140A"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sidRPr="00F5140A">
              <w:rPr>
                <w:color w:val="FF0000"/>
              </w:rPr>
              <w:t>The agency does not have a systemic or coordinated approach to support staff through a single business unit or systematic mechanisms to report on compliance</w:t>
            </w:r>
          </w:p>
        </w:tc>
        <w:tc>
          <w:tcPr>
            <w:tcW w:w="1440" w:type="dxa"/>
          </w:tcPr>
          <w:p w14:paraId="76A6C039" w14:textId="77777777" w:rsidR="00F5140A" w:rsidRDefault="00000000" w:rsidP="00C94396">
            <w:pPr>
              <w:pStyle w:val="Tabletext"/>
              <w:jc w:val="center"/>
              <w:cnfStyle w:val="000000000000" w:firstRow="0" w:lastRow="0" w:firstColumn="0" w:lastColumn="0" w:oddVBand="0" w:evenVBand="0" w:oddHBand="0" w:evenHBand="0" w:firstRowFirstColumn="0" w:firstRowLastColumn="0" w:lastRowFirstColumn="0" w:lastRowLastColumn="0"/>
              <w:rPr>
                <w:color w:val="FF0000"/>
                <w:sz w:val="20"/>
              </w:rPr>
            </w:pPr>
            <w:sdt>
              <w:sdtPr>
                <w:rPr>
                  <w:color w:val="FF0000"/>
                  <w:sz w:val="20"/>
                </w:rPr>
                <w:id w:val="2036615969"/>
                <w14:checkbox>
                  <w14:checked w14:val="1"/>
                  <w14:checkedState w14:val="00FC" w14:font="Wingdings"/>
                  <w14:uncheckedState w14:val="2610" w14:font="MS Gothic"/>
                </w14:checkbox>
              </w:sdtPr>
              <w:sdtContent>
                <w:r w:rsidR="00F5140A">
                  <w:rPr>
                    <w:color w:val="FF0000"/>
                    <w:sz w:val="20"/>
                  </w:rPr>
                  <w:sym w:font="Wingdings" w:char="F0FC"/>
                </w:r>
              </w:sdtContent>
            </w:sdt>
          </w:p>
        </w:tc>
        <w:tc>
          <w:tcPr>
            <w:tcW w:w="2606" w:type="dxa"/>
          </w:tcPr>
          <w:p w14:paraId="762944B0" w14:textId="77777777" w:rsidR="00F5140A" w:rsidRDefault="00F5140A"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By March XXXX, </w:t>
            </w:r>
            <w:r w:rsidRPr="00F5140A">
              <w:rPr>
                <w:color w:val="FF0000"/>
              </w:rPr>
              <w:t>establish a dedicated business unit responsible for developing a training program and systematising the agency’s approach to public construction accountability</w:t>
            </w:r>
          </w:p>
        </w:tc>
      </w:tr>
    </w:tbl>
    <w:bookmarkEnd w:id="3"/>
    <w:p w14:paraId="48910DF7" w14:textId="77777777" w:rsidR="00FF3C47" w:rsidRPr="002A7F4D" w:rsidRDefault="006E0CDF" w:rsidP="00C94396">
      <w:pPr>
        <w:pStyle w:val="Heading3"/>
        <w:pageBreakBefore/>
        <w:rPr>
          <w:b w:val="0"/>
        </w:rPr>
      </w:pPr>
      <w:r>
        <w:lastRenderedPageBreak/>
        <w:t>Section 3</w:t>
      </w:r>
      <w:r w:rsidRPr="00253C12">
        <w:rPr>
          <w:b w:val="0"/>
        </w:rPr>
        <w:t xml:space="preserve">: </w:t>
      </w:r>
      <w:r w:rsidR="001A792D">
        <w:rPr>
          <w:b w:val="0"/>
        </w:rPr>
        <w:t>The s</w:t>
      </w:r>
      <w:r w:rsidR="007654CB">
        <w:rPr>
          <w:b w:val="0"/>
        </w:rPr>
        <w:t>ignificant c</w:t>
      </w:r>
      <w:r w:rsidR="00FF3C47" w:rsidRPr="002A7F4D">
        <w:rPr>
          <w:b w:val="0"/>
        </w:rPr>
        <w:t xml:space="preserve">ompliance risks </w:t>
      </w:r>
      <w:r w:rsidR="00D12D05">
        <w:rPr>
          <w:b w:val="0"/>
        </w:rPr>
        <w:t xml:space="preserve">facing the Agency </w:t>
      </w:r>
      <w:r w:rsidR="00517331">
        <w:rPr>
          <w:b w:val="0"/>
          <w:sz w:val="20"/>
          <w:szCs w:val="20"/>
        </w:rPr>
        <w:t>(Instruction 5.1,</w:t>
      </w:r>
      <w:r w:rsidR="00FF3C47" w:rsidRPr="001A792D">
        <w:rPr>
          <w:b w:val="0"/>
          <w:sz w:val="20"/>
          <w:szCs w:val="20"/>
        </w:rPr>
        <w:t xml:space="preserve"> Clause 1.2(c))</w:t>
      </w:r>
      <w:r w:rsidR="00FF3C47" w:rsidRPr="002A7F4D">
        <w:rPr>
          <w:b w:val="0"/>
        </w:rPr>
        <w:t xml:space="preserve"> </w:t>
      </w:r>
    </w:p>
    <w:p w14:paraId="7FD19930" w14:textId="21B62414" w:rsidR="00BA17EC" w:rsidRDefault="00BA17EC" w:rsidP="00BA17EC">
      <w:r>
        <w:rPr>
          <w:rFonts w:ascii="Arial" w:hAnsi="Arial" w:cs="Arial"/>
        </w:rPr>
        <w:t xml:space="preserve">In the following table </w:t>
      </w:r>
      <w:r w:rsidRPr="006055FE">
        <w:rPr>
          <w:rFonts w:ascii="Arial" w:hAnsi="Arial" w:cs="Arial"/>
          <w:b/>
        </w:rPr>
        <w:t>identify</w:t>
      </w:r>
      <w:r>
        <w:rPr>
          <w:rFonts w:ascii="Arial" w:hAnsi="Arial" w:cs="Arial"/>
          <w:b/>
        </w:rPr>
        <w:t xml:space="preserve"> and detail</w:t>
      </w:r>
      <w:r>
        <w:rPr>
          <w:rFonts w:ascii="Arial" w:hAnsi="Arial" w:cs="Arial"/>
        </w:rPr>
        <w:t xml:space="preserve">, if applicable, key areas of the Directions and Instructions that represent a significant compliance risk to the Agency, why significant and the strategies to manage the risk. A significant compliance risk </w:t>
      </w:r>
      <w:r>
        <w:t xml:space="preserve">has the </w:t>
      </w:r>
      <w:r w:rsidRPr="001A792D">
        <w:rPr>
          <w:b/>
        </w:rPr>
        <w:t>potential</w:t>
      </w:r>
      <w:r>
        <w:t xml:space="preserve"> for both financial and/or reputational loss due to failure to comply with the Directions and Instructions</w:t>
      </w:r>
      <w:r w:rsidRPr="001658CC">
        <w:t>.</w:t>
      </w:r>
      <w:r>
        <w:t xml:space="preserve"> A significant compliance risk is not necessarily a deficiency (which is an actual instance of non</w:t>
      </w:r>
      <w:r>
        <w:noBreakHyphen/>
        <w:t>compliance), however, compliance deficiencies may be an indicator of a compliance risk.</w:t>
      </w:r>
      <w:r w:rsidR="007A4052">
        <w:t xml:space="preserve"> </w:t>
      </w:r>
      <w:r w:rsidR="007A4052" w:rsidRPr="007A4052">
        <w:rPr>
          <w:u w:val="single"/>
        </w:rPr>
        <w:t>Significant compliance risks should be discussed with the Audit Committee and Internal Audit to inform the type and frequency of detailed periodic reviews (Direction 5.1.3) or other targeted assessments</w:t>
      </w:r>
      <w:r w:rsidR="007A4052" w:rsidRPr="007A4052">
        <w:t>.</w:t>
      </w:r>
    </w:p>
    <w:tbl>
      <w:tblPr>
        <w:tblStyle w:val="DTFtexttable"/>
        <w:tblW w:w="9257" w:type="dxa"/>
        <w:tblLook w:val="04A0" w:firstRow="1" w:lastRow="0" w:firstColumn="1" w:lastColumn="0" w:noHBand="0" w:noVBand="1"/>
      </w:tblPr>
      <w:tblGrid>
        <w:gridCol w:w="2694"/>
        <w:gridCol w:w="3303"/>
        <w:gridCol w:w="99"/>
        <w:gridCol w:w="3051"/>
        <w:gridCol w:w="110"/>
      </w:tblGrid>
      <w:tr w:rsidR="005A5C7F" w:rsidRPr="00FF3C47" w14:paraId="6F88D5B2" w14:textId="77777777" w:rsidTr="00681685">
        <w:trPr>
          <w:gridAfter w:val="1"/>
          <w:cnfStyle w:val="100000000000" w:firstRow="1" w:lastRow="0" w:firstColumn="0" w:lastColumn="0" w:oddVBand="0" w:evenVBand="0" w:oddHBand="0" w:evenHBand="0" w:firstRowFirstColumn="0" w:firstRowLastColumn="0" w:lastRowFirstColumn="0" w:lastRowLastColumn="0"/>
          <w:wAfter w:w="110" w:type="dxa"/>
        </w:trPr>
        <w:tc>
          <w:tcPr>
            <w:cnfStyle w:val="001000000100" w:firstRow="0" w:lastRow="0" w:firstColumn="1" w:lastColumn="0" w:oddVBand="0" w:evenVBand="0" w:oddHBand="0" w:evenHBand="0" w:firstRowFirstColumn="1" w:firstRowLastColumn="0" w:lastRowFirstColumn="0" w:lastRowLastColumn="0"/>
            <w:tcW w:w="2694" w:type="dxa"/>
          </w:tcPr>
          <w:p w14:paraId="26EECC30" w14:textId="77777777" w:rsidR="005A5C7F" w:rsidRPr="00FF3C47" w:rsidRDefault="005A5C7F" w:rsidP="00C94396">
            <w:pPr>
              <w:pStyle w:val="Tableheader"/>
            </w:pPr>
            <w:r>
              <w:t>Significant compliance risks (Direction or Instruction area)</w:t>
            </w:r>
          </w:p>
        </w:tc>
        <w:tc>
          <w:tcPr>
            <w:tcW w:w="3303" w:type="dxa"/>
          </w:tcPr>
          <w:p w14:paraId="321C09C2" w14:textId="77777777" w:rsidR="005A5C7F" w:rsidRPr="00FF3C47" w:rsidRDefault="005A5C7F" w:rsidP="00C94396">
            <w:pPr>
              <w:pStyle w:val="Tableheader"/>
              <w:cnfStyle w:val="100000000000" w:firstRow="1" w:lastRow="0" w:firstColumn="0" w:lastColumn="0" w:oddVBand="0" w:evenVBand="0" w:oddHBand="0" w:evenHBand="0" w:firstRowFirstColumn="0" w:firstRowLastColumn="0" w:lastRowFirstColumn="0" w:lastRowLastColumn="0"/>
            </w:pPr>
            <w:r>
              <w:t>Why the risk represents a significant risk to the Agency</w:t>
            </w:r>
          </w:p>
        </w:tc>
        <w:tc>
          <w:tcPr>
            <w:tcW w:w="3150" w:type="dxa"/>
            <w:gridSpan w:val="2"/>
          </w:tcPr>
          <w:p w14:paraId="78AF136B" w14:textId="77777777" w:rsidR="005A5C7F" w:rsidRPr="00FF3C47" w:rsidRDefault="005A5C7F" w:rsidP="00C94396">
            <w:pPr>
              <w:pStyle w:val="Tableheader"/>
              <w:cnfStyle w:val="100000000000" w:firstRow="1" w:lastRow="0" w:firstColumn="0" w:lastColumn="0" w:oddVBand="0" w:evenVBand="0" w:oddHBand="0" w:evenHBand="0" w:firstRowFirstColumn="0" w:firstRowLastColumn="0" w:lastRowFirstColumn="0" w:lastRowLastColumn="0"/>
            </w:pPr>
            <w:r>
              <w:t>Key strategies to ensure these significant risks are being managed effectively</w:t>
            </w:r>
          </w:p>
        </w:tc>
      </w:tr>
      <w:tr w:rsidR="005A5C7F" w:rsidRPr="00E60C6B" w14:paraId="70056B49" w14:textId="77777777" w:rsidTr="00681685">
        <w:tc>
          <w:tcPr>
            <w:cnfStyle w:val="001000000000" w:firstRow="0" w:lastRow="0" w:firstColumn="1" w:lastColumn="0" w:oddVBand="0" w:evenVBand="0" w:oddHBand="0" w:evenHBand="0" w:firstRowFirstColumn="0" w:firstRowLastColumn="0" w:lastRowFirstColumn="0" w:lastRowLastColumn="0"/>
            <w:tcW w:w="2694" w:type="dxa"/>
          </w:tcPr>
          <w:p w14:paraId="6F7B082B" w14:textId="77777777" w:rsidR="005A5C7F" w:rsidRPr="009D7EF8" w:rsidRDefault="005A5C7F" w:rsidP="00C94396">
            <w:pPr>
              <w:pStyle w:val="Tabletextred"/>
            </w:pPr>
            <w:r w:rsidRPr="009D7EF8">
              <w:t xml:space="preserve">Direction </w:t>
            </w:r>
            <w:r w:rsidR="00E60C6B" w:rsidRPr="009D7EF8">
              <w:t>4.2.3</w:t>
            </w:r>
            <w:r w:rsidR="00B310CB">
              <w:t xml:space="preserve"> – </w:t>
            </w:r>
            <w:r w:rsidR="00E60C6B" w:rsidRPr="009D7EF8">
              <w:t>Asset management accountability</w:t>
            </w:r>
          </w:p>
        </w:tc>
        <w:tc>
          <w:tcPr>
            <w:tcW w:w="3402" w:type="dxa"/>
            <w:gridSpan w:val="2"/>
          </w:tcPr>
          <w:p w14:paraId="5DF55939" w14:textId="77777777" w:rsidR="005A5C7F" w:rsidRPr="009D7EF8" w:rsidRDefault="00E60C6B" w:rsidP="00C94396">
            <w:pPr>
              <w:pStyle w:val="Tabletextred"/>
              <w:cnfStyle w:val="000000000000" w:firstRow="0" w:lastRow="0" w:firstColumn="0" w:lastColumn="0" w:oddVBand="0" w:evenVBand="0" w:oddHBand="0" w:evenHBand="0" w:firstRowFirstColumn="0" w:firstRowLastColumn="0" w:lastRowFirstColumn="0" w:lastRowLastColumn="0"/>
            </w:pPr>
            <w:r w:rsidRPr="009D7EF8">
              <w:t xml:space="preserve">The </w:t>
            </w:r>
            <w:r w:rsidR="00982CEA" w:rsidRPr="009D7EF8">
              <w:t>A</w:t>
            </w:r>
            <w:r w:rsidRPr="009D7EF8">
              <w:t xml:space="preserve">gency has a </w:t>
            </w:r>
            <w:r w:rsidR="00CE4278">
              <w:t>high</w:t>
            </w:r>
            <w:r w:rsidRPr="009D7EF8">
              <w:t xml:space="preserve"> number of operational assets</w:t>
            </w:r>
            <w:r w:rsidR="00982CEA" w:rsidRPr="009D7EF8">
              <w:t xml:space="preserve"> requiring regular maintenance to ensure </w:t>
            </w:r>
            <w:r w:rsidR="001F62E4" w:rsidRPr="009D7EF8">
              <w:t xml:space="preserve">customer </w:t>
            </w:r>
            <w:r w:rsidR="00982CEA" w:rsidRPr="009D7EF8">
              <w:t xml:space="preserve">service delivery </w:t>
            </w:r>
            <w:r w:rsidR="000D67D1" w:rsidRPr="009D7EF8">
              <w:t xml:space="preserve">is </w:t>
            </w:r>
            <w:r w:rsidR="00982CEA" w:rsidRPr="009D7EF8">
              <w:t>not significantly impacted</w:t>
            </w:r>
            <w:r w:rsidR="000D67D1" w:rsidRPr="009D7EF8">
              <w:t xml:space="preserve"> by an outage</w:t>
            </w:r>
            <w:r w:rsidR="00BA17EC">
              <w:t>.</w:t>
            </w:r>
          </w:p>
        </w:tc>
        <w:tc>
          <w:tcPr>
            <w:tcW w:w="3161" w:type="dxa"/>
            <w:gridSpan w:val="2"/>
          </w:tcPr>
          <w:p w14:paraId="286CC66F" w14:textId="77777777" w:rsidR="005A5C7F" w:rsidRPr="009D7EF8" w:rsidRDefault="00BC5D57" w:rsidP="00C94396">
            <w:pPr>
              <w:pStyle w:val="Tabletextred"/>
              <w:cnfStyle w:val="000000000000" w:firstRow="0"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60800" behindDoc="0" locked="0" layoutInCell="1" allowOverlap="1" wp14:anchorId="3E16D224" wp14:editId="0C088112">
                      <wp:simplePos x="0" y="0"/>
                      <wp:positionH relativeFrom="column">
                        <wp:posOffset>-2898775</wp:posOffset>
                      </wp:positionH>
                      <wp:positionV relativeFrom="paragraph">
                        <wp:posOffset>1159510</wp:posOffset>
                      </wp:positionV>
                      <wp:extent cx="3716655" cy="1381125"/>
                      <wp:effectExtent l="0" t="1009650" r="0" b="1019175"/>
                      <wp:wrapNone/>
                      <wp:docPr id="47" name="Text Box 47"/>
                      <wp:cNvGraphicFramePr/>
                      <a:graphic xmlns:a="http://schemas.openxmlformats.org/drawingml/2006/main">
                        <a:graphicData uri="http://schemas.microsoft.com/office/word/2010/wordprocessingShape">
                          <wps:wsp>
                            <wps:cNvSpPr txBox="1"/>
                            <wps:spPr>
                              <a:xfrm rot="19078604">
                                <a:off x="0" y="0"/>
                                <a:ext cx="3716655" cy="1381125"/>
                              </a:xfrm>
                              <a:prstGeom prst="rect">
                                <a:avLst/>
                              </a:prstGeom>
                              <a:noFill/>
                              <a:ln w="6350">
                                <a:noFill/>
                              </a:ln>
                            </wps:spPr>
                            <wps:txbx>
                              <w:txbxContent>
                                <w:p w14:paraId="76DA22F3"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6D224" id="Text Box 47" o:spid="_x0000_s1032" type="#_x0000_t202" style="position:absolute;margin-left:-228.25pt;margin-top:91.3pt;width:292.65pt;height:108.75pt;rotation:-2754037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" filled="f" stroked="f" strokeweight=".5pt">
                      <v:textbox>
                        <w:txbxContent>
                          <w:p w14:paraId="76DA22F3"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v:textbox>
                    </v:shape>
                  </w:pict>
                </mc:Fallback>
              </mc:AlternateContent>
            </w:r>
            <w:r w:rsidR="00F048F9" w:rsidRPr="009D7EF8">
              <w:t>The A</w:t>
            </w:r>
            <w:r w:rsidR="00FC3DB5" w:rsidRPr="009D7EF8">
              <w:t>gency has effectively operating asset strategies</w:t>
            </w:r>
            <w:r w:rsidR="000D67D1" w:rsidRPr="009D7EF8">
              <w:t xml:space="preserve">, plans and performance monitoring systems </w:t>
            </w:r>
            <w:r w:rsidR="00FC3DB5" w:rsidRPr="009D7EF8">
              <w:t xml:space="preserve">in place </w:t>
            </w:r>
            <w:r w:rsidR="000D67D1" w:rsidRPr="009D7EF8">
              <w:t xml:space="preserve">to reduce or prevent service disruptions due to </w:t>
            </w:r>
            <w:r w:rsidR="00F048F9" w:rsidRPr="009D7EF8">
              <w:t xml:space="preserve">inadequate </w:t>
            </w:r>
            <w:r w:rsidR="000D67D1" w:rsidRPr="009D7EF8">
              <w:t>functioning</w:t>
            </w:r>
            <w:r w:rsidR="00F048F9" w:rsidRPr="009D7EF8">
              <w:t xml:space="preserve"> </w:t>
            </w:r>
            <w:r w:rsidR="00BE2F92">
              <w:t xml:space="preserve">of </w:t>
            </w:r>
            <w:r w:rsidR="00F048F9" w:rsidRPr="009D7EF8">
              <w:t>assets</w:t>
            </w:r>
            <w:r w:rsidR="00BA17EC">
              <w:t>.</w:t>
            </w:r>
          </w:p>
        </w:tc>
      </w:tr>
      <w:tr w:rsidR="005A5C7F" w:rsidRPr="00E60C6B" w14:paraId="5E69E969" w14:textId="77777777" w:rsidTr="006816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AF1BCFE" w14:textId="77777777" w:rsidR="005A5C7F" w:rsidRPr="009D7EF8" w:rsidRDefault="005A5C7F" w:rsidP="00C94396">
            <w:pPr>
              <w:pStyle w:val="Tabletextred"/>
            </w:pPr>
            <w:r w:rsidRPr="009D7EF8">
              <w:t>Direction and Instruction</w:t>
            </w:r>
            <w:r w:rsidR="00E60C6B" w:rsidRPr="009D7EF8">
              <w:t xml:space="preserve"> 3.7</w:t>
            </w:r>
            <w:r w:rsidR="008F3BA0">
              <w:t xml:space="preserve">.1 </w:t>
            </w:r>
            <w:r w:rsidR="00B310CB">
              <w:noBreakHyphen/>
            </w:r>
            <w:r w:rsidR="008F3BA0">
              <w:t xml:space="preserve"> </w:t>
            </w:r>
            <w:r w:rsidR="00E60C6B" w:rsidRPr="009D7EF8">
              <w:t>Business continuity planning</w:t>
            </w:r>
            <w:r w:rsidR="00F048F9" w:rsidRPr="009D7EF8">
              <w:t xml:space="preserve"> (BCP)</w:t>
            </w:r>
          </w:p>
        </w:tc>
        <w:tc>
          <w:tcPr>
            <w:tcW w:w="3402" w:type="dxa"/>
            <w:gridSpan w:val="2"/>
          </w:tcPr>
          <w:p w14:paraId="46EC1E49" w14:textId="77777777" w:rsidR="005A5C7F" w:rsidRPr="009D7EF8" w:rsidRDefault="000D67D1" w:rsidP="00C94396">
            <w:pPr>
              <w:pStyle w:val="Tabletextred"/>
              <w:cnfStyle w:val="000000010000" w:firstRow="0" w:lastRow="0" w:firstColumn="0" w:lastColumn="0" w:oddVBand="0" w:evenVBand="0" w:oddHBand="0" w:evenHBand="1" w:firstRowFirstColumn="0" w:firstRowLastColumn="0" w:lastRowFirstColumn="0" w:lastRowLastColumn="0"/>
            </w:pPr>
            <w:r w:rsidRPr="009D7EF8">
              <w:t xml:space="preserve">A </w:t>
            </w:r>
            <w:r w:rsidR="00BE2F92">
              <w:t>major</w:t>
            </w:r>
            <w:r w:rsidRPr="009D7EF8">
              <w:t xml:space="preserve"> business disruption would </w:t>
            </w:r>
            <w:r w:rsidR="00F048F9" w:rsidRPr="009D7EF8">
              <w:t xml:space="preserve">significantly </w:t>
            </w:r>
            <w:r w:rsidRPr="009D7EF8">
              <w:t xml:space="preserve">impact on </w:t>
            </w:r>
            <w:r w:rsidR="00F048F9" w:rsidRPr="009D7EF8">
              <w:t xml:space="preserve">the Agency’s </w:t>
            </w:r>
            <w:r w:rsidRPr="009D7EF8">
              <w:t>suppliers and clients</w:t>
            </w:r>
            <w:r w:rsidR="001F62E4" w:rsidRPr="009D7EF8">
              <w:t>.</w:t>
            </w:r>
          </w:p>
        </w:tc>
        <w:tc>
          <w:tcPr>
            <w:tcW w:w="3161" w:type="dxa"/>
            <w:gridSpan w:val="2"/>
          </w:tcPr>
          <w:p w14:paraId="6B52B155" w14:textId="77777777" w:rsidR="005A5C7F" w:rsidRPr="009D7EF8" w:rsidRDefault="001F62E4" w:rsidP="00C94396">
            <w:pPr>
              <w:pStyle w:val="Tabletextred"/>
              <w:cnfStyle w:val="000000010000" w:firstRow="0" w:lastRow="0" w:firstColumn="0" w:lastColumn="0" w:oddVBand="0" w:evenVBand="0" w:oddHBand="0" w:evenHBand="1" w:firstRowFirstColumn="0" w:firstRowLastColumn="0" w:lastRowFirstColumn="0" w:lastRowLastColumn="0"/>
            </w:pPr>
            <w:r w:rsidRPr="009D7EF8">
              <w:t xml:space="preserve">The Agency </w:t>
            </w:r>
            <w:r w:rsidR="00F048F9" w:rsidRPr="009D7EF8">
              <w:t>has implemented and regularly communicates and tests BCP and IT Disaster Recovery processes with staff</w:t>
            </w:r>
            <w:r w:rsidR="00105D74">
              <w:t>.</w:t>
            </w:r>
          </w:p>
        </w:tc>
      </w:tr>
      <w:tr w:rsidR="005A5C7F" w:rsidRPr="00E60C6B" w14:paraId="5D728029" w14:textId="77777777" w:rsidTr="00681685">
        <w:tc>
          <w:tcPr>
            <w:cnfStyle w:val="001000000000" w:firstRow="0" w:lastRow="0" w:firstColumn="1" w:lastColumn="0" w:oddVBand="0" w:evenVBand="0" w:oddHBand="0" w:evenHBand="0" w:firstRowFirstColumn="0" w:firstRowLastColumn="0" w:lastRowFirstColumn="0" w:lastRowLastColumn="0"/>
            <w:tcW w:w="2694" w:type="dxa"/>
          </w:tcPr>
          <w:p w14:paraId="202C51C4" w14:textId="77777777" w:rsidR="005A5C7F" w:rsidRPr="009D7EF8" w:rsidRDefault="005A5C7F" w:rsidP="00C94396">
            <w:pPr>
              <w:pStyle w:val="Tabletextred"/>
            </w:pPr>
            <w:r w:rsidRPr="009D7EF8">
              <w:t xml:space="preserve">Direction and Instruction 3.6 </w:t>
            </w:r>
            <w:r w:rsidR="00B310CB">
              <w:noBreakHyphen/>
            </w:r>
            <w:r w:rsidR="008F3BA0">
              <w:t xml:space="preserve"> </w:t>
            </w:r>
            <w:r w:rsidRPr="009D7EF8">
              <w:t xml:space="preserve">Purchasing </w:t>
            </w:r>
            <w:r w:rsidR="00E60C6B" w:rsidRPr="009D7EF8">
              <w:t>and pre</w:t>
            </w:r>
            <w:r w:rsidR="00B310CB">
              <w:noBreakHyphen/>
            </w:r>
            <w:r w:rsidR="00E60C6B" w:rsidRPr="009D7EF8">
              <w:t>paid debit cards</w:t>
            </w:r>
          </w:p>
        </w:tc>
        <w:tc>
          <w:tcPr>
            <w:tcW w:w="3402" w:type="dxa"/>
            <w:gridSpan w:val="2"/>
          </w:tcPr>
          <w:p w14:paraId="5F497FE7" w14:textId="77777777" w:rsidR="005A5C7F" w:rsidRPr="009D7EF8" w:rsidRDefault="00E60C6B" w:rsidP="00C94396">
            <w:pPr>
              <w:pStyle w:val="Tabletextred"/>
              <w:cnfStyle w:val="000000000000" w:firstRow="0" w:lastRow="0" w:firstColumn="0" w:lastColumn="0" w:oddVBand="0" w:evenVBand="0" w:oddHBand="0" w:evenHBand="0" w:firstRowFirstColumn="0" w:firstRowLastColumn="0" w:lastRowFirstColumn="0" w:lastRowLastColumn="0"/>
            </w:pPr>
            <w:r w:rsidRPr="009D7EF8">
              <w:t>The Agency ha</w:t>
            </w:r>
            <w:r w:rsidR="00982CEA" w:rsidRPr="009D7EF8">
              <w:t xml:space="preserve">s a </w:t>
            </w:r>
            <w:r w:rsidR="00CE4278">
              <w:t>high</w:t>
            </w:r>
            <w:r w:rsidR="00982CEA" w:rsidRPr="009D7EF8">
              <w:t xml:space="preserve"> number of Purchasing c</w:t>
            </w:r>
            <w:r w:rsidR="00A2035C" w:rsidRPr="009D7EF8">
              <w:t>ard</w:t>
            </w:r>
            <w:r w:rsidR="001F62E4" w:rsidRPr="009D7EF8">
              <w:t xml:space="preserve"> (PC)</w:t>
            </w:r>
            <w:r w:rsidRPr="009D7EF8">
              <w:t xml:space="preserve"> </w:t>
            </w:r>
            <w:r w:rsidR="00982CEA" w:rsidRPr="009D7EF8">
              <w:t>use</w:t>
            </w:r>
            <w:r w:rsidR="00A2035C" w:rsidRPr="009D7EF8">
              <w:t>rs</w:t>
            </w:r>
            <w:r w:rsidR="00CE4278">
              <w:t xml:space="preserve"> for the efficient</w:t>
            </w:r>
            <w:r w:rsidR="00982CEA" w:rsidRPr="009D7EF8">
              <w:t xml:space="preserve"> payment of accounts </w:t>
            </w:r>
            <w:r w:rsidRPr="009D7EF8">
              <w:t>in regional offices</w:t>
            </w:r>
            <w:r w:rsidR="00105D74">
              <w:t>.</w:t>
            </w:r>
          </w:p>
        </w:tc>
        <w:tc>
          <w:tcPr>
            <w:tcW w:w="3161" w:type="dxa"/>
            <w:gridSpan w:val="2"/>
          </w:tcPr>
          <w:p w14:paraId="21BCA77F" w14:textId="77777777" w:rsidR="005A5C7F" w:rsidRPr="009D7EF8" w:rsidRDefault="00A2035C" w:rsidP="00C94396">
            <w:pPr>
              <w:pStyle w:val="Tabletextred"/>
              <w:cnfStyle w:val="000000000000" w:firstRow="0" w:lastRow="0" w:firstColumn="0" w:lastColumn="0" w:oddVBand="0" w:evenVBand="0" w:oddHBand="0" w:evenHBand="0" w:firstRowFirstColumn="0" w:firstRowLastColumn="0" w:lastRowFirstColumn="0" w:lastRowLastColumn="0"/>
            </w:pPr>
            <w:r w:rsidRPr="009D7EF8">
              <w:t xml:space="preserve">Staff with a purchasing </w:t>
            </w:r>
            <w:r w:rsidR="001F62E4" w:rsidRPr="009D7EF8">
              <w:t>card receive annual refresher training on policy and processes and IA review sample PC transaction</w:t>
            </w:r>
            <w:r w:rsidR="00BE2F92">
              <w:t>s</w:t>
            </w:r>
            <w:r w:rsidR="001F62E4" w:rsidRPr="009D7EF8">
              <w:t xml:space="preserve"> compliance yearly</w:t>
            </w:r>
            <w:r w:rsidR="00105D74">
              <w:t>.</w:t>
            </w:r>
          </w:p>
        </w:tc>
      </w:tr>
    </w:tbl>
    <w:p w14:paraId="0CAB9A9C" w14:textId="77777777" w:rsidR="00D02EDB" w:rsidRPr="006E0CDF" w:rsidRDefault="006E0CDF" w:rsidP="00330B3F">
      <w:pPr>
        <w:pStyle w:val="Heading3"/>
        <w:rPr>
          <w:b w:val="0"/>
        </w:rPr>
      </w:pPr>
      <w:r>
        <w:t>Section 4</w:t>
      </w:r>
      <w:r w:rsidRPr="00253C12">
        <w:rPr>
          <w:b w:val="0"/>
        </w:rPr>
        <w:t xml:space="preserve">: </w:t>
      </w:r>
      <w:r w:rsidR="00830204">
        <w:rPr>
          <w:b w:val="0"/>
        </w:rPr>
        <w:t>D</w:t>
      </w:r>
      <w:r w:rsidR="00330B3F" w:rsidRPr="006E0CDF">
        <w:rPr>
          <w:b w:val="0"/>
        </w:rPr>
        <w:t xml:space="preserve">etailed periodic review of financial management compliance </w:t>
      </w:r>
      <w:r w:rsidR="001A792D">
        <w:rPr>
          <w:b w:val="0"/>
        </w:rPr>
        <w:t>(</w:t>
      </w:r>
      <w:r w:rsidR="001A6C79">
        <w:rPr>
          <w:b w:val="0"/>
          <w:sz w:val="20"/>
          <w:szCs w:val="20"/>
        </w:rPr>
        <w:t xml:space="preserve">Direction 5.1.3(c) </w:t>
      </w:r>
      <w:r w:rsidR="001A792D">
        <w:rPr>
          <w:b w:val="0"/>
          <w:sz w:val="20"/>
          <w:szCs w:val="20"/>
        </w:rPr>
        <w:t xml:space="preserve">and </w:t>
      </w:r>
      <w:r w:rsidR="00330B3F" w:rsidRPr="001A792D">
        <w:rPr>
          <w:b w:val="0"/>
          <w:sz w:val="20"/>
          <w:szCs w:val="20"/>
        </w:rPr>
        <w:t>Instruction 5.1, Clause 1.2(d))</w:t>
      </w:r>
    </w:p>
    <w:p w14:paraId="2E5713DC" w14:textId="77777777" w:rsidR="008F5760" w:rsidRDefault="00055FCD" w:rsidP="0053400F">
      <w:pPr>
        <w:rPr>
          <w:rFonts w:ascii="Arial" w:hAnsi="Arial" w:cs="Arial"/>
        </w:rPr>
      </w:pPr>
      <w:r w:rsidRPr="006055FE">
        <w:rPr>
          <w:rFonts w:ascii="Arial" w:hAnsi="Arial" w:cs="Arial"/>
          <w:b/>
        </w:rPr>
        <w:t>Complete</w:t>
      </w:r>
      <w:r>
        <w:rPr>
          <w:rFonts w:ascii="Arial" w:hAnsi="Arial" w:cs="Arial"/>
        </w:rPr>
        <w:t xml:space="preserve"> t</w:t>
      </w:r>
      <w:r w:rsidR="002A7F4D" w:rsidRPr="002A7F4D">
        <w:rPr>
          <w:rFonts w:ascii="Arial" w:hAnsi="Arial" w:cs="Arial"/>
        </w:rPr>
        <w:t>he</w:t>
      </w:r>
      <w:r w:rsidR="006055FE">
        <w:rPr>
          <w:rFonts w:ascii="Arial" w:hAnsi="Arial" w:cs="Arial"/>
        </w:rPr>
        <w:t xml:space="preserve"> following</w:t>
      </w:r>
      <w:r>
        <w:rPr>
          <w:rFonts w:ascii="Arial" w:hAnsi="Arial" w:cs="Arial"/>
        </w:rPr>
        <w:t xml:space="preserve"> table with the</w:t>
      </w:r>
      <w:r w:rsidR="002A7F4D" w:rsidRPr="002A7F4D">
        <w:rPr>
          <w:rFonts w:ascii="Arial" w:hAnsi="Arial" w:cs="Arial"/>
        </w:rPr>
        <w:t xml:space="preserve"> </w:t>
      </w:r>
      <w:r>
        <w:rPr>
          <w:rFonts w:ascii="Arial" w:hAnsi="Arial" w:cs="Arial"/>
        </w:rPr>
        <w:t xml:space="preserve">requirements that </w:t>
      </w:r>
      <w:r w:rsidR="002A7F4D" w:rsidRPr="002A7F4D">
        <w:rPr>
          <w:rFonts w:ascii="Arial" w:hAnsi="Arial" w:cs="Arial"/>
        </w:rPr>
        <w:t>were review</w:t>
      </w:r>
      <w:r w:rsidR="00713D26">
        <w:rPr>
          <w:rFonts w:ascii="Arial" w:hAnsi="Arial" w:cs="Arial"/>
        </w:rPr>
        <w:t>ed by Internal A</w:t>
      </w:r>
      <w:r w:rsidR="002A7F4D" w:rsidRPr="002A7F4D">
        <w:rPr>
          <w:rFonts w:ascii="Arial" w:hAnsi="Arial" w:cs="Arial"/>
        </w:rPr>
        <w:t>udit</w:t>
      </w:r>
      <w:r w:rsidR="00982CEA">
        <w:rPr>
          <w:rFonts w:ascii="Arial" w:hAnsi="Arial" w:cs="Arial"/>
        </w:rPr>
        <w:t xml:space="preserve"> </w:t>
      </w:r>
      <w:r w:rsidR="002A7F4D" w:rsidRPr="002A7F4D">
        <w:rPr>
          <w:rFonts w:ascii="Arial" w:hAnsi="Arial" w:cs="Arial"/>
        </w:rPr>
        <w:t xml:space="preserve">in </w:t>
      </w:r>
      <w:r w:rsidR="00773055">
        <w:rPr>
          <w:rFonts w:ascii="Arial" w:hAnsi="Arial" w:cs="Arial"/>
        </w:rPr>
        <w:t>this current compliance year</w:t>
      </w:r>
      <w:r w:rsidR="00830204">
        <w:rPr>
          <w:rFonts w:ascii="Arial" w:hAnsi="Arial" w:cs="Arial"/>
        </w:rPr>
        <w:t xml:space="preserve"> and </w:t>
      </w:r>
      <w:r w:rsidR="00283418">
        <w:rPr>
          <w:rFonts w:ascii="Arial" w:hAnsi="Arial" w:cs="Arial"/>
        </w:rPr>
        <w:t xml:space="preserve">are </w:t>
      </w:r>
      <w:r w:rsidR="00830204">
        <w:rPr>
          <w:rFonts w:ascii="Arial" w:hAnsi="Arial" w:cs="Arial"/>
        </w:rPr>
        <w:t xml:space="preserve">planned to be reviewed in </w:t>
      </w:r>
      <w:r w:rsidR="00773055">
        <w:rPr>
          <w:rFonts w:ascii="Arial" w:hAnsi="Arial" w:cs="Arial"/>
        </w:rPr>
        <w:t>the next compliance year</w:t>
      </w:r>
      <w:r w:rsidR="002A7F4D" w:rsidRPr="002A7F4D">
        <w:rPr>
          <w:rFonts w:ascii="Arial" w:hAnsi="Arial" w:cs="Arial"/>
        </w:rPr>
        <w:t xml:space="preserve"> as part of </w:t>
      </w:r>
      <w:r w:rsidR="00713D26">
        <w:rPr>
          <w:rFonts w:ascii="Arial" w:hAnsi="Arial" w:cs="Arial"/>
        </w:rPr>
        <w:t xml:space="preserve">the </w:t>
      </w:r>
      <w:r w:rsidR="00830204">
        <w:rPr>
          <w:rFonts w:ascii="Arial" w:hAnsi="Arial" w:cs="Arial"/>
        </w:rPr>
        <w:t xml:space="preserve">periodic detailed </w:t>
      </w:r>
      <w:r w:rsidR="002A7F4D" w:rsidRPr="002A7F4D">
        <w:rPr>
          <w:rFonts w:ascii="Arial" w:hAnsi="Arial" w:cs="Arial"/>
        </w:rPr>
        <w:t xml:space="preserve">compliance </w:t>
      </w:r>
      <w:r w:rsidR="00830204">
        <w:rPr>
          <w:rFonts w:ascii="Arial" w:hAnsi="Arial" w:cs="Arial"/>
        </w:rPr>
        <w:t xml:space="preserve">review </w:t>
      </w:r>
      <w:r w:rsidR="002A7F4D" w:rsidRPr="002A7F4D">
        <w:rPr>
          <w:rFonts w:ascii="Arial" w:hAnsi="Arial" w:cs="Arial"/>
        </w:rPr>
        <w:t>program under Direction 5.1.3(c) (</w:t>
      </w:r>
      <w:r w:rsidR="00830204">
        <w:rPr>
          <w:rFonts w:ascii="Arial" w:hAnsi="Arial" w:cs="Arial"/>
        </w:rPr>
        <w:t>Instruction 5.1, Clause 1.2(d)).</w:t>
      </w:r>
    </w:p>
    <w:p w14:paraId="5DA1B9CF" w14:textId="77777777" w:rsidR="00C3082E" w:rsidRPr="00414640" w:rsidRDefault="006207F2" w:rsidP="0053400F">
      <w:pPr>
        <w:rPr>
          <w:rFonts w:ascii="Arial" w:hAnsi="Arial" w:cs="Arial"/>
        </w:rPr>
      </w:pPr>
      <w:r w:rsidRPr="006207F2">
        <w:rPr>
          <w:rFonts w:ascii="Arial" w:hAnsi="Arial" w:cs="Arial"/>
          <w:b/>
        </w:rPr>
        <w:t>N</w:t>
      </w:r>
      <w:r w:rsidR="00512217">
        <w:rPr>
          <w:rFonts w:ascii="Arial" w:hAnsi="Arial" w:cs="Arial"/>
          <w:b/>
        </w:rPr>
        <w:t>OTE</w:t>
      </w:r>
      <w:r w:rsidRPr="006207F2">
        <w:rPr>
          <w:rFonts w:ascii="Arial" w:hAnsi="Arial" w:cs="Arial"/>
          <w:b/>
        </w:rPr>
        <w:t>:</w:t>
      </w:r>
      <w:r>
        <w:rPr>
          <w:rFonts w:ascii="Arial" w:hAnsi="Arial" w:cs="Arial"/>
        </w:rPr>
        <w:t xml:space="preserve"> </w:t>
      </w:r>
      <w:r w:rsidR="00055FCD">
        <w:rPr>
          <w:rFonts w:ascii="Arial" w:hAnsi="Arial" w:cs="Arial"/>
        </w:rPr>
        <w:t>T</w:t>
      </w:r>
      <w:r w:rsidR="00283418">
        <w:rPr>
          <w:rFonts w:ascii="Arial" w:hAnsi="Arial" w:cs="Arial"/>
        </w:rPr>
        <w:t>his</w:t>
      </w:r>
      <w:r w:rsidR="003273EE">
        <w:rPr>
          <w:rFonts w:ascii="Arial" w:hAnsi="Arial" w:cs="Arial"/>
        </w:rPr>
        <w:t xml:space="preserve"> </w:t>
      </w:r>
      <w:r w:rsidR="00055FCD">
        <w:rPr>
          <w:rFonts w:ascii="Arial" w:hAnsi="Arial" w:cs="Arial"/>
        </w:rPr>
        <w:t>section only requires coverage of</w:t>
      </w:r>
      <w:r w:rsidR="003273EE">
        <w:rPr>
          <w:rFonts w:ascii="Arial" w:hAnsi="Arial" w:cs="Arial"/>
        </w:rPr>
        <w:t xml:space="preserve"> activity relating to the FMA Standing Directions and Instructions</w:t>
      </w:r>
      <w:r w:rsidR="00582374">
        <w:rPr>
          <w:rFonts w:ascii="Arial" w:hAnsi="Arial" w:cs="Arial"/>
        </w:rPr>
        <w:t>,</w:t>
      </w:r>
      <w:r w:rsidR="003273EE">
        <w:rPr>
          <w:rFonts w:ascii="Arial" w:hAnsi="Arial" w:cs="Arial"/>
        </w:rPr>
        <w:t xml:space="preserve"> </w:t>
      </w:r>
      <w:r w:rsidR="00982CEA" w:rsidRPr="008F5760">
        <w:rPr>
          <w:rFonts w:ascii="Arial" w:hAnsi="Arial" w:cs="Arial"/>
          <w:b/>
        </w:rPr>
        <w:t xml:space="preserve">not </w:t>
      </w:r>
      <w:r w:rsidR="003273EE">
        <w:rPr>
          <w:rFonts w:ascii="Arial" w:hAnsi="Arial" w:cs="Arial"/>
        </w:rPr>
        <w:t>other</w:t>
      </w:r>
      <w:r w:rsidR="00982CEA">
        <w:rPr>
          <w:rFonts w:ascii="Arial" w:hAnsi="Arial" w:cs="Arial"/>
        </w:rPr>
        <w:t xml:space="preserve"> areas outs</w:t>
      </w:r>
      <w:r w:rsidR="00055FCD">
        <w:rPr>
          <w:rFonts w:ascii="Arial" w:hAnsi="Arial" w:cs="Arial"/>
        </w:rPr>
        <w:t>ide this scope</w:t>
      </w:r>
      <w:r w:rsidR="00982CEA">
        <w:rPr>
          <w:rFonts w:ascii="Arial" w:hAnsi="Arial" w:cs="Arial"/>
        </w:rPr>
        <w:t>.</w:t>
      </w:r>
      <w:r w:rsidR="003273EE">
        <w:rPr>
          <w:rFonts w:ascii="Arial" w:hAnsi="Arial" w:cs="Arial"/>
        </w:rPr>
        <w:t xml:space="preserve"> </w:t>
      </w:r>
      <w:r w:rsidR="00830204">
        <w:rPr>
          <w:rFonts w:ascii="Arial" w:hAnsi="Arial" w:cs="Arial"/>
        </w:rPr>
        <w:t>The following provides an example</w:t>
      </w:r>
      <w:r w:rsidR="008933E1" w:rsidRPr="00414640">
        <w:rPr>
          <w:rFonts w:ascii="Arial" w:hAnsi="Arial" w:cs="Arial"/>
        </w:rPr>
        <w:t xml:space="preserve"> </w:t>
      </w:r>
      <w:r w:rsidR="00830204">
        <w:rPr>
          <w:rFonts w:ascii="Arial" w:hAnsi="Arial" w:cs="Arial"/>
        </w:rPr>
        <w:t xml:space="preserve">of the </w:t>
      </w:r>
      <w:r w:rsidR="00A86E85">
        <w:rPr>
          <w:rFonts w:ascii="Arial" w:hAnsi="Arial" w:cs="Arial"/>
        </w:rPr>
        <w:t>minimum level of detail</w:t>
      </w:r>
      <w:r w:rsidR="00830204">
        <w:rPr>
          <w:rFonts w:ascii="Arial" w:hAnsi="Arial" w:cs="Arial"/>
        </w:rPr>
        <w:t xml:space="preserve"> </w:t>
      </w:r>
      <w:proofErr w:type="gramStart"/>
      <w:r w:rsidR="00830204">
        <w:rPr>
          <w:rFonts w:ascii="Arial" w:hAnsi="Arial" w:cs="Arial"/>
        </w:rPr>
        <w:t>re</w:t>
      </w:r>
      <w:r w:rsidR="00DF3F02">
        <w:rPr>
          <w:rFonts w:ascii="Arial" w:hAnsi="Arial" w:cs="Arial"/>
        </w:rPr>
        <w:t>q</w:t>
      </w:r>
      <w:r w:rsidR="00830204">
        <w:rPr>
          <w:rFonts w:ascii="Arial" w:hAnsi="Arial" w:cs="Arial"/>
        </w:rPr>
        <w:t>uired</w:t>
      </w:r>
      <w:r w:rsidR="00830204" w:rsidRPr="00840944">
        <w:rPr>
          <w:rFonts w:ascii="Arial" w:hAnsi="Arial" w:cs="Arial"/>
        </w:rPr>
        <w:t>,</w:t>
      </w:r>
      <w:proofErr w:type="gramEnd"/>
      <w:r w:rsidR="00840944">
        <w:rPr>
          <w:rFonts w:ascii="Arial" w:hAnsi="Arial" w:cs="Arial"/>
        </w:rPr>
        <w:t xml:space="preserve"> </w:t>
      </w:r>
      <w:r w:rsidR="00771BEA">
        <w:rPr>
          <w:rFonts w:ascii="Arial" w:hAnsi="Arial" w:cs="Arial"/>
        </w:rPr>
        <w:t xml:space="preserve">however, </w:t>
      </w:r>
      <w:r w:rsidR="00840944" w:rsidRPr="00771BEA">
        <w:rPr>
          <w:rFonts w:ascii="Arial" w:hAnsi="Arial" w:cs="Arial"/>
        </w:rPr>
        <w:t xml:space="preserve">more specific details can be </w:t>
      </w:r>
      <w:r w:rsidR="00BC75B7" w:rsidRPr="00771BEA">
        <w:rPr>
          <w:rFonts w:ascii="Arial" w:hAnsi="Arial" w:cs="Arial"/>
        </w:rPr>
        <w:t>included as necessary</w:t>
      </w:r>
      <w:r w:rsidR="00840944" w:rsidRPr="00771BEA">
        <w:rPr>
          <w:rFonts w:ascii="Arial" w:hAnsi="Arial" w:cs="Arial"/>
        </w:rPr>
        <w:t>.</w:t>
      </w:r>
      <w:r w:rsidR="00A86E85">
        <w:rPr>
          <w:rFonts w:ascii="Arial" w:hAnsi="Arial" w:cs="Arial"/>
        </w:rPr>
        <w:t xml:space="preserve"> </w:t>
      </w:r>
    </w:p>
    <w:tbl>
      <w:tblPr>
        <w:tblStyle w:val="DTFtexttable"/>
        <w:tblW w:w="9147" w:type="dxa"/>
        <w:tblLook w:val="0420" w:firstRow="1" w:lastRow="0" w:firstColumn="0" w:lastColumn="0" w:noHBand="0" w:noVBand="1"/>
      </w:tblPr>
      <w:tblGrid>
        <w:gridCol w:w="4573"/>
        <w:gridCol w:w="4574"/>
      </w:tblGrid>
      <w:tr w:rsidR="00EE186F" w:rsidRPr="008933E1" w14:paraId="1D939240" w14:textId="77777777" w:rsidTr="00681685">
        <w:trPr>
          <w:cnfStyle w:val="100000000000" w:firstRow="1" w:lastRow="0" w:firstColumn="0" w:lastColumn="0" w:oddVBand="0" w:evenVBand="0" w:oddHBand="0" w:evenHBand="0" w:firstRowFirstColumn="0" w:firstRowLastColumn="0" w:lastRowFirstColumn="0" w:lastRowLastColumn="0"/>
        </w:trPr>
        <w:tc>
          <w:tcPr>
            <w:tcW w:w="4573" w:type="dxa"/>
          </w:tcPr>
          <w:p w14:paraId="206220B4" w14:textId="318743F1" w:rsidR="00EE186F" w:rsidRPr="008933E1" w:rsidRDefault="00EE186F" w:rsidP="002A4FA2">
            <w:pPr>
              <w:rPr>
                <w:rFonts w:ascii="Arial" w:hAnsi="Arial" w:cs="Arial"/>
              </w:rPr>
            </w:pPr>
            <w:r w:rsidRPr="008933E1">
              <w:rPr>
                <w:rFonts w:ascii="Arial" w:hAnsi="Arial" w:cs="Arial"/>
              </w:rPr>
              <w:t>20</w:t>
            </w:r>
            <w:r w:rsidR="007E4A02">
              <w:rPr>
                <w:rFonts w:ascii="Arial" w:hAnsi="Arial" w:cs="Arial"/>
              </w:rPr>
              <w:t>2</w:t>
            </w:r>
            <w:r w:rsidR="00490559">
              <w:rPr>
                <w:rFonts w:ascii="Arial" w:hAnsi="Arial" w:cs="Arial"/>
              </w:rPr>
              <w:t>4</w:t>
            </w:r>
            <w:r w:rsidR="00B310CB">
              <w:rPr>
                <w:rFonts w:ascii="Arial" w:hAnsi="Arial" w:cs="Arial"/>
              </w:rPr>
              <w:noBreakHyphen/>
            </w:r>
            <w:r w:rsidR="00D862D0">
              <w:rPr>
                <w:rFonts w:ascii="Arial" w:hAnsi="Arial" w:cs="Arial"/>
              </w:rPr>
              <w:t>2</w:t>
            </w:r>
            <w:r w:rsidR="00490559">
              <w:rPr>
                <w:rFonts w:ascii="Arial" w:hAnsi="Arial" w:cs="Arial"/>
              </w:rPr>
              <w:t>5</w:t>
            </w:r>
            <w:r>
              <w:rPr>
                <w:rFonts w:ascii="Arial" w:hAnsi="Arial" w:cs="Arial"/>
              </w:rPr>
              <w:t xml:space="preserve"> (</w:t>
            </w:r>
            <w:r w:rsidR="002A4FA2">
              <w:rPr>
                <w:rFonts w:ascii="Arial" w:hAnsi="Arial" w:cs="Arial"/>
              </w:rPr>
              <w:t>Internal audit</w:t>
            </w:r>
            <w:r w:rsidR="008F5760">
              <w:rPr>
                <w:rFonts w:ascii="Arial" w:hAnsi="Arial" w:cs="Arial"/>
              </w:rPr>
              <w:t xml:space="preserve"> </w:t>
            </w:r>
            <w:r w:rsidR="002A7F4D">
              <w:rPr>
                <w:rFonts w:ascii="Arial" w:hAnsi="Arial" w:cs="Arial"/>
              </w:rPr>
              <w:t>review</w:t>
            </w:r>
            <w:r w:rsidR="00713D26">
              <w:rPr>
                <w:rFonts w:ascii="Arial" w:hAnsi="Arial" w:cs="Arial"/>
              </w:rPr>
              <w:t>s</w:t>
            </w:r>
            <w:r w:rsidR="002A7F4D">
              <w:rPr>
                <w:rFonts w:ascii="Arial" w:hAnsi="Arial" w:cs="Arial"/>
              </w:rPr>
              <w:t xml:space="preserve"> undertaken in </w:t>
            </w:r>
            <w:r>
              <w:rPr>
                <w:rFonts w:ascii="Arial" w:hAnsi="Arial" w:cs="Arial"/>
              </w:rPr>
              <w:t>current compliance year)</w:t>
            </w:r>
          </w:p>
        </w:tc>
        <w:tc>
          <w:tcPr>
            <w:tcW w:w="4574" w:type="dxa"/>
          </w:tcPr>
          <w:p w14:paraId="6F8D5F72" w14:textId="511EAD76" w:rsidR="00EE186F" w:rsidRPr="008933E1" w:rsidRDefault="00EE186F" w:rsidP="00EE186F">
            <w:pPr>
              <w:rPr>
                <w:rFonts w:ascii="Arial" w:hAnsi="Arial" w:cs="Arial"/>
              </w:rPr>
            </w:pPr>
            <w:r w:rsidRPr="008933E1">
              <w:rPr>
                <w:rFonts w:ascii="Arial" w:hAnsi="Arial" w:cs="Arial"/>
              </w:rPr>
              <w:t>20</w:t>
            </w:r>
            <w:r w:rsidR="00D862D0">
              <w:rPr>
                <w:rFonts w:ascii="Arial" w:hAnsi="Arial" w:cs="Arial"/>
              </w:rPr>
              <w:t>2</w:t>
            </w:r>
            <w:r w:rsidR="00490559">
              <w:rPr>
                <w:rFonts w:ascii="Arial" w:hAnsi="Arial" w:cs="Arial"/>
              </w:rPr>
              <w:t>5</w:t>
            </w:r>
            <w:r w:rsidR="00B310CB">
              <w:rPr>
                <w:rFonts w:ascii="Arial" w:hAnsi="Arial" w:cs="Arial"/>
              </w:rPr>
              <w:noBreakHyphen/>
            </w:r>
            <w:r w:rsidR="00746175">
              <w:rPr>
                <w:rFonts w:ascii="Arial" w:hAnsi="Arial" w:cs="Arial"/>
              </w:rPr>
              <w:t>2</w:t>
            </w:r>
            <w:r w:rsidR="00490559">
              <w:rPr>
                <w:rFonts w:ascii="Arial" w:hAnsi="Arial" w:cs="Arial"/>
              </w:rPr>
              <w:t>6</w:t>
            </w:r>
            <w:r>
              <w:rPr>
                <w:rFonts w:ascii="Arial" w:hAnsi="Arial" w:cs="Arial"/>
              </w:rPr>
              <w:t xml:space="preserve"> (</w:t>
            </w:r>
            <w:r w:rsidR="008F5760">
              <w:rPr>
                <w:rFonts w:ascii="Arial" w:hAnsi="Arial" w:cs="Arial"/>
              </w:rPr>
              <w:t>I</w:t>
            </w:r>
            <w:r w:rsidR="002A4FA2">
              <w:rPr>
                <w:rFonts w:ascii="Arial" w:hAnsi="Arial" w:cs="Arial"/>
              </w:rPr>
              <w:t xml:space="preserve">nternal </w:t>
            </w:r>
            <w:r w:rsidR="00D862D0">
              <w:rPr>
                <w:rFonts w:ascii="Arial" w:hAnsi="Arial" w:cs="Arial"/>
              </w:rPr>
              <w:t>a</w:t>
            </w:r>
            <w:r w:rsidR="002A4FA2">
              <w:rPr>
                <w:rFonts w:ascii="Arial" w:hAnsi="Arial" w:cs="Arial"/>
              </w:rPr>
              <w:t>udit</w:t>
            </w:r>
            <w:r w:rsidR="008F5760">
              <w:rPr>
                <w:rFonts w:ascii="Arial" w:hAnsi="Arial" w:cs="Arial"/>
              </w:rPr>
              <w:t xml:space="preserve"> </w:t>
            </w:r>
            <w:r w:rsidR="002A7F4D">
              <w:rPr>
                <w:rFonts w:ascii="Arial" w:hAnsi="Arial" w:cs="Arial"/>
              </w:rPr>
              <w:t xml:space="preserve">reviews </w:t>
            </w:r>
            <w:r w:rsidR="00D862D0">
              <w:rPr>
                <w:rFonts w:ascii="Arial" w:hAnsi="Arial" w:cs="Arial"/>
              </w:rPr>
              <w:t xml:space="preserve">currently planned </w:t>
            </w:r>
            <w:r w:rsidR="002A7F4D">
              <w:rPr>
                <w:rFonts w:ascii="Arial" w:hAnsi="Arial" w:cs="Arial"/>
              </w:rPr>
              <w:t xml:space="preserve">for </w:t>
            </w:r>
            <w:r>
              <w:rPr>
                <w:rFonts w:ascii="Arial" w:hAnsi="Arial" w:cs="Arial"/>
              </w:rPr>
              <w:t>next compliance year)</w:t>
            </w:r>
          </w:p>
        </w:tc>
      </w:tr>
      <w:tr w:rsidR="00EE186F" w:rsidRPr="00A1100D" w14:paraId="2FBAD93C" w14:textId="77777777" w:rsidTr="00681685">
        <w:tc>
          <w:tcPr>
            <w:tcW w:w="4573" w:type="dxa"/>
          </w:tcPr>
          <w:p w14:paraId="415E6237" w14:textId="77777777" w:rsidR="00EE186F" w:rsidRPr="00C94396" w:rsidRDefault="00EE186F" w:rsidP="00C94396">
            <w:pPr>
              <w:pStyle w:val="Tabletextred"/>
            </w:pPr>
            <w:r w:rsidRPr="00C94396">
              <w:t>Direction 2.5</w:t>
            </w:r>
            <w:r w:rsidR="00B310CB">
              <w:t xml:space="preserve"> – </w:t>
            </w:r>
            <w:r w:rsidRPr="00C94396">
              <w:t xml:space="preserve">Delegations of responsibilities </w:t>
            </w:r>
          </w:p>
        </w:tc>
        <w:tc>
          <w:tcPr>
            <w:tcW w:w="4574" w:type="dxa"/>
          </w:tcPr>
          <w:p w14:paraId="5CEA9DF6" w14:textId="77777777" w:rsidR="00EE186F" w:rsidRPr="009D7EF8" w:rsidRDefault="00EE186F" w:rsidP="00C94396">
            <w:pPr>
              <w:pStyle w:val="Tabletextred"/>
            </w:pPr>
            <w:r w:rsidRPr="009D7EF8">
              <w:t>Direction 3.1</w:t>
            </w:r>
            <w:r w:rsidR="00B310CB">
              <w:t xml:space="preserve"> – </w:t>
            </w:r>
            <w:r w:rsidRPr="009D7EF8">
              <w:t>Effective financial governance</w:t>
            </w:r>
          </w:p>
        </w:tc>
      </w:tr>
      <w:tr w:rsidR="00EE186F" w:rsidRPr="00A1100D" w14:paraId="603C085C" w14:textId="77777777" w:rsidTr="00681685">
        <w:trPr>
          <w:cnfStyle w:val="000000010000" w:firstRow="0" w:lastRow="0" w:firstColumn="0" w:lastColumn="0" w:oddVBand="0" w:evenVBand="0" w:oddHBand="0" w:evenHBand="1" w:firstRowFirstColumn="0" w:firstRowLastColumn="0" w:lastRowFirstColumn="0" w:lastRowLastColumn="0"/>
        </w:trPr>
        <w:tc>
          <w:tcPr>
            <w:tcW w:w="4573" w:type="dxa"/>
          </w:tcPr>
          <w:p w14:paraId="2E2C97BB" w14:textId="6DEB3EE6" w:rsidR="00EE186F" w:rsidRPr="00C94396" w:rsidRDefault="00EE186F" w:rsidP="00C94396">
            <w:pPr>
              <w:pStyle w:val="Tabletextred"/>
            </w:pPr>
            <w:r w:rsidRPr="00C94396">
              <w:t>Direction</w:t>
            </w:r>
            <w:r w:rsidR="00206A68" w:rsidRPr="00C94396">
              <w:t>/</w:t>
            </w:r>
            <w:r w:rsidR="00AC5E57" w:rsidRPr="00C94396">
              <w:t>Instruction</w:t>
            </w:r>
            <w:r w:rsidRPr="00C94396">
              <w:t xml:space="preserve"> 3.4</w:t>
            </w:r>
            <w:r w:rsidR="00B310CB">
              <w:t xml:space="preserve"> – </w:t>
            </w:r>
            <w:r w:rsidRPr="00C94396">
              <w:t>Internal control system (</w:t>
            </w:r>
            <w:r w:rsidR="00AC5E57" w:rsidRPr="00C94396">
              <w:t xml:space="preserve">covering </w:t>
            </w:r>
            <w:r w:rsidRPr="00C94396">
              <w:t xml:space="preserve">revenue, cash, </w:t>
            </w:r>
            <w:r w:rsidR="00AC5E57" w:rsidRPr="00C94396">
              <w:t>bank accounts, expenditure</w:t>
            </w:r>
            <w:r w:rsidR="00AE6A18">
              <w:t>,</w:t>
            </w:r>
            <w:r w:rsidR="00AC5E57" w:rsidRPr="00C94396">
              <w:t xml:space="preserve"> and </w:t>
            </w:r>
            <w:r w:rsidRPr="00C94396">
              <w:t>payroll)</w:t>
            </w:r>
          </w:p>
        </w:tc>
        <w:tc>
          <w:tcPr>
            <w:tcW w:w="4574" w:type="dxa"/>
          </w:tcPr>
          <w:p w14:paraId="7FC5BEF7" w14:textId="77777777" w:rsidR="00EE186F" w:rsidRPr="009D7EF8" w:rsidRDefault="00EE186F" w:rsidP="00C94396">
            <w:pPr>
              <w:pStyle w:val="Tabletextred"/>
            </w:pPr>
            <w:r w:rsidRPr="009D7EF8">
              <w:t>Direction</w:t>
            </w:r>
            <w:r w:rsidR="00206A68" w:rsidRPr="009D7EF8">
              <w:t>/I</w:t>
            </w:r>
            <w:r w:rsidR="00226DA2" w:rsidRPr="009D7EF8">
              <w:t>nstruction</w:t>
            </w:r>
            <w:r w:rsidR="00B310CB">
              <w:t xml:space="preserve"> – </w:t>
            </w:r>
            <w:r w:rsidRPr="009D7EF8">
              <w:t>3.5 Fraud, Corruption and Other Losses</w:t>
            </w:r>
          </w:p>
        </w:tc>
      </w:tr>
      <w:tr w:rsidR="00EE186F" w:rsidRPr="00A1100D" w14:paraId="1A6364F2" w14:textId="77777777" w:rsidTr="00681685">
        <w:tc>
          <w:tcPr>
            <w:tcW w:w="4573" w:type="dxa"/>
          </w:tcPr>
          <w:p w14:paraId="7A198A5C" w14:textId="77777777" w:rsidR="00EE186F" w:rsidRPr="00C94396" w:rsidRDefault="00EE186F" w:rsidP="00C94396">
            <w:pPr>
              <w:pStyle w:val="Tabletextred"/>
            </w:pPr>
            <w:r w:rsidRPr="00C94396">
              <w:t xml:space="preserve">Direction </w:t>
            </w:r>
            <w:r w:rsidR="00982CEA" w:rsidRPr="00C94396">
              <w:t>4.2.3</w:t>
            </w:r>
            <w:r w:rsidR="00B310CB">
              <w:t xml:space="preserve"> – </w:t>
            </w:r>
            <w:r w:rsidR="00226DA2" w:rsidRPr="00C94396">
              <w:t>Asset management accountability</w:t>
            </w:r>
          </w:p>
        </w:tc>
        <w:tc>
          <w:tcPr>
            <w:tcW w:w="4574" w:type="dxa"/>
          </w:tcPr>
          <w:p w14:paraId="40DDDC90" w14:textId="77777777" w:rsidR="00EE186F" w:rsidRPr="009D7EF8" w:rsidRDefault="00EE186F" w:rsidP="00C94396">
            <w:pPr>
              <w:pStyle w:val="Tabletextred"/>
            </w:pPr>
            <w:r w:rsidRPr="009D7EF8">
              <w:t>Direction 4.1</w:t>
            </w:r>
            <w:r w:rsidR="00B310CB">
              <w:t xml:space="preserve"> – </w:t>
            </w:r>
            <w:r w:rsidRPr="009D7EF8">
              <w:t>Planning and managing performance</w:t>
            </w:r>
          </w:p>
        </w:tc>
      </w:tr>
      <w:tr w:rsidR="00EE186F" w:rsidRPr="00A1100D" w14:paraId="759E93A2" w14:textId="77777777" w:rsidTr="00681685">
        <w:trPr>
          <w:cnfStyle w:val="000000010000" w:firstRow="0" w:lastRow="0" w:firstColumn="0" w:lastColumn="0" w:oddVBand="0" w:evenVBand="0" w:oddHBand="0" w:evenHBand="1" w:firstRowFirstColumn="0" w:firstRowLastColumn="0" w:lastRowFirstColumn="0" w:lastRowLastColumn="0"/>
        </w:trPr>
        <w:tc>
          <w:tcPr>
            <w:tcW w:w="4573" w:type="dxa"/>
          </w:tcPr>
          <w:p w14:paraId="72244937" w14:textId="77777777" w:rsidR="00EE186F" w:rsidRPr="00C94396" w:rsidRDefault="00226DA2" w:rsidP="00C94396">
            <w:pPr>
              <w:pStyle w:val="Tabletextred"/>
            </w:pPr>
            <w:r w:rsidRPr="00C94396">
              <w:t>Direction/</w:t>
            </w:r>
            <w:r w:rsidR="00A631A7" w:rsidRPr="00C94396">
              <w:t xml:space="preserve">Instruction </w:t>
            </w:r>
            <w:r w:rsidR="00EE186F" w:rsidRPr="00C94396">
              <w:t>5.1</w:t>
            </w:r>
            <w:r w:rsidR="00B310CB">
              <w:t xml:space="preserve"> – </w:t>
            </w:r>
            <w:r w:rsidR="00EE186F" w:rsidRPr="00C94396">
              <w:t>Financial management compliance</w:t>
            </w:r>
          </w:p>
        </w:tc>
        <w:tc>
          <w:tcPr>
            <w:tcW w:w="4574" w:type="dxa"/>
          </w:tcPr>
          <w:p w14:paraId="7519B0BF" w14:textId="77777777" w:rsidR="00EE186F" w:rsidRPr="009D7EF8" w:rsidRDefault="00EE186F" w:rsidP="00C94396">
            <w:pPr>
              <w:pStyle w:val="Tabletextred"/>
            </w:pPr>
            <w:r w:rsidRPr="009D7EF8">
              <w:t>Direction</w:t>
            </w:r>
            <w:r w:rsidR="00226DA2" w:rsidRPr="009D7EF8">
              <w:t>/Instruction</w:t>
            </w:r>
            <w:r w:rsidRPr="009D7EF8">
              <w:t xml:space="preserve"> </w:t>
            </w:r>
            <w:r w:rsidR="00982CEA" w:rsidRPr="009D7EF8">
              <w:t>3.7</w:t>
            </w:r>
            <w:r w:rsidR="00B310CB">
              <w:t xml:space="preserve"> – </w:t>
            </w:r>
            <w:r w:rsidR="00982CEA" w:rsidRPr="009D7EF8">
              <w:t>Managing</w:t>
            </w:r>
            <w:r w:rsidR="00A631A7">
              <w:t xml:space="preserve"> r</w:t>
            </w:r>
            <w:r w:rsidR="00982CEA" w:rsidRPr="009D7EF8">
              <w:t>isk</w:t>
            </w:r>
            <w:r w:rsidR="00A631A7">
              <w:t>s</w:t>
            </w:r>
            <w:r w:rsidRPr="009D7EF8">
              <w:t xml:space="preserve"> </w:t>
            </w:r>
            <w:r w:rsidR="00226DA2" w:rsidRPr="009D7EF8">
              <w:t>– Business continuity planning</w:t>
            </w:r>
          </w:p>
        </w:tc>
      </w:tr>
      <w:tr w:rsidR="00226DA2" w:rsidRPr="00A1100D" w14:paraId="104B3643" w14:textId="77777777" w:rsidTr="00681685">
        <w:tc>
          <w:tcPr>
            <w:tcW w:w="4573" w:type="dxa"/>
          </w:tcPr>
          <w:p w14:paraId="5F929E9E" w14:textId="77777777" w:rsidR="00226DA2" w:rsidRPr="00C94396" w:rsidRDefault="00226DA2" w:rsidP="00C94396">
            <w:pPr>
              <w:pStyle w:val="Tabletextred"/>
            </w:pPr>
            <w:r w:rsidRPr="00C94396">
              <w:t>Direction/Instruction 3.6</w:t>
            </w:r>
            <w:r w:rsidR="00B310CB">
              <w:t xml:space="preserve"> – </w:t>
            </w:r>
            <w:r w:rsidRPr="00C94396">
              <w:t>Purchasing and prepaid debit cards</w:t>
            </w:r>
            <w:r w:rsidR="00055FCD" w:rsidRPr="00C94396">
              <w:t xml:space="preserve"> (review</w:t>
            </w:r>
            <w:r w:rsidR="00206A68" w:rsidRPr="00C94396">
              <w:t>ed annually</w:t>
            </w:r>
            <w:r w:rsidR="00055FCD" w:rsidRPr="00C94396">
              <w:t xml:space="preserve"> as a high compliance risk</w:t>
            </w:r>
            <w:r w:rsidR="00B310CB">
              <w:t xml:space="preserve"> – </w:t>
            </w:r>
            <w:r w:rsidR="005E27A8">
              <w:t>see </w:t>
            </w:r>
            <w:r w:rsidR="00055FCD" w:rsidRPr="00C94396">
              <w:t>Section 3)</w:t>
            </w:r>
          </w:p>
        </w:tc>
        <w:tc>
          <w:tcPr>
            <w:tcW w:w="4574" w:type="dxa"/>
          </w:tcPr>
          <w:p w14:paraId="16DBFB7A" w14:textId="77777777" w:rsidR="00226DA2" w:rsidRPr="009D7EF8" w:rsidRDefault="00226DA2" w:rsidP="00C94396">
            <w:pPr>
              <w:pStyle w:val="Tabletextred"/>
            </w:pPr>
            <w:r w:rsidRPr="009D7EF8">
              <w:t>Direction/Instruction 3.6</w:t>
            </w:r>
            <w:r w:rsidR="00B310CB">
              <w:t xml:space="preserve"> – </w:t>
            </w:r>
            <w:r w:rsidRPr="009D7EF8">
              <w:t>Purchasing and prepaid debit cards</w:t>
            </w:r>
            <w:r w:rsidR="00055FCD" w:rsidRPr="009D7EF8">
              <w:t xml:space="preserve"> (</w:t>
            </w:r>
            <w:r w:rsidR="00206A68" w:rsidRPr="009D7EF8">
              <w:t>reviewed annually</w:t>
            </w:r>
            <w:r w:rsidR="00055FCD" w:rsidRPr="009D7EF8">
              <w:t xml:space="preserve"> as a high compliance risk</w:t>
            </w:r>
            <w:r w:rsidR="00B310CB">
              <w:t xml:space="preserve"> – </w:t>
            </w:r>
            <w:r w:rsidR="005E27A8">
              <w:t>see </w:t>
            </w:r>
            <w:r w:rsidR="00055FCD" w:rsidRPr="009D7EF8">
              <w:t>Section 3)</w:t>
            </w:r>
          </w:p>
        </w:tc>
      </w:tr>
    </w:tbl>
    <w:p w14:paraId="306D71FF" w14:textId="77777777" w:rsidR="0066758B" w:rsidRPr="0078267E" w:rsidRDefault="0066758B" w:rsidP="0066758B">
      <w:pPr>
        <w:pStyle w:val="Heading3"/>
        <w:rPr>
          <w:b w:val="0"/>
        </w:rPr>
      </w:pPr>
      <w:r w:rsidRPr="007D463B">
        <w:lastRenderedPageBreak/>
        <w:t>Section 5</w:t>
      </w:r>
      <w:r w:rsidRPr="0078267E">
        <w:rPr>
          <w:b w:val="0"/>
        </w:rPr>
        <w:t>:</w:t>
      </w:r>
      <w:r w:rsidR="00A22EA4">
        <w:rPr>
          <w:b w:val="0"/>
        </w:rPr>
        <w:t xml:space="preserve"> Ad hoc Agency n</w:t>
      </w:r>
      <w:r w:rsidRPr="0078267E">
        <w:rPr>
          <w:b w:val="0"/>
        </w:rPr>
        <w:t>otification</w:t>
      </w:r>
      <w:r w:rsidR="00A22EA4">
        <w:rPr>
          <w:b w:val="0"/>
        </w:rPr>
        <w:t>s</w:t>
      </w:r>
      <w:r w:rsidRPr="0078267E">
        <w:rPr>
          <w:b w:val="0"/>
        </w:rPr>
        <w:t xml:space="preserve"> required by Directions 5.1.6 and Direction 3.5.3</w:t>
      </w:r>
    </w:p>
    <w:p w14:paraId="71BB0C51" w14:textId="77777777" w:rsidR="0066758B" w:rsidRPr="00B310CB" w:rsidRDefault="003350C0" w:rsidP="00B310CB">
      <w:pPr>
        <w:pStyle w:val="Listnum"/>
        <w:numPr>
          <w:ilvl w:val="0"/>
          <w:numId w:val="19"/>
        </w:numPr>
        <w:tabs>
          <w:tab w:val="clear" w:pos="360"/>
          <w:tab w:val="left" w:pos="720"/>
        </w:tabs>
        <w:ind w:left="720" w:hanging="720"/>
        <w:rPr>
          <w:rFonts w:eastAsia="Times New Roman"/>
          <w:b/>
        </w:rPr>
      </w:pPr>
      <w:bookmarkStart w:id="5" w:name="_Ref438556662"/>
      <w:r w:rsidRPr="00B310CB">
        <w:rPr>
          <w:rFonts w:eastAsia="Times New Roman"/>
          <w:b/>
        </w:rPr>
        <w:t>Notification of</w:t>
      </w:r>
      <w:r w:rsidR="0066758B" w:rsidRPr="00B310CB">
        <w:rPr>
          <w:rFonts w:eastAsia="Times New Roman"/>
          <w:b/>
        </w:rPr>
        <w:t xml:space="preserve"> </w:t>
      </w:r>
      <w:r w:rsidR="00D44E77" w:rsidRPr="00B310CB">
        <w:rPr>
          <w:rFonts w:eastAsia="Times New Roman"/>
          <w:b/>
        </w:rPr>
        <w:t xml:space="preserve">any </w:t>
      </w:r>
      <w:r w:rsidR="0066758B" w:rsidRPr="00B310CB">
        <w:rPr>
          <w:rFonts w:eastAsia="Times New Roman"/>
          <w:b/>
        </w:rPr>
        <w:t xml:space="preserve">Material Compliance Deficiencies </w:t>
      </w:r>
      <w:bookmarkEnd w:id="5"/>
    </w:p>
    <w:p w14:paraId="2FD4609C" w14:textId="77777777" w:rsidR="0066758B" w:rsidRPr="00946A63" w:rsidRDefault="007E0AC3" w:rsidP="007D463B">
      <w:pPr>
        <w:spacing w:before="100" w:after="0"/>
        <w:rPr>
          <w:rFonts w:eastAsia="Times New Roman"/>
        </w:rPr>
      </w:pPr>
      <w:r w:rsidRPr="000853EA">
        <w:rPr>
          <w:rFonts w:eastAsia="Times New Roman"/>
          <w:b/>
        </w:rPr>
        <w:t xml:space="preserve">Direction </w:t>
      </w:r>
      <w:r w:rsidR="0066758B" w:rsidRPr="000853EA">
        <w:rPr>
          <w:rFonts w:eastAsia="Times New Roman"/>
          <w:b/>
        </w:rPr>
        <w:t>5.1.6</w:t>
      </w:r>
      <w:r w:rsidR="00B310CB">
        <w:rPr>
          <w:rFonts w:eastAsia="Times New Roman"/>
        </w:rPr>
        <w:t xml:space="preserve"> – </w:t>
      </w:r>
      <w:r w:rsidR="0066758B" w:rsidRPr="00946A63">
        <w:rPr>
          <w:rFonts w:eastAsia="Times New Roman"/>
        </w:rPr>
        <w:t xml:space="preserve">The Accountable Officer must notify the Responsible </w:t>
      </w:r>
      <w:r w:rsidR="003350C0">
        <w:rPr>
          <w:rFonts w:eastAsia="Times New Roman"/>
        </w:rPr>
        <w:t xml:space="preserve">(Portfolio) </w:t>
      </w:r>
      <w:r w:rsidR="0066758B" w:rsidRPr="00946A63">
        <w:rPr>
          <w:rFonts w:eastAsia="Times New Roman"/>
        </w:rPr>
        <w:t>Minister and, for Portfolio Agencies, the Accountable Officer of their Portfolio Department</w:t>
      </w:r>
      <w:r w:rsidRPr="00946A63">
        <w:rPr>
          <w:rFonts w:eastAsia="Times New Roman"/>
        </w:rPr>
        <w:t xml:space="preserve"> (Secretary)</w:t>
      </w:r>
      <w:r w:rsidR="0066758B" w:rsidRPr="00946A63">
        <w:rPr>
          <w:rFonts w:eastAsia="Times New Roman"/>
        </w:rPr>
        <w:t xml:space="preserve">, of any Material Compliance Deficiency, </w:t>
      </w:r>
      <w:r w:rsidR="0066758B" w:rsidRPr="00A22EA4">
        <w:rPr>
          <w:rFonts w:eastAsia="Times New Roman"/>
          <w:b/>
        </w:rPr>
        <w:t>and</w:t>
      </w:r>
      <w:r w:rsidR="0066758B" w:rsidRPr="00946A63">
        <w:rPr>
          <w:rFonts w:eastAsia="Times New Roman"/>
          <w:i/>
        </w:rPr>
        <w:t xml:space="preserve"> </w:t>
      </w:r>
      <w:r w:rsidR="0066758B" w:rsidRPr="00946A63">
        <w:rPr>
          <w:rFonts w:eastAsia="Times New Roman"/>
        </w:rPr>
        <w:t xml:space="preserve">of planned and completed remedial action </w:t>
      </w:r>
      <w:r w:rsidR="0066758B" w:rsidRPr="00A22EA4">
        <w:rPr>
          <w:rFonts w:eastAsia="Times New Roman"/>
          <w:b/>
        </w:rPr>
        <w:t>as soon as practicable</w:t>
      </w:r>
      <w:r w:rsidR="0066758B" w:rsidRPr="00946A63">
        <w:rPr>
          <w:rFonts w:eastAsia="Times New Roman"/>
        </w:rPr>
        <w:t>.</w:t>
      </w:r>
    </w:p>
    <w:p w14:paraId="018B0AC8" w14:textId="77777777" w:rsidR="00A22EA4" w:rsidRPr="00DF3F02" w:rsidRDefault="00A22EA4" w:rsidP="007D1465">
      <w:pPr>
        <w:spacing w:before="100" w:after="0"/>
        <w:rPr>
          <w:rFonts w:asciiTheme="majorHAnsi" w:eastAsia="Times New Roman" w:hAnsiTheme="majorHAnsi" w:cstheme="majorHAnsi"/>
          <w:b/>
          <w:i/>
          <w:iCs/>
        </w:rPr>
      </w:pPr>
      <w:r w:rsidRPr="00DF3F02">
        <w:rPr>
          <w:rFonts w:asciiTheme="majorHAnsi" w:eastAsia="Times New Roman" w:hAnsiTheme="majorHAnsi" w:cstheme="majorHAnsi"/>
          <w:b/>
          <w:i/>
          <w:iCs/>
        </w:rPr>
        <w:t xml:space="preserve">Has </w:t>
      </w:r>
      <w:r w:rsidR="003350C0" w:rsidRPr="00DF3F02">
        <w:rPr>
          <w:rFonts w:asciiTheme="majorHAnsi" w:eastAsia="Times New Roman" w:hAnsiTheme="majorHAnsi" w:cstheme="majorHAnsi"/>
          <w:b/>
          <w:i/>
          <w:iCs/>
        </w:rPr>
        <w:t>your</w:t>
      </w:r>
      <w:r w:rsidRPr="00DF3F02">
        <w:rPr>
          <w:rFonts w:asciiTheme="majorHAnsi" w:eastAsia="Times New Roman" w:hAnsiTheme="majorHAnsi" w:cstheme="majorHAnsi"/>
          <w:b/>
          <w:i/>
          <w:iCs/>
        </w:rPr>
        <w:t xml:space="preserve"> Agency </w:t>
      </w:r>
      <w:r w:rsidR="003350C0" w:rsidRPr="00DF3F02">
        <w:rPr>
          <w:rFonts w:asciiTheme="majorHAnsi" w:eastAsia="Times New Roman" w:hAnsiTheme="majorHAnsi" w:cstheme="majorHAnsi"/>
          <w:b/>
          <w:i/>
          <w:iCs/>
        </w:rPr>
        <w:t xml:space="preserve">notified </w:t>
      </w:r>
      <w:r w:rsidR="00D44E77" w:rsidRPr="00DF3F02">
        <w:rPr>
          <w:rFonts w:asciiTheme="majorHAnsi" w:eastAsia="Times New Roman" w:hAnsiTheme="majorHAnsi" w:cstheme="majorHAnsi"/>
          <w:b/>
          <w:i/>
          <w:iCs/>
        </w:rPr>
        <w:t xml:space="preserve">any </w:t>
      </w:r>
      <w:r w:rsidR="00773055" w:rsidRPr="00DF3F02">
        <w:rPr>
          <w:rFonts w:asciiTheme="majorHAnsi" w:eastAsia="Times New Roman" w:hAnsiTheme="majorHAnsi" w:cstheme="majorHAnsi"/>
          <w:b/>
          <w:i/>
          <w:iCs/>
        </w:rPr>
        <w:t>Material Complia</w:t>
      </w:r>
      <w:r w:rsidR="00055FCD" w:rsidRPr="00DF3F02">
        <w:rPr>
          <w:rFonts w:asciiTheme="majorHAnsi" w:eastAsia="Times New Roman" w:hAnsiTheme="majorHAnsi" w:cstheme="majorHAnsi"/>
          <w:b/>
          <w:i/>
          <w:iCs/>
        </w:rPr>
        <w:t>nce Defi</w:t>
      </w:r>
      <w:r w:rsidR="00773055" w:rsidRPr="00DF3F02">
        <w:rPr>
          <w:rFonts w:asciiTheme="majorHAnsi" w:eastAsia="Times New Roman" w:hAnsiTheme="majorHAnsi" w:cstheme="majorHAnsi"/>
          <w:b/>
          <w:i/>
          <w:iCs/>
        </w:rPr>
        <w:t>ciencies</w:t>
      </w:r>
      <w:r w:rsidR="00D44E77" w:rsidRPr="00DF3F02">
        <w:rPr>
          <w:rFonts w:asciiTheme="majorHAnsi" w:eastAsia="Times New Roman" w:hAnsiTheme="majorHAnsi" w:cstheme="majorHAnsi"/>
          <w:b/>
          <w:i/>
          <w:iCs/>
        </w:rPr>
        <w:t xml:space="preserve"> to </w:t>
      </w:r>
      <w:r w:rsidR="003350C0" w:rsidRPr="00DF3F02">
        <w:rPr>
          <w:rFonts w:asciiTheme="majorHAnsi" w:eastAsia="Times New Roman" w:hAnsiTheme="majorHAnsi" w:cstheme="majorHAnsi"/>
          <w:b/>
          <w:i/>
          <w:iCs/>
        </w:rPr>
        <w:t xml:space="preserve">the </w:t>
      </w:r>
      <w:proofErr w:type="gramStart"/>
      <w:r w:rsidR="003350C0" w:rsidRPr="00DF3F02">
        <w:rPr>
          <w:rFonts w:asciiTheme="majorHAnsi" w:eastAsia="Times New Roman" w:hAnsiTheme="majorHAnsi" w:cstheme="majorHAnsi"/>
          <w:b/>
          <w:i/>
          <w:iCs/>
        </w:rPr>
        <w:t>Portfolio Minister</w:t>
      </w:r>
      <w:proofErr w:type="gramEnd"/>
      <w:r w:rsidR="003350C0" w:rsidRPr="00DF3F02">
        <w:rPr>
          <w:rFonts w:asciiTheme="majorHAnsi" w:eastAsia="Times New Roman" w:hAnsiTheme="majorHAnsi" w:cstheme="majorHAnsi"/>
          <w:b/>
          <w:i/>
          <w:iCs/>
        </w:rPr>
        <w:t xml:space="preserve"> and </w:t>
      </w:r>
      <w:r w:rsidR="0056799E" w:rsidRPr="00DF3F02">
        <w:rPr>
          <w:rFonts w:asciiTheme="majorHAnsi" w:eastAsia="Times New Roman" w:hAnsiTheme="majorHAnsi" w:cstheme="majorHAnsi"/>
          <w:b/>
          <w:i/>
          <w:iCs/>
        </w:rPr>
        <w:t xml:space="preserve">Department </w:t>
      </w:r>
      <w:r w:rsidR="003350C0" w:rsidRPr="00DF3F02">
        <w:rPr>
          <w:rFonts w:asciiTheme="majorHAnsi" w:eastAsia="Times New Roman" w:hAnsiTheme="majorHAnsi" w:cstheme="majorHAnsi"/>
          <w:b/>
          <w:i/>
          <w:iCs/>
        </w:rPr>
        <w:t>Secretary during the compliance year</w:t>
      </w:r>
      <w:r w:rsidR="00D44E77" w:rsidRPr="00DF3F02">
        <w:rPr>
          <w:rFonts w:asciiTheme="majorHAnsi" w:eastAsia="Times New Roman" w:hAnsiTheme="majorHAnsi" w:cstheme="majorHAnsi"/>
          <w:b/>
          <w:i/>
          <w:iCs/>
        </w:rPr>
        <w:t>?</w:t>
      </w:r>
    </w:p>
    <w:tbl>
      <w:tblPr>
        <w:tblStyle w:val="TableGrid4"/>
        <w:tblW w:w="92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575"/>
        <w:gridCol w:w="7867"/>
      </w:tblGrid>
      <w:tr w:rsidR="00901ADE" w14:paraId="4636C95F" w14:textId="77777777" w:rsidTr="00B310CB">
        <w:tc>
          <w:tcPr>
            <w:tcW w:w="778" w:type="dxa"/>
          </w:tcPr>
          <w:p w14:paraId="4E29406B" w14:textId="77777777" w:rsidR="00901ADE" w:rsidRPr="00B310CB" w:rsidRDefault="00901ADE" w:rsidP="00683C46">
            <w:pPr>
              <w:spacing w:before="100" w:after="0"/>
              <w:rPr>
                <w:rFonts w:asciiTheme="majorHAnsi" w:eastAsia="Times New Roman" w:hAnsiTheme="majorHAnsi" w:cstheme="majorHAnsi"/>
                <w:b/>
              </w:rPr>
            </w:pPr>
            <w:r w:rsidRPr="00B310CB">
              <w:rPr>
                <w:rFonts w:asciiTheme="majorHAnsi" w:eastAsia="Times New Roman" w:hAnsiTheme="majorHAnsi" w:cstheme="majorHAnsi"/>
                <w:b/>
              </w:rPr>
              <w:t>Yes</w:t>
            </w:r>
          </w:p>
        </w:tc>
        <w:tc>
          <w:tcPr>
            <w:tcW w:w="575" w:type="dxa"/>
          </w:tcPr>
          <w:p w14:paraId="1F9937B2" w14:textId="77777777" w:rsidR="00901ADE" w:rsidRPr="00B310CB" w:rsidRDefault="00000000" w:rsidP="00683C46">
            <w:pPr>
              <w:spacing w:before="100" w:after="0"/>
              <w:rPr>
                <w:rFonts w:asciiTheme="majorHAnsi" w:eastAsia="Times New Roman" w:hAnsiTheme="majorHAnsi" w:cstheme="majorHAnsi"/>
                <w:b/>
              </w:rPr>
            </w:pPr>
            <w:sdt>
              <w:sdtPr>
                <w:rPr>
                  <w:color w:val="FF0000"/>
                  <w:sz w:val="18"/>
                  <w:szCs w:val="18"/>
                </w:rPr>
                <w:id w:val="-1396511483"/>
                <w14:checkbox>
                  <w14:checked w14:val="1"/>
                  <w14:checkedState w14:val="00FC" w14:font="Wingdings"/>
                  <w14:uncheckedState w14:val="2610" w14:font="MS Gothic"/>
                </w14:checkbox>
              </w:sdtPr>
              <w:sdtContent>
                <w:r w:rsidR="00BE2F92" w:rsidRPr="00B310CB">
                  <w:rPr>
                    <w:color w:val="FF0000"/>
                    <w:sz w:val="18"/>
                    <w:szCs w:val="18"/>
                  </w:rPr>
                  <w:sym w:font="Wingdings" w:char="F0FC"/>
                </w:r>
              </w:sdtContent>
            </w:sdt>
          </w:p>
        </w:tc>
        <w:tc>
          <w:tcPr>
            <w:tcW w:w="7867" w:type="dxa"/>
          </w:tcPr>
          <w:p w14:paraId="53FA590A" w14:textId="77777777" w:rsidR="00901ADE" w:rsidRPr="00B310CB" w:rsidRDefault="002052CC" w:rsidP="00773055">
            <w:pPr>
              <w:spacing w:before="100" w:after="0"/>
              <w:rPr>
                <w:rFonts w:asciiTheme="majorHAnsi" w:eastAsia="Times New Roman" w:hAnsiTheme="majorHAnsi" w:cstheme="majorHAnsi"/>
              </w:rPr>
            </w:pPr>
            <w:r>
              <w:rPr>
                <w:rFonts w:asciiTheme="majorHAnsi" w:eastAsia="Times New Roman" w:hAnsiTheme="majorHAnsi" w:cstheme="majorHAnsi"/>
              </w:rPr>
              <w:t>P</w:t>
            </w:r>
            <w:r w:rsidR="00901ADE" w:rsidRPr="00B310CB">
              <w:rPr>
                <w:rFonts w:asciiTheme="majorHAnsi" w:eastAsia="Times New Roman" w:hAnsiTheme="majorHAnsi" w:cstheme="majorHAnsi"/>
              </w:rPr>
              <w:t>lease</w:t>
            </w:r>
            <w:r w:rsidR="00901ADE" w:rsidRPr="00B310CB">
              <w:rPr>
                <w:rFonts w:asciiTheme="majorHAnsi" w:eastAsia="Times New Roman" w:hAnsiTheme="majorHAnsi" w:cstheme="majorHAnsi"/>
                <w:b/>
              </w:rPr>
              <w:t xml:space="preserve"> provide details</w:t>
            </w:r>
            <w:r w:rsidR="00901ADE" w:rsidRPr="00B310CB">
              <w:rPr>
                <w:rFonts w:asciiTheme="majorHAnsi" w:eastAsia="Times New Roman" w:hAnsiTheme="majorHAnsi" w:cstheme="majorHAnsi"/>
              </w:rPr>
              <w:t xml:space="preserve"> of any </w:t>
            </w:r>
            <w:r w:rsidR="00773055" w:rsidRPr="00B310CB">
              <w:rPr>
                <w:rFonts w:asciiTheme="majorHAnsi" w:eastAsia="Times New Roman" w:hAnsiTheme="majorHAnsi" w:cstheme="majorHAnsi"/>
              </w:rPr>
              <w:t>Material Compliance Deficiencie</w:t>
            </w:r>
            <w:r w:rsidR="00901ADE" w:rsidRPr="00B310CB">
              <w:rPr>
                <w:rFonts w:asciiTheme="majorHAnsi" w:eastAsia="Times New Roman" w:hAnsiTheme="majorHAnsi" w:cstheme="majorHAnsi"/>
              </w:rPr>
              <w:t>s notified and remedial actions taken in the table below.</w:t>
            </w:r>
          </w:p>
        </w:tc>
      </w:tr>
      <w:tr w:rsidR="00901ADE" w14:paraId="225973F4" w14:textId="77777777" w:rsidTr="00B310CB">
        <w:tc>
          <w:tcPr>
            <w:tcW w:w="778" w:type="dxa"/>
          </w:tcPr>
          <w:p w14:paraId="3ED81B34" w14:textId="77777777" w:rsidR="00901ADE" w:rsidRPr="00B310CB" w:rsidRDefault="00901ADE" w:rsidP="00683C46">
            <w:pPr>
              <w:spacing w:before="100" w:after="0"/>
              <w:rPr>
                <w:rFonts w:asciiTheme="majorHAnsi" w:eastAsia="Times New Roman" w:hAnsiTheme="majorHAnsi" w:cstheme="majorHAnsi"/>
                <w:b/>
              </w:rPr>
            </w:pPr>
            <w:r w:rsidRPr="00B310CB">
              <w:rPr>
                <w:rFonts w:asciiTheme="majorHAnsi" w:eastAsia="Times New Roman" w:hAnsiTheme="majorHAnsi" w:cstheme="majorHAnsi"/>
                <w:b/>
              </w:rPr>
              <w:t>No</w:t>
            </w:r>
          </w:p>
        </w:tc>
        <w:tc>
          <w:tcPr>
            <w:tcW w:w="575" w:type="dxa"/>
          </w:tcPr>
          <w:p w14:paraId="03985DA1" w14:textId="77777777" w:rsidR="00901ADE" w:rsidRPr="00B310CB" w:rsidRDefault="00000000" w:rsidP="00683C46">
            <w:pPr>
              <w:spacing w:before="100" w:after="0"/>
              <w:rPr>
                <w:rFonts w:asciiTheme="majorHAnsi" w:eastAsia="Times New Roman" w:hAnsiTheme="majorHAnsi" w:cstheme="majorHAnsi"/>
                <w:b/>
              </w:rPr>
            </w:pPr>
            <w:sdt>
              <w:sdtPr>
                <w:rPr>
                  <w:sz w:val="18"/>
                  <w:szCs w:val="18"/>
                </w:rPr>
                <w:id w:val="1042563741"/>
                <w14:checkbox>
                  <w14:checked w14:val="0"/>
                  <w14:checkedState w14:val="00FC" w14:font="Wingdings"/>
                  <w14:uncheckedState w14:val="2610" w14:font="MS Gothic"/>
                </w14:checkbox>
              </w:sdtPr>
              <w:sdtContent>
                <w:r w:rsidR="00901ADE" w:rsidRPr="00B310CB">
                  <w:rPr>
                    <w:rFonts w:ascii="MS Gothic" w:eastAsia="MS Gothic" w:hAnsi="MS Gothic" w:hint="eastAsia"/>
                    <w:sz w:val="18"/>
                    <w:szCs w:val="18"/>
                  </w:rPr>
                  <w:t>☐</w:t>
                </w:r>
              </w:sdtContent>
            </w:sdt>
          </w:p>
        </w:tc>
        <w:tc>
          <w:tcPr>
            <w:tcW w:w="7867" w:type="dxa"/>
          </w:tcPr>
          <w:p w14:paraId="074CA4C3" w14:textId="77777777" w:rsidR="00D815D5" w:rsidRPr="00B310CB" w:rsidRDefault="002052CC" w:rsidP="00BD1262">
            <w:pPr>
              <w:spacing w:before="100" w:after="0"/>
              <w:rPr>
                <w:rFonts w:asciiTheme="majorHAnsi" w:eastAsia="Times New Roman" w:hAnsiTheme="majorHAnsi" w:cstheme="majorHAnsi"/>
                <w:b/>
              </w:rPr>
            </w:pPr>
            <w:r>
              <w:rPr>
                <w:rFonts w:asciiTheme="majorHAnsi" w:eastAsia="Times New Roman" w:hAnsiTheme="majorHAnsi" w:cstheme="majorHAnsi"/>
              </w:rPr>
              <w:t>P</w:t>
            </w:r>
            <w:r w:rsidR="00901ADE" w:rsidRPr="00B310CB">
              <w:rPr>
                <w:rFonts w:asciiTheme="majorHAnsi" w:eastAsia="Times New Roman" w:hAnsiTheme="majorHAnsi" w:cstheme="majorHAnsi"/>
              </w:rPr>
              <w:t>lease go to Section 5 (b).</w:t>
            </w:r>
          </w:p>
        </w:tc>
      </w:tr>
    </w:tbl>
    <w:p w14:paraId="5CC22A6F" w14:textId="77777777" w:rsidR="00B310CB" w:rsidRDefault="00B310CB" w:rsidP="00681685">
      <w:pPr>
        <w:pStyle w:val="Spacer"/>
      </w:pPr>
    </w:p>
    <w:tbl>
      <w:tblPr>
        <w:tblStyle w:val="DTFtexttable"/>
        <w:tblW w:w="9220" w:type="dxa"/>
        <w:tblLook w:val="04A0" w:firstRow="1" w:lastRow="0" w:firstColumn="1" w:lastColumn="0" w:noHBand="0" w:noVBand="1"/>
      </w:tblPr>
      <w:tblGrid>
        <w:gridCol w:w="2128"/>
        <w:gridCol w:w="2411"/>
        <w:gridCol w:w="2412"/>
        <w:gridCol w:w="2269"/>
      </w:tblGrid>
      <w:tr w:rsidR="0066758B" w:rsidRPr="00D05A65" w14:paraId="208786AC" w14:textId="77777777" w:rsidTr="00B310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8" w:type="dxa"/>
          </w:tcPr>
          <w:p w14:paraId="1FE2D984" w14:textId="7AFC4F01" w:rsidR="0066758B" w:rsidRPr="00D05A65" w:rsidRDefault="007E0AC3" w:rsidP="00B310CB">
            <w:pPr>
              <w:pStyle w:val="Tableheader"/>
            </w:pPr>
            <w:r>
              <w:t>Direction</w:t>
            </w:r>
            <w:r w:rsidR="000853EA">
              <w:t>,</w:t>
            </w:r>
            <w:r>
              <w:t xml:space="preserve"> </w:t>
            </w:r>
            <w:r w:rsidR="0066758B">
              <w:t>Instruction</w:t>
            </w:r>
            <w:r w:rsidR="000853EA">
              <w:t xml:space="preserve"> or Framework</w:t>
            </w:r>
            <w:r w:rsidR="009D69F7">
              <w:t xml:space="preserve"> reference No</w:t>
            </w:r>
            <w:r w:rsidR="00B310CB">
              <w:t>.</w:t>
            </w:r>
            <w:r w:rsidR="009D69F7">
              <w:t xml:space="preserve"> and name/title of specific requirement</w:t>
            </w:r>
            <w:r w:rsidR="0066758B">
              <w:t xml:space="preserve">. </w:t>
            </w:r>
          </w:p>
        </w:tc>
        <w:tc>
          <w:tcPr>
            <w:tcW w:w="2411" w:type="dxa"/>
          </w:tcPr>
          <w:p w14:paraId="5CBF53B9" w14:textId="77777777" w:rsidR="0066758B" w:rsidRPr="00D05A65" w:rsidRDefault="0066758B" w:rsidP="00B310CB">
            <w:pPr>
              <w:pStyle w:val="Tableheader"/>
              <w:cnfStyle w:val="100000000000" w:firstRow="1" w:lastRow="0" w:firstColumn="0" w:lastColumn="0" w:oddVBand="0" w:evenVBand="0" w:oddHBand="0" w:evenHBand="0" w:firstRowFirstColumn="0" w:firstRowLastColumn="0" w:lastRowFirstColumn="0" w:lastRowLastColumn="0"/>
            </w:pPr>
            <w:r>
              <w:t>Date</w:t>
            </w:r>
            <w:r w:rsidR="000853EA">
              <w:t xml:space="preserve"> have notified or will notify </w:t>
            </w:r>
            <w:r>
              <w:t>Portfol</w:t>
            </w:r>
            <w:r w:rsidR="000853EA">
              <w:t>io Minister/</w:t>
            </w:r>
            <w:r w:rsidR="00B310CB">
              <w:t xml:space="preserve"> </w:t>
            </w:r>
            <w:r>
              <w:t>Department</w:t>
            </w:r>
            <w:r w:rsidR="007E0AC3">
              <w:t xml:space="preserve"> Secretary</w:t>
            </w:r>
          </w:p>
        </w:tc>
        <w:tc>
          <w:tcPr>
            <w:tcW w:w="2412" w:type="dxa"/>
          </w:tcPr>
          <w:p w14:paraId="32FBD7F2" w14:textId="77777777" w:rsidR="0066758B" w:rsidRPr="00D05A65" w:rsidRDefault="0066758B" w:rsidP="00B310CB">
            <w:pPr>
              <w:pStyle w:val="Tableheader"/>
              <w:cnfStyle w:val="100000000000" w:firstRow="1" w:lastRow="0" w:firstColumn="0" w:lastColumn="0" w:oddVBand="0" w:evenVBand="0" w:oddHBand="0" w:evenHBand="0" w:firstRowFirstColumn="0" w:firstRowLastColumn="0" w:lastRowFirstColumn="0" w:lastRowLastColumn="0"/>
            </w:pPr>
            <w:r w:rsidRPr="00D05A65">
              <w:t>Material Compliance Deficiency</w:t>
            </w:r>
            <w:r>
              <w:t xml:space="preserve"> details</w:t>
            </w:r>
          </w:p>
        </w:tc>
        <w:tc>
          <w:tcPr>
            <w:tcW w:w="2269" w:type="dxa"/>
          </w:tcPr>
          <w:p w14:paraId="02981C6F" w14:textId="77777777" w:rsidR="0066758B" w:rsidRPr="00CC5E25" w:rsidRDefault="0066758B" w:rsidP="00B310CB">
            <w:pPr>
              <w:pStyle w:val="Tableheader"/>
              <w:cnfStyle w:val="100000000000" w:firstRow="1" w:lastRow="0" w:firstColumn="0" w:lastColumn="0" w:oddVBand="0" w:evenVBand="0" w:oddHBand="0" w:evenHBand="0" w:firstRowFirstColumn="0" w:firstRowLastColumn="0" w:lastRowFirstColumn="0" w:lastRowLastColumn="0"/>
            </w:pPr>
            <w:r w:rsidRPr="00CC5E25">
              <w:t>Planned and completed remedial</w:t>
            </w:r>
            <w:r w:rsidR="007E0AC3">
              <w:t xml:space="preserve"> </w:t>
            </w:r>
            <w:r w:rsidRPr="00CC5E25">
              <w:t>actions by Agency</w:t>
            </w:r>
          </w:p>
        </w:tc>
      </w:tr>
      <w:tr w:rsidR="0066758B" w:rsidRPr="00D05A65" w14:paraId="1AF2D6F6" w14:textId="77777777" w:rsidTr="00B310CB">
        <w:tc>
          <w:tcPr>
            <w:cnfStyle w:val="001000000000" w:firstRow="0" w:lastRow="0" w:firstColumn="1" w:lastColumn="0" w:oddVBand="0" w:evenVBand="0" w:oddHBand="0" w:evenHBand="0" w:firstRowFirstColumn="0" w:firstRowLastColumn="0" w:lastRowFirstColumn="0" w:lastRowLastColumn="0"/>
            <w:tcW w:w="2128" w:type="dxa"/>
          </w:tcPr>
          <w:p w14:paraId="0A463EBF" w14:textId="77777777" w:rsidR="0066758B" w:rsidRPr="009D7EF8" w:rsidRDefault="000853EA" w:rsidP="00B310CB">
            <w:pPr>
              <w:pStyle w:val="Tabletextred"/>
              <w:rPr>
                <w:b/>
              </w:rPr>
            </w:pPr>
            <w:r w:rsidRPr="009D7EF8">
              <w:t>Direction 3.5.1</w:t>
            </w:r>
            <w:r w:rsidR="00B310CB">
              <w:t xml:space="preserve"> – </w:t>
            </w:r>
            <w:r w:rsidRPr="009D7EF8">
              <w:t>Fraud, Corruption and Other Losses</w:t>
            </w:r>
            <w:r w:rsidR="00956F5F" w:rsidRPr="009D7EF8">
              <w:t xml:space="preserve"> (FC&amp;OL)</w:t>
            </w:r>
            <w:r w:rsidRPr="009D7EF8">
              <w:t>, clause (b)</w:t>
            </w:r>
            <w:r w:rsidR="00B310CB">
              <w:t xml:space="preserve"> – </w:t>
            </w:r>
            <w:r w:rsidRPr="009D7EF8">
              <w:t>policy on prevention and management</w:t>
            </w:r>
          </w:p>
        </w:tc>
        <w:tc>
          <w:tcPr>
            <w:tcW w:w="2411" w:type="dxa"/>
          </w:tcPr>
          <w:p w14:paraId="43E1C9BA" w14:textId="77777777" w:rsidR="0066758B" w:rsidRPr="009D7EF8" w:rsidRDefault="000853EA" w:rsidP="00B310CB">
            <w:pPr>
              <w:pStyle w:val="Tabletextred"/>
              <w:cnfStyle w:val="000000000000" w:firstRow="0" w:lastRow="0" w:firstColumn="0" w:lastColumn="0" w:oddVBand="0" w:evenVBand="0" w:oddHBand="0" w:evenHBand="0" w:firstRowFirstColumn="0" w:firstRowLastColumn="0" w:lastRowFirstColumn="0" w:lastRowLastColumn="0"/>
            </w:pPr>
            <w:r w:rsidRPr="009D7EF8">
              <w:t xml:space="preserve">Notified </w:t>
            </w:r>
            <w:r w:rsidR="009D69F7" w:rsidRPr="009D7EF8">
              <w:t>Minister</w:t>
            </w:r>
            <w:r w:rsidR="0078267E" w:rsidRPr="009D7EF8">
              <w:t xml:space="preserve"> </w:t>
            </w:r>
            <w:r w:rsidR="00973B1C" w:rsidRPr="009D7EF8">
              <w:t xml:space="preserve">of Innovation </w:t>
            </w:r>
            <w:r w:rsidR="009D69F7" w:rsidRPr="009D7EF8">
              <w:t>and Secretary</w:t>
            </w:r>
            <w:r w:rsidR="00973B1C" w:rsidRPr="009D7EF8">
              <w:t xml:space="preserve">, Department of Innovation and Technology </w:t>
            </w:r>
            <w:r w:rsidR="009D69F7" w:rsidRPr="009D7EF8">
              <w:t xml:space="preserve">on </w:t>
            </w:r>
            <w:r w:rsidR="00FC1BE4">
              <w:t>20 May XXXX</w:t>
            </w:r>
            <w:r w:rsidR="00105D74">
              <w:t>.</w:t>
            </w:r>
          </w:p>
        </w:tc>
        <w:tc>
          <w:tcPr>
            <w:tcW w:w="2412" w:type="dxa"/>
          </w:tcPr>
          <w:p w14:paraId="4804C215" w14:textId="77777777" w:rsidR="0066758B" w:rsidRPr="009D7EF8" w:rsidRDefault="000853EA" w:rsidP="00B310CB">
            <w:pPr>
              <w:pStyle w:val="Tabletextred"/>
              <w:cnfStyle w:val="000000000000" w:firstRow="0" w:lastRow="0" w:firstColumn="0" w:lastColumn="0" w:oddVBand="0" w:evenVBand="0" w:oddHBand="0" w:evenHBand="0" w:firstRowFirstColumn="0" w:firstRowLastColumn="0" w:lastRowFirstColumn="0" w:lastRowLastColumn="0"/>
            </w:pPr>
            <w:r w:rsidRPr="009D7EF8">
              <w:t xml:space="preserve">No policy for FC&amp;OL prevention and management </w:t>
            </w:r>
            <w:r w:rsidR="0078267E" w:rsidRPr="009D7EF8">
              <w:t>has been</w:t>
            </w:r>
            <w:r w:rsidRPr="009D7EF8">
              <w:t xml:space="preserve"> developed or in place during the entire compliance </w:t>
            </w:r>
            <w:r w:rsidR="00CE4278">
              <w:t>XXXX</w:t>
            </w:r>
            <w:r w:rsidR="00105D74">
              <w:t xml:space="preserve"> year.</w:t>
            </w:r>
          </w:p>
        </w:tc>
        <w:tc>
          <w:tcPr>
            <w:tcW w:w="2269" w:type="dxa"/>
          </w:tcPr>
          <w:p w14:paraId="79966D7A" w14:textId="77777777" w:rsidR="0066758B" w:rsidRPr="009D7EF8" w:rsidRDefault="009D69F7" w:rsidP="00B310CB">
            <w:pPr>
              <w:pStyle w:val="Tabletextred"/>
              <w:cnfStyle w:val="000000000000" w:firstRow="0" w:lastRow="0" w:firstColumn="0" w:lastColumn="0" w:oddVBand="0" w:evenVBand="0" w:oddHBand="0" w:evenHBand="0" w:firstRowFirstColumn="0" w:firstRowLastColumn="0" w:lastRowFirstColumn="0" w:lastRowLastColumn="0"/>
            </w:pPr>
            <w:r w:rsidRPr="009D7EF8">
              <w:t>A policy will be drafted and implemented</w:t>
            </w:r>
            <w:r w:rsidR="0078267E" w:rsidRPr="009D7EF8">
              <w:t xml:space="preserve"> across the agency</w:t>
            </w:r>
            <w:r w:rsidRPr="009D7EF8">
              <w:t xml:space="preserve"> in the </w:t>
            </w:r>
            <w:r w:rsidR="00CE4278">
              <w:t>XXXX</w:t>
            </w:r>
            <w:r w:rsidRPr="009D7EF8">
              <w:t xml:space="preserve"> year</w:t>
            </w:r>
            <w:r w:rsidR="0078267E" w:rsidRPr="009D7EF8">
              <w:t>.</w:t>
            </w:r>
          </w:p>
        </w:tc>
      </w:tr>
      <w:tr w:rsidR="001148DD" w:rsidRPr="00D05A65" w14:paraId="52A3A8A9" w14:textId="77777777" w:rsidTr="00B31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8" w:type="dxa"/>
          </w:tcPr>
          <w:p w14:paraId="712D55BC" w14:textId="77777777" w:rsidR="001148DD" w:rsidRDefault="001148DD" w:rsidP="001148DD">
            <w:pPr>
              <w:pStyle w:val="Tabletext"/>
              <w:rPr>
                <w:color w:val="FF0000"/>
              </w:rPr>
            </w:pPr>
            <w:r>
              <w:rPr>
                <w:color w:val="FF0000"/>
              </w:rPr>
              <w:t>Direction 4.2.4 – Public construction accountability</w:t>
            </w:r>
          </w:p>
          <w:p w14:paraId="733EFA3D" w14:textId="77777777" w:rsidR="001148DD" w:rsidRDefault="001148DD" w:rsidP="001148DD">
            <w:pPr>
              <w:pStyle w:val="Tabletext"/>
              <w:rPr>
                <w:color w:val="FF0000"/>
              </w:rPr>
            </w:pPr>
            <w:r>
              <w:rPr>
                <w:color w:val="FF0000"/>
              </w:rPr>
              <w:t>All Ministerial Directions and Instructions</w:t>
            </w:r>
          </w:p>
        </w:tc>
        <w:tc>
          <w:tcPr>
            <w:tcW w:w="2411" w:type="dxa"/>
          </w:tcPr>
          <w:p w14:paraId="5212FA8F" w14:textId="3C6FC662" w:rsidR="001148DD" w:rsidRDefault="00377797" w:rsidP="001148DD">
            <w:pPr>
              <w:pStyle w:val="Tabletext"/>
              <w:cnfStyle w:val="000000010000" w:firstRow="0" w:lastRow="0" w:firstColumn="0" w:lastColumn="0" w:oddVBand="0" w:evenVBand="0" w:oddHBand="0" w:evenHBand="1" w:firstRowFirstColumn="0" w:firstRowLastColumn="0" w:lastRowFirstColumn="0" w:lastRowLastColumn="0"/>
              <w:rPr>
                <w:color w:val="FF0000"/>
              </w:rPr>
            </w:pPr>
            <w:r>
              <w:rPr>
                <w:noProof/>
              </w:rPr>
              <mc:AlternateContent>
                <mc:Choice Requires="wps">
                  <w:drawing>
                    <wp:anchor distT="0" distB="0" distL="114300" distR="114300" simplePos="0" relativeHeight="251658752" behindDoc="0" locked="0" layoutInCell="1" allowOverlap="1" wp14:anchorId="6D556CE7" wp14:editId="3D4C4F87">
                      <wp:simplePos x="0" y="0"/>
                      <wp:positionH relativeFrom="column">
                        <wp:posOffset>-185419</wp:posOffset>
                      </wp:positionH>
                      <wp:positionV relativeFrom="paragraph">
                        <wp:posOffset>-1390015</wp:posOffset>
                      </wp:positionV>
                      <wp:extent cx="3716655" cy="1381125"/>
                      <wp:effectExtent l="0" t="1009650" r="0" b="1019175"/>
                      <wp:wrapNone/>
                      <wp:docPr id="48" name="Text Box 48"/>
                      <wp:cNvGraphicFramePr/>
                      <a:graphic xmlns:a="http://schemas.openxmlformats.org/drawingml/2006/main">
                        <a:graphicData uri="http://schemas.microsoft.com/office/word/2010/wordprocessingShape">
                          <wps:wsp>
                            <wps:cNvSpPr txBox="1"/>
                            <wps:spPr>
                              <a:xfrm rot="19078604">
                                <a:off x="0" y="0"/>
                                <a:ext cx="3716655" cy="1381125"/>
                              </a:xfrm>
                              <a:prstGeom prst="rect">
                                <a:avLst/>
                              </a:prstGeom>
                              <a:noFill/>
                              <a:ln w="6350">
                                <a:noFill/>
                              </a:ln>
                            </wps:spPr>
                            <wps:txbx>
                              <w:txbxContent>
                                <w:p w14:paraId="08AC9CC9"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56CE7" id="Text Box 48" o:spid="_x0000_s1033" type="#_x0000_t202" style="position:absolute;margin-left:-14.6pt;margin-top:-109.45pt;width:292.65pt;height:108.75pt;rotation:-2754037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" filled="f" stroked="f" strokeweight=".5pt">
                      <v:textbox>
                        <w:txbxContent>
                          <w:p w14:paraId="08AC9CC9"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v:textbox>
                    </v:shape>
                  </w:pict>
                </mc:Fallback>
              </mc:AlternateContent>
            </w:r>
            <w:r w:rsidR="001148DD">
              <w:rPr>
                <w:color w:val="FF0000"/>
              </w:rPr>
              <w:t>Notified Minister of Innovation and Secretary, Department of Innovation and Technology on 21 November</w:t>
            </w:r>
            <w:r w:rsidR="009E6FF7">
              <w:rPr>
                <w:color w:val="FF0000"/>
              </w:rPr>
              <w:t>.</w:t>
            </w:r>
          </w:p>
        </w:tc>
        <w:tc>
          <w:tcPr>
            <w:tcW w:w="2412" w:type="dxa"/>
          </w:tcPr>
          <w:p w14:paraId="3D23184A" w14:textId="77777777" w:rsidR="001148DD" w:rsidRDefault="001148DD" w:rsidP="001148DD">
            <w:pPr>
              <w:pStyle w:val="Tabletext"/>
              <w:cnfStyle w:val="000000010000" w:firstRow="0" w:lastRow="0" w:firstColumn="0" w:lastColumn="0" w:oddVBand="0" w:evenVBand="0" w:oddHBand="0" w:evenHBand="1" w:firstRowFirstColumn="0" w:firstRowLastColumn="0" w:lastRowFirstColumn="0" w:lastRowLastColumn="0"/>
              <w:rPr>
                <w:color w:val="FF0000"/>
                <w:sz w:val="20"/>
              </w:rPr>
            </w:pPr>
            <w:r w:rsidRPr="00F5140A">
              <w:rPr>
                <w:color w:val="FF0000"/>
              </w:rPr>
              <w:t>The agency does not have a systemic or coordinated approach to support staff through a single business unit or systematic mechanisms to report on complianc</w:t>
            </w:r>
            <w:r w:rsidR="009E6FF7">
              <w:rPr>
                <w:color w:val="FF0000"/>
              </w:rPr>
              <w:t>e.</w:t>
            </w:r>
          </w:p>
        </w:tc>
        <w:tc>
          <w:tcPr>
            <w:tcW w:w="2269" w:type="dxa"/>
          </w:tcPr>
          <w:p w14:paraId="0667AEA5" w14:textId="77777777" w:rsidR="001148DD" w:rsidRDefault="001148DD" w:rsidP="001148DD">
            <w:pPr>
              <w:pStyle w:val="Tabletext"/>
              <w:cnfStyle w:val="000000010000" w:firstRow="0" w:lastRow="0" w:firstColumn="0" w:lastColumn="0" w:oddVBand="0" w:evenVBand="0" w:oddHBand="0" w:evenHBand="1" w:firstRowFirstColumn="0" w:firstRowLastColumn="0" w:lastRowFirstColumn="0" w:lastRowLastColumn="0"/>
              <w:rPr>
                <w:color w:val="FF0000"/>
              </w:rPr>
            </w:pPr>
            <w:r>
              <w:rPr>
                <w:color w:val="FF0000"/>
              </w:rPr>
              <w:t xml:space="preserve">By March XXXX, </w:t>
            </w:r>
            <w:r w:rsidRPr="00F5140A">
              <w:rPr>
                <w:color w:val="FF0000"/>
              </w:rPr>
              <w:t>establish a dedicated business unit responsible for developing a training program and systematising the agency’s approach to public construction accountability</w:t>
            </w:r>
            <w:r w:rsidR="009E6FF7">
              <w:rPr>
                <w:color w:val="FF0000"/>
              </w:rPr>
              <w:t>.</w:t>
            </w:r>
          </w:p>
        </w:tc>
      </w:tr>
    </w:tbl>
    <w:p w14:paraId="6B8A487D" w14:textId="77777777" w:rsidR="00B310CB" w:rsidRDefault="00B310CB" w:rsidP="00B310CB">
      <w:pPr>
        <w:pStyle w:val="Spacer"/>
      </w:pPr>
    </w:p>
    <w:p w14:paraId="330BCF3C" w14:textId="77777777" w:rsidR="00B310CB" w:rsidRDefault="00B310CB" w:rsidP="00B310CB">
      <w:pPr>
        <w:pStyle w:val="Spacer"/>
      </w:pPr>
    </w:p>
    <w:p w14:paraId="6719F2F5" w14:textId="77777777" w:rsidR="0066758B" w:rsidRPr="00B310CB" w:rsidRDefault="00D44E77" w:rsidP="00B310CB">
      <w:pPr>
        <w:pStyle w:val="Listnum"/>
        <w:numPr>
          <w:ilvl w:val="0"/>
          <w:numId w:val="19"/>
        </w:numPr>
        <w:tabs>
          <w:tab w:val="clear" w:pos="360"/>
          <w:tab w:val="left" w:pos="720"/>
        </w:tabs>
        <w:ind w:left="720" w:hanging="720"/>
        <w:rPr>
          <w:rFonts w:eastAsia="Times New Roman"/>
          <w:b/>
        </w:rPr>
      </w:pPr>
      <w:r w:rsidRPr="00B310CB">
        <w:rPr>
          <w:rFonts w:eastAsia="Times New Roman"/>
          <w:b/>
        </w:rPr>
        <w:t>Notification of</w:t>
      </w:r>
      <w:r w:rsidR="0066758B" w:rsidRPr="00B310CB">
        <w:rPr>
          <w:rFonts w:eastAsia="Times New Roman"/>
          <w:b/>
        </w:rPr>
        <w:t xml:space="preserve"> all actual or suspected Significant or Systemic Fr</w:t>
      </w:r>
      <w:r w:rsidR="007D463B" w:rsidRPr="00B310CB">
        <w:rPr>
          <w:rFonts w:eastAsia="Times New Roman"/>
          <w:b/>
        </w:rPr>
        <w:t xml:space="preserve">aud, Corruption or Other Losses </w:t>
      </w:r>
      <w:r w:rsidR="0066758B" w:rsidRPr="00B310CB">
        <w:rPr>
          <w:rFonts w:eastAsia="Times New Roman"/>
          <w:b/>
        </w:rPr>
        <w:t xml:space="preserve">incidents during </w:t>
      </w:r>
      <w:r w:rsidRPr="00B310CB">
        <w:rPr>
          <w:rFonts w:eastAsia="Times New Roman"/>
          <w:b/>
        </w:rPr>
        <w:t>the compliance year</w:t>
      </w:r>
    </w:p>
    <w:p w14:paraId="698A89C0" w14:textId="77777777" w:rsidR="00F439FE" w:rsidRPr="00946A63" w:rsidRDefault="00F439FE" w:rsidP="00B310CB">
      <w:pPr>
        <w:rPr>
          <w:rFonts w:eastAsia="Times New Roman"/>
        </w:rPr>
      </w:pPr>
      <w:r w:rsidRPr="000853EA">
        <w:rPr>
          <w:rFonts w:eastAsia="Times New Roman"/>
          <w:b/>
        </w:rPr>
        <w:t>Direction 3.5.3</w:t>
      </w:r>
      <w:r w:rsidR="00B310CB">
        <w:rPr>
          <w:rFonts w:eastAsia="Times New Roman"/>
        </w:rPr>
        <w:t xml:space="preserve"> – </w:t>
      </w:r>
      <w:r w:rsidRPr="00946A63">
        <w:rPr>
          <w:rFonts w:eastAsia="Times New Roman"/>
        </w:rPr>
        <w:t>Where an Agency is made aware of an actual or suspected Significant or Systemic</w:t>
      </w:r>
      <w:r w:rsidRPr="00946A63">
        <w:rPr>
          <w:rStyle w:val="FootnoteReference"/>
          <w:rFonts w:ascii="Arial" w:hAnsi="Arial" w:cs="Arial"/>
        </w:rPr>
        <w:footnoteReference w:id="4"/>
      </w:r>
      <w:r w:rsidRPr="00946A63">
        <w:rPr>
          <w:rStyle w:val="FootnoteReference"/>
          <w:rFonts w:ascii="Arial" w:hAnsi="Arial" w:cs="Arial"/>
        </w:rPr>
        <w:t xml:space="preserve"> </w:t>
      </w:r>
      <w:r w:rsidRPr="00946A63">
        <w:rPr>
          <w:rFonts w:eastAsia="Times New Roman"/>
        </w:rPr>
        <w:t>Fraud, Corruption or Other Loss, the Accountable Officer must:</w:t>
      </w:r>
    </w:p>
    <w:p w14:paraId="02D38869" w14:textId="77777777" w:rsidR="00F439FE" w:rsidRPr="00946A63" w:rsidRDefault="00F439FE" w:rsidP="00B310CB">
      <w:pPr>
        <w:pStyle w:val="Bullet1"/>
      </w:pPr>
      <w:r w:rsidRPr="00946A63">
        <w:t>notify, as soon as is practicable, the Responsible (Portfolio) Minister, Audit Committee, Portfolio Department and Auditor</w:t>
      </w:r>
      <w:r w:rsidR="00B310CB">
        <w:noBreakHyphen/>
      </w:r>
      <w:r w:rsidRPr="00946A63">
        <w:t xml:space="preserve">General of the incident and remedial action to be </w:t>
      </w:r>
      <w:proofErr w:type="gramStart"/>
      <w:r w:rsidRPr="00946A63">
        <w:t>taken;</w:t>
      </w:r>
      <w:proofErr w:type="gramEnd"/>
      <w:r w:rsidRPr="00946A63">
        <w:t xml:space="preserve"> </w:t>
      </w:r>
    </w:p>
    <w:p w14:paraId="0824C8B7" w14:textId="77777777" w:rsidR="00F439FE" w:rsidRPr="00946A63" w:rsidRDefault="00F439FE" w:rsidP="00B310CB">
      <w:pPr>
        <w:pStyle w:val="Bullet1"/>
      </w:pPr>
      <w:r w:rsidRPr="00946A63">
        <w:t>ensure that the persons notified are kept informed about the incident, including the outcome of investigations; and</w:t>
      </w:r>
    </w:p>
    <w:p w14:paraId="0634BA2D" w14:textId="77777777" w:rsidR="00F439FE" w:rsidRPr="00946A63" w:rsidRDefault="00F439FE" w:rsidP="00B310CB">
      <w:pPr>
        <w:pStyle w:val="Bullet1"/>
      </w:pPr>
      <w:r w:rsidRPr="00946A63">
        <w:t>ensure that the Agency takes appropriate action to mitigate against future Fra</w:t>
      </w:r>
      <w:r w:rsidR="00055FCD">
        <w:t>ud, Corruption and Other Losses</w:t>
      </w:r>
      <w:r w:rsidRPr="00946A63">
        <w:t>.</w:t>
      </w:r>
    </w:p>
    <w:p w14:paraId="2FD70277" w14:textId="77777777" w:rsidR="002A1F51" w:rsidRPr="00DF3F02" w:rsidRDefault="002A1F51" w:rsidP="00B310CB">
      <w:pPr>
        <w:rPr>
          <w:rFonts w:eastAsia="Times New Roman"/>
          <w:b/>
          <w:i/>
          <w:iCs/>
        </w:rPr>
      </w:pPr>
      <w:r w:rsidRPr="00DF3F02">
        <w:rPr>
          <w:rFonts w:eastAsia="Times New Roman"/>
          <w:b/>
          <w:i/>
          <w:iCs/>
        </w:rPr>
        <w:t>Has your Agency notified any significant or systemic incidents to the relevant parties above during the compliance year?</w:t>
      </w:r>
    </w:p>
    <w:tbl>
      <w:tblPr>
        <w:tblStyle w:val="TableGrid4"/>
        <w:tblW w:w="90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566"/>
        <w:gridCol w:w="7746"/>
      </w:tblGrid>
      <w:tr w:rsidR="00901ADE" w:rsidRPr="00B310CB" w14:paraId="12EDE0A3" w14:textId="77777777" w:rsidTr="00901ADE">
        <w:tc>
          <w:tcPr>
            <w:tcW w:w="766" w:type="dxa"/>
          </w:tcPr>
          <w:p w14:paraId="66866DAB" w14:textId="77777777" w:rsidR="00901ADE" w:rsidRPr="00B310CB" w:rsidRDefault="00901ADE" w:rsidP="002A1F51">
            <w:pPr>
              <w:spacing w:before="100" w:after="0"/>
              <w:rPr>
                <w:rFonts w:asciiTheme="majorHAnsi" w:eastAsia="Times New Roman" w:hAnsiTheme="majorHAnsi" w:cstheme="majorHAnsi"/>
                <w:b/>
              </w:rPr>
            </w:pPr>
            <w:r w:rsidRPr="00B310CB">
              <w:rPr>
                <w:rFonts w:asciiTheme="majorHAnsi" w:eastAsia="Times New Roman" w:hAnsiTheme="majorHAnsi" w:cstheme="majorHAnsi"/>
                <w:b/>
              </w:rPr>
              <w:t>Yes</w:t>
            </w:r>
          </w:p>
        </w:tc>
        <w:tc>
          <w:tcPr>
            <w:tcW w:w="566" w:type="dxa"/>
          </w:tcPr>
          <w:p w14:paraId="4E2A1548" w14:textId="77777777" w:rsidR="00901ADE" w:rsidRPr="00B310CB" w:rsidRDefault="00000000" w:rsidP="002A1F51">
            <w:pPr>
              <w:spacing w:before="100" w:after="0"/>
              <w:rPr>
                <w:rFonts w:asciiTheme="majorHAnsi" w:eastAsia="Times New Roman" w:hAnsiTheme="majorHAnsi" w:cstheme="majorHAnsi"/>
                <w:b/>
              </w:rPr>
            </w:pPr>
            <w:sdt>
              <w:sdtPr>
                <w:rPr>
                  <w:color w:val="FF0000"/>
                  <w:sz w:val="18"/>
                  <w:szCs w:val="18"/>
                </w:rPr>
                <w:id w:val="-1183890994"/>
                <w14:checkbox>
                  <w14:checked w14:val="1"/>
                  <w14:checkedState w14:val="00FC" w14:font="Wingdings"/>
                  <w14:uncheckedState w14:val="2610" w14:font="MS Gothic"/>
                </w14:checkbox>
              </w:sdtPr>
              <w:sdtContent>
                <w:r w:rsidR="00BE2F92" w:rsidRPr="00B310CB">
                  <w:rPr>
                    <w:color w:val="FF0000"/>
                    <w:sz w:val="18"/>
                    <w:szCs w:val="18"/>
                  </w:rPr>
                  <w:sym w:font="Wingdings" w:char="F0FC"/>
                </w:r>
              </w:sdtContent>
            </w:sdt>
          </w:p>
        </w:tc>
        <w:tc>
          <w:tcPr>
            <w:tcW w:w="7746" w:type="dxa"/>
          </w:tcPr>
          <w:p w14:paraId="3F7F5508" w14:textId="77777777" w:rsidR="00901ADE" w:rsidRPr="00B310CB" w:rsidRDefault="002052CC" w:rsidP="002A1F51">
            <w:pPr>
              <w:spacing w:before="100" w:after="0"/>
              <w:rPr>
                <w:rFonts w:asciiTheme="majorHAnsi" w:eastAsia="Times New Roman" w:hAnsiTheme="majorHAnsi" w:cstheme="majorHAnsi"/>
                <w:b/>
              </w:rPr>
            </w:pPr>
            <w:r>
              <w:rPr>
                <w:rFonts w:asciiTheme="majorHAnsi" w:eastAsia="Times New Roman" w:hAnsiTheme="majorHAnsi" w:cstheme="majorHAnsi"/>
              </w:rPr>
              <w:t>P</w:t>
            </w:r>
            <w:r w:rsidR="00901ADE" w:rsidRPr="00B310CB">
              <w:rPr>
                <w:rFonts w:asciiTheme="majorHAnsi" w:eastAsia="Times New Roman" w:hAnsiTheme="majorHAnsi" w:cstheme="majorHAnsi"/>
              </w:rPr>
              <w:t>lease</w:t>
            </w:r>
            <w:r w:rsidR="00901ADE" w:rsidRPr="00B310CB">
              <w:rPr>
                <w:rFonts w:asciiTheme="majorHAnsi" w:eastAsia="Times New Roman" w:hAnsiTheme="majorHAnsi" w:cstheme="majorHAnsi"/>
                <w:b/>
              </w:rPr>
              <w:t xml:space="preserve"> provide details</w:t>
            </w:r>
            <w:r w:rsidR="00901ADE" w:rsidRPr="00B310CB">
              <w:rPr>
                <w:rFonts w:asciiTheme="majorHAnsi" w:eastAsia="Times New Roman" w:hAnsiTheme="majorHAnsi" w:cstheme="majorHAnsi"/>
              </w:rPr>
              <w:t xml:space="preserve"> of any significant or systemic incidents</w:t>
            </w:r>
            <w:r w:rsidR="00901ADE" w:rsidRPr="00B310CB">
              <w:rPr>
                <w:rFonts w:asciiTheme="majorHAnsi" w:eastAsia="Times New Roman" w:hAnsiTheme="majorHAnsi" w:cstheme="majorHAnsi"/>
                <w:b/>
              </w:rPr>
              <w:t xml:space="preserve"> </w:t>
            </w:r>
            <w:r w:rsidR="00901ADE" w:rsidRPr="00B310CB">
              <w:rPr>
                <w:rFonts w:asciiTheme="majorHAnsi" w:eastAsia="Times New Roman" w:hAnsiTheme="majorHAnsi" w:cstheme="majorHAnsi"/>
              </w:rPr>
              <w:t>notified and remedial actions taken in the table below.</w:t>
            </w:r>
          </w:p>
        </w:tc>
      </w:tr>
      <w:tr w:rsidR="00901ADE" w:rsidRPr="00B310CB" w14:paraId="46A8070F" w14:textId="77777777" w:rsidTr="00901ADE">
        <w:tc>
          <w:tcPr>
            <w:tcW w:w="766" w:type="dxa"/>
          </w:tcPr>
          <w:p w14:paraId="4ACF80B1" w14:textId="77777777" w:rsidR="00901ADE" w:rsidRPr="00B310CB" w:rsidRDefault="00901ADE" w:rsidP="002A1F51">
            <w:pPr>
              <w:spacing w:before="100" w:after="0"/>
              <w:rPr>
                <w:rFonts w:asciiTheme="majorHAnsi" w:eastAsia="Times New Roman" w:hAnsiTheme="majorHAnsi" w:cstheme="majorHAnsi"/>
                <w:b/>
              </w:rPr>
            </w:pPr>
            <w:r w:rsidRPr="00B310CB">
              <w:rPr>
                <w:rFonts w:asciiTheme="majorHAnsi" w:eastAsia="Times New Roman" w:hAnsiTheme="majorHAnsi" w:cstheme="majorHAnsi"/>
                <w:b/>
              </w:rPr>
              <w:t>No</w:t>
            </w:r>
          </w:p>
        </w:tc>
        <w:tc>
          <w:tcPr>
            <w:tcW w:w="566" w:type="dxa"/>
          </w:tcPr>
          <w:p w14:paraId="1588D7FA" w14:textId="77777777" w:rsidR="00901ADE" w:rsidRPr="00B310CB" w:rsidRDefault="00000000" w:rsidP="00901ADE">
            <w:pPr>
              <w:spacing w:before="100" w:after="0"/>
              <w:rPr>
                <w:rFonts w:asciiTheme="majorHAnsi" w:eastAsia="Times New Roman" w:hAnsiTheme="majorHAnsi" w:cstheme="majorHAnsi"/>
                <w:b/>
              </w:rPr>
            </w:pPr>
            <w:sdt>
              <w:sdtPr>
                <w:rPr>
                  <w:sz w:val="18"/>
                  <w:szCs w:val="18"/>
                </w:rPr>
                <w:id w:val="1124503550"/>
                <w14:checkbox>
                  <w14:checked w14:val="0"/>
                  <w14:checkedState w14:val="00FC" w14:font="Wingdings"/>
                  <w14:uncheckedState w14:val="2610" w14:font="MS Gothic"/>
                </w14:checkbox>
              </w:sdtPr>
              <w:sdtContent>
                <w:r w:rsidR="00901ADE" w:rsidRPr="00B310CB">
                  <w:rPr>
                    <w:rFonts w:ascii="MS Gothic" w:eastAsia="MS Gothic" w:hAnsi="MS Gothic" w:hint="eastAsia"/>
                    <w:sz w:val="18"/>
                    <w:szCs w:val="18"/>
                  </w:rPr>
                  <w:t>☐</w:t>
                </w:r>
              </w:sdtContent>
            </w:sdt>
          </w:p>
        </w:tc>
        <w:tc>
          <w:tcPr>
            <w:tcW w:w="7746" w:type="dxa"/>
          </w:tcPr>
          <w:p w14:paraId="3DD244D9" w14:textId="77777777" w:rsidR="00901ADE" w:rsidRPr="00B310CB" w:rsidRDefault="002052CC" w:rsidP="002A1F51">
            <w:pPr>
              <w:spacing w:before="100" w:after="0"/>
              <w:rPr>
                <w:rFonts w:asciiTheme="majorHAnsi" w:eastAsia="Times New Roman" w:hAnsiTheme="majorHAnsi" w:cstheme="majorHAnsi"/>
                <w:b/>
              </w:rPr>
            </w:pPr>
            <w:r>
              <w:rPr>
                <w:rFonts w:asciiTheme="majorHAnsi" w:eastAsia="Times New Roman" w:hAnsiTheme="majorHAnsi" w:cstheme="majorHAnsi"/>
              </w:rPr>
              <w:t>P</w:t>
            </w:r>
            <w:r w:rsidR="00901ADE" w:rsidRPr="00B310CB">
              <w:rPr>
                <w:rFonts w:asciiTheme="majorHAnsi" w:eastAsia="Times New Roman" w:hAnsiTheme="majorHAnsi" w:cstheme="majorHAnsi"/>
              </w:rPr>
              <w:t>lease go to Section 6.</w:t>
            </w:r>
          </w:p>
        </w:tc>
      </w:tr>
    </w:tbl>
    <w:p w14:paraId="37239634" w14:textId="77777777" w:rsidR="00452C4F" w:rsidRPr="00452C4F" w:rsidRDefault="00452C4F" w:rsidP="00F439FE">
      <w:pPr>
        <w:spacing w:before="100" w:after="0"/>
        <w:rPr>
          <w:rFonts w:asciiTheme="majorHAnsi" w:eastAsia="Times New Roman" w:hAnsiTheme="majorHAnsi" w:cstheme="majorHAnsi"/>
          <w:b/>
          <w:i/>
          <w:sz w:val="16"/>
          <w:szCs w:val="16"/>
        </w:rPr>
      </w:pPr>
    </w:p>
    <w:tbl>
      <w:tblPr>
        <w:tblStyle w:val="DTFtexttable"/>
        <w:tblW w:w="9640" w:type="dxa"/>
        <w:shd w:val="clear" w:color="auto" w:fill="E3EBF4" w:themeFill="accent3" w:themeFillTint="33"/>
        <w:tblLook w:val="0680" w:firstRow="0" w:lastRow="0" w:firstColumn="1" w:lastColumn="0" w:noHBand="1" w:noVBand="1"/>
      </w:tblPr>
      <w:tblGrid>
        <w:gridCol w:w="9640"/>
      </w:tblGrid>
      <w:tr w:rsidR="00B310CB" w:rsidRPr="00D1003D" w14:paraId="372C5B00" w14:textId="77777777" w:rsidTr="00D1003D">
        <w:tc>
          <w:tcPr>
            <w:cnfStyle w:val="001000000000" w:firstRow="0" w:lastRow="0" w:firstColumn="1" w:lastColumn="0" w:oddVBand="0" w:evenVBand="0" w:oddHBand="0" w:evenHBand="0" w:firstRowFirstColumn="0" w:firstRowLastColumn="0" w:lastRowFirstColumn="0" w:lastRowLastColumn="0"/>
            <w:tcW w:w="9640" w:type="dxa"/>
          </w:tcPr>
          <w:p w14:paraId="6B4614DE" w14:textId="77777777" w:rsidR="00B310CB" w:rsidRPr="00D1003D" w:rsidRDefault="00B310CB" w:rsidP="00D1003D">
            <w:pPr>
              <w:pStyle w:val="Tabletext"/>
              <w:keepNext/>
              <w:rPr>
                <w:b/>
                <w:sz w:val="20"/>
              </w:rPr>
            </w:pPr>
            <w:r w:rsidRPr="00D1003D">
              <w:rPr>
                <w:b/>
                <w:sz w:val="20"/>
              </w:rPr>
              <w:lastRenderedPageBreak/>
              <w:t xml:space="preserve">SPECIFY AGENCY DOLLAR </w:t>
            </w:r>
            <w:r w:rsidR="00D1003D" w:rsidRPr="00D1003D">
              <w:rPr>
                <w:b/>
                <w:sz w:val="20"/>
              </w:rPr>
              <w:t xml:space="preserve">THRESHOLD </w:t>
            </w:r>
            <w:r w:rsidRPr="00D1003D">
              <w:rPr>
                <w:b/>
                <w:sz w:val="20"/>
              </w:rPr>
              <w:t>FOR SIGNIFICANT OR SYSTEMIC INCIDENTS</w:t>
            </w:r>
          </w:p>
          <w:p w14:paraId="7A9B6987" w14:textId="77777777" w:rsidR="00B310CB" w:rsidRPr="00D1003D" w:rsidRDefault="00B310CB" w:rsidP="00D1003D">
            <w:pPr>
              <w:pStyle w:val="Tabletext"/>
              <w:keepNext/>
              <w:tabs>
                <w:tab w:val="right" w:pos="7908"/>
              </w:tabs>
              <w:ind w:left="1440"/>
              <w:rPr>
                <w:b/>
                <w:sz w:val="20"/>
              </w:rPr>
            </w:pPr>
            <w:r w:rsidRPr="00D1003D">
              <w:rPr>
                <w:b/>
                <w:sz w:val="20"/>
              </w:rPr>
              <w:t xml:space="preserve">Money </w:t>
            </w:r>
            <w:r w:rsidRPr="00D1003D">
              <w:rPr>
                <w:b/>
                <w:color w:val="FF0000"/>
                <w:sz w:val="20"/>
              </w:rPr>
              <w:t>$5,000</w:t>
            </w:r>
            <w:r w:rsidRPr="00D1003D">
              <w:rPr>
                <w:b/>
                <w:sz w:val="20"/>
              </w:rPr>
              <w:tab/>
              <w:t xml:space="preserve">Property </w:t>
            </w:r>
            <w:r w:rsidRPr="00D1003D">
              <w:rPr>
                <w:b/>
                <w:color w:val="FF0000"/>
                <w:sz w:val="20"/>
              </w:rPr>
              <w:t>$50,000</w:t>
            </w:r>
          </w:p>
        </w:tc>
      </w:tr>
    </w:tbl>
    <w:p w14:paraId="3BABEBB0" w14:textId="77777777" w:rsidR="00B310CB" w:rsidRDefault="00B310CB" w:rsidP="00B310CB">
      <w:pPr>
        <w:pStyle w:val="Spacer"/>
        <w:keepNext/>
        <w:keepLines/>
      </w:pPr>
    </w:p>
    <w:tbl>
      <w:tblPr>
        <w:tblStyle w:val="DTFtexttable"/>
        <w:tblW w:w="9640" w:type="dxa"/>
        <w:tblLook w:val="04A0" w:firstRow="1" w:lastRow="0" w:firstColumn="1" w:lastColumn="0" w:noHBand="0" w:noVBand="1"/>
      </w:tblPr>
      <w:tblGrid>
        <w:gridCol w:w="1857"/>
        <w:gridCol w:w="2160"/>
        <w:gridCol w:w="2430"/>
        <w:gridCol w:w="3193"/>
      </w:tblGrid>
      <w:tr w:rsidR="00F439FE" w:rsidRPr="00D05A65" w14:paraId="72D0567D" w14:textId="77777777" w:rsidTr="005E27A8">
        <w:trPr>
          <w:cnfStyle w:val="100000000000" w:firstRow="1" w:lastRow="0" w:firstColumn="0" w:lastColumn="0" w:oddVBand="0" w:evenVBand="0" w:oddHBand="0" w:evenHBand="0" w:firstRowFirstColumn="0" w:firstRowLastColumn="0" w:lastRowFirstColumn="0" w:lastRowLastColumn="0"/>
          <w:trHeight w:val="991"/>
        </w:trPr>
        <w:tc>
          <w:tcPr>
            <w:cnfStyle w:val="001000000100" w:firstRow="0" w:lastRow="0" w:firstColumn="1" w:lastColumn="0" w:oddVBand="0" w:evenVBand="0" w:oddHBand="0" w:evenHBand="0" w:firstRowFirstColumn="1" w:firstRowLastColumn="0" w:lastRowFirstColumn="0" w:lastRowLastColumn="0"/>
            <w:tcW w:w="1857" w:type="dxa"/>
          </w:tcPr>
          <w:p w14:paraId="4D7D8CDD" w14:textId="77777777" w:rsidR="007E0AC3" w:rsidRPr="00BC75B7" w:rsidRDefault="002A1F51" w:rsidP="00B310CB">
            <w:pPr>
              <w:pStyle w:val="Tableheader"/>
            </w:pPr>
            <w:r>
              <w:t xml:space="preserve">Relevant </w:t>
            </w:r>
            <w:r w:rsidR="00BC75B7">
              <w:t xml:space="preserve">Direction or Instruction Name and No. </w:t>
            </w:r>
            <w:r>
              <w:t>(if applicable)</w:t>
            </w:r>
            <w:r w:rsidR="008E2EDF">
              <w:t xml:space="preserve"> or incident title</w:t>
            </w:r>
          </w:p>
        </w:tc>
        <w:tc>
          <w:tcPr>
            <w:tcW w:w="2160" w:type="dxa"/>
          </w:tcPr>
          <w:p w14:paraId="6491D087" w14:textId="77777777" w:rsidR="007E0AC3" w:rsidRPr="00BC75B7" w:rsidRDefault="007E0AC3" w:rsidP="00B310CB">
            <w:pPr>
              <w:pStyle w:val="Tableheader"/>
              <w:cnfStyle w:val="100000000000" w:firstRow="1" w:lastRow="0" w:firstColumn="0" w:lastColumn="0" w:oddVBand="0" w:evenVBand="0" w:oddHBand="0" w:evenHBand="0" w:firstRowFirstColumn="0" w:firstRowLastColumn="0" w:lastRowFirstColumn="0" w:lastRowLastColumn="0"/>
            </w:pPr>
            <w:r w:rsidRPr="00BC75B7">
              <w:t xml:space="preserve">Date notified or will notify </w:t>
            </w:r>
            <w:r w:rsidR="00F439FE">
              <w:t xml:space="preserve">the Responsible </w:t>
            </w:r>
            <w:r w:rsidRPr="00BC75B7">
              <w:t xml:space="preserve">Portfolio Minister </w:t>
            </w:r>
            <w:r w:rsidR="0056799E">
              <w:t>and other parties</w:t>
            </w:r>
          </w:p>
        </w:tc>
        <w:tc>
          <w:tcPr>
            <w:tcW w:w="2430" w:type="dxa"/>
          </w:tcPr>
          <w:p w14:paraId="48F9A781" w14:textId="77777777" w:rsidR="007E0AC3" w:rsidRPr="00BC75B7" w:rsidRDefault="00C44C12" w:rsidP="00B310CB">
            <w:pPr>
              <w:pStyle w:val="Tableheader"/>
              <w:cnfStyle w:val="100000000000" w:firstRow="1" w:lastRow="0" w:firstColumn="0" w:lastColumn="0" w:oddVBand="0" w:evenVBand="0" w:oddHBand="0" w:evenHBand="0" w:firstRowFirstColumn="0" w:firstRowLastColumn="0" w:lastRowFirstColumn="0" w:lastRowLastColumn="0"/>
            </w:pPr>
            <w:r>
              <w:t>Date and d</w:t>
            </w:r>
            <w:r w:rsidR="007E0AC3" w:rsidRPr="00BC75B7">
              <w:t>etails of actual or suspected Significant or Systemic Fraud, Corruption or Other Losses</w:t>
            </w:r>
          </w:p>
        </w:tc>
        <w:tc>
          <w:tcPr>
            <w:tcW w:w="3193" w:type="dxa"/>
          </w:tcPr>
          <w:p w14:paraId="2C9BDF40" w14:textId="77777777" w:rsidR="007E0AC3" w:rsidRPr="00BC75B7" w:rsidRDefault="007E0AC3" w:rsidP="00B310CB">
            <w:pPr>
              <w:pStyle w:val="Tableheader"/>
              <w:cnfStyle w:val="100000000000" w:firstRow="1" w:lastRow="0" w:firstColumn="0" w:lastColumn="0" w:oddVBand="0" w:evenVBand="0" w:oddHBand="0" w:evenHBand="0" w:firstRowFirstColumn="0" w:firstRowLastColumn="0" w:lastRowFirstColumn="0" w:lastRowLastColumn="0"/>
            </w:pPr>
            <w:r w:rsidRPr="00BC75B7">
              <w:t>Progress or outcome of investigation and action to mitigate against future Fraud, Corruption or Other Losses by Agency</w:t>
            </w:r>
          </w:p>
        </w:tc>
      </w:tr>
      <w:tr w:rsidR="007E0AC3" w:rsidRPr="00D05A65" w14:paraId="49BD6675" w14:textId="77777777" w:rsidTr="005E27A8">
        <w:trPr>
          <w:trHeight w:val="375"/>
        </w:trPr>
        <w:tc>
          <w:tcPr>
            <w:cnfStyle w:val="001000000000" w:firstRow="0" w:lastRow="0" w:firstColumn="1" w:lastColumn="0" w:oddVBand="0" w:evenVBand="0" w:oddHBand="0" w:evenHBand="0" w:firstRowFirstColumn="0" w:firstRowLastColumn="0" w:lastRowFirstColumn="0" w:lastRowLastColumn="0"/>
            <w:tcW w:w="1857" w:type="dxa"/>
          </w:tcPr>
          <w:p w14:paraId="3D92FB1D" w14:textId="77777777" w:rsidR="007E0AC3" w:rsidRPr="009D7EF8" w:rsidRDefault="0078267E" w:rsidP="00B310CB">
            <w:pPr>
              <w:pStyle w:val="Tabletextred"/>
            </w:pPr>
            <w:r w:rsidRPr="009D7EF8">
              <w:t>Instruction 3.4</w:t>
            </w:r>
            <w:r w:rsidR="00B310CB">
              <w:t xml:space="preserve"> – </w:t>
            </w:r>
            <w:r w:rsidRPr="009D7EF8">
              <w:t>Internal Control System</w:t>
            </w:r>
            <w:r w:rsidR="00A631A7">
              <w:t>,</w:t>
            </w:r>
            <w:r w:rsidRPr="009D7EF8">
              <w:t xml:space="preserve"> Clause 5 Managing Expenditure</w:t>
            </w:r>
          </w:p>
        </w:tc>
        <w:tc>
          <w:tcPr>
            <w:tcW w:w="2160" w:type="dxa"/>
          </w:tcPr>
          <w:p w14:paraId="4AB84B32" w14:textId="77777777" w:rsidR="007E0AC3" w:rsidRPr="009D7EF8" w:rsidRDefault="002052CC" w:rsidP="00B310CB">
            <w:pPr>
              <w:pStyle w:val="Tabletextred"/>
              <w:cnfStyle w:val="000000000000" w:firstRow="0" w:lastRow="0" w:firstColumn="0" w:lastColumn="0" w:oddVBand="0" w:evenVBand="0" w:oddHBand="0" w:evenHBand="0" w:firstRowFirstColumn="0" w:firstRowLastColumn="0" w:lastRowFirstColumn="0" w:lastRowLastColumn="0"/>
            </w:pPr>
            <w:r>
              <w:t>5</w:t>
            </w:r>
            <w:r w:rsidR="0078267E" w:rsidRPr="009D7EF8">
              <w:t xml:space="preserve"> February </w:t>
            </w:r>
            <w:r w:rsidR="00D34B41">
              <w:t>XXXX</w:t>
            </w:r>
          </w:p>
        </w:tc>
        <w:tc>
          <w:tcPr>
            <w:tcW w:w="2430" w:type="dxa"/>
          </w:tcPr>
          <w:p w14:paraId="1B2997D4" w14:textId="77777777" w:rsidR="007E0AC3" w:rsidRPr="009D7EF8" w:rsidRDefault="00BC5D57" w:rsidP="00B310CB">
            <w:pPr>
              <w:pStyle w:val="Tabletextred"/>
              <w:cnfStyle w:val="000000000000" w:firstRow="0"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61824" behindDoc="0" locked="0" layoutInCell="1" allowOverlap="1" wp14:anchorId="070A86C2" wp14:editId="3393CC87">
                      <wp:simplePos x="0" y="0"/>
                      <wp:positionH relativeFrom="column">
                        <wp:posOffset>-2285731</wp:posOffset>
                      </wp:positionH>
                      <wp:positionV relativeFrom="paragraph">
                        <wp:posOffset>535635</wp:posOffset>
                      </wp:positionV>
                      <wp:extent cx="3716655" cy="1194677"/>
                      <wp:effectExtent l="0" t="1028700" r="0" b="1034415"/>
                      <wp:wrapNone/>
                      <wp:docPr id="49" name="Text Box 49"/>
                      <wp:cNvGraphicFramePr/>
                      <a:graphic xmlns:a="http://schemas.openxmlformats.org/drawingml/2006/main">
                        <a:graphicData uri="http://schemas.microsoft.com/office/word/2010/wordprocessingShape">
                          <wps:wsp>
                            <wps:cNvSpPr txBox="1"/>
                            <wps:spPr>
                              <a:xfrm rot="19078604">
                                <a:off x="0" y="0"/>
                                <a:ext cx="3716655" cy="1194677"/>
                              </a:xfrm>
                              <a:prstGeom prst="rect">
                                <a:avLst/>
                              </a:prstGeom>
                              <a:noFill/>
                              <a:ln w="6350">
                                <a:noFill/>
                              </a:ln>
                            </wps:spPr>
                            <wps:txbx>
                              <w:txbxContent>
                                <w:p w14:paraId="75BDD4A1"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A86C2" id="Text Box 49" o:spid="_x0000_s1034" type="#_x0000_t202" style="position:absolute;margin-left:-180pt;margin-top:42.2pt;width:292.65pt;height:94.05pt;rotation:-2754037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" filled="f" stroked="f" strokeweight=".5pt">
                      <v:textbox>
                        <w:txbxContent>
                          <w:p w14:paraId="75BDD4A1"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v:textbox>
                    </v:shape>
                  </w:pict>
                </mc:Fallback>
              </mc:AlternateContent>
            </w:r>
            <w:r w:rsidR="00C44C12" w:rsidRPr="009D7EF8">
              <w:t xml:space="preserve">On 4 January </w:t>
            </w:r>
            <w:r w:rsidR="00D34B41">
              <w:t>XXXX</w:t>
            </w:r>
            <w:r w:rsidR="00517331">
              <w:t>,</w:t>
            </w:r>
            <w:r w:rsidR="00C44C12" w:rsidRPr="009D7EF8">
              <w:t xml:space="preserve"> a</w:t>
            </w:r>
            <w:r w:rsidR="000B37FC" w:rsidRPr="009D7EF8">
              <w:t xml:space="preserve"> fraudulent change of supplier banking details and false invoice</w:t>
            </w:r>
            <w:r w:rsidR="00C44C12" w:rsidRPr="009D7EF8">
              <w:t>s was</w:t>
            </w:r>
            <w:r w:rsidR="000B37FC" w:rsidRPr="009D7EF8">
              <w:t xml:space="preserve"> instigated by an external party</w:t>
            </w:r>
            <w:r w:rsidR="00517331">
              <w:t>, resulting in a money loss of $10,550.</w:t>
            </w:r>
          </w:p>
        </w:tc>
        <w:tc>
          <w:tcPr>
            <w:tcW w:w="3193" w:type="dxa"/>
          </w:tcPr>
          <w:p w14:paraId="25B2719D" w14:textId="77777777" w:rsidR="007E0AC3" w:rsidRPr="009D7EF8" w:rsidRDefault="00DD181F" w:rsidP="00B310CB">
            <w:pPr>
              <w:pStyle w:val="Tabletextred"/>
              <w:cnfStyle w:val="000000000000" w:firstRow="0" w:lastRow="0" w:firstColumn="0" w:lastColumn="0" w:oddVBand="0" w:evenVBand="0" w:oddHBand="0" w:evenHBand="0" w:firstRowFirstColumn="0" w:firstRowLastColumn="0" w:lastRowFirstColumn="0" w:lastRowLastColumn="0"/>
            </w:pPr>
            <w:r w:rsidRPr="009D7EF8">
              <w:t>Incident reported to p</w:t>
            </w:r>
            <w:r w:rsidR="000B37FC" w:rsidRPr="009D7EF8">
              <w:t xml:space="preserve">olice </w:t>
            </w:r>
            <w:r w:rsidRPr="009D7EF8">
              <w:t xml:space="preserve">on 10 January after initial internal review </w:t>
            </w:r>
            <w:r w:rsidR="000B37FC" w:rsidRPr="009D7EF8">
              <w:t>and</w:t>
            </w:r>
            <w:r w:rsidRPr="009D7EF8">
              <w:t xml:space="preserve"> currently</w:t>
            </w:r>
            <w:r w:rsidR="000B37FC" w:rsidRPr="009D7EF8">
              <w:t xml:space="preserve"> still under </w:t>
            </w:r>
            <w:r w:rsidRPr="009D7EF8">
              <w:t xml:space="preserve">police </w:t>
            </w:r>
            <w:r w:rsidR="000B37FC" w:rsidRPr="009D7EF8">
              <w:t xml:space="preserve">investigation. Accounts payable internal controls strengthened with assistance of </w:t>
            </w:r>
            <w:r w:rsidR="006908BD" w:rsidRPr="009D7EF8">
              <w:t>the Peoples</w:t>
            </w:r>
            <w:r w:rsidRPr="009D7EF8">
              <w:t xml:space="preserve"> </w:t>
            </w:r>
            <w:r w:rsidR="000B37FC" w:rsidRPr="009D7EF8">
              <w:t>Bank to mitigate future risk.</w:t>
            </w:r>
          </w:p>
        </w:tc>
      </w:tr>
    </w:tbl>
    <w:p w14:paraId="021068DB" w14:textId="77777777" w:rsidR="00B310CB" w:rsidRDefault="00B310CB" w:rsidP="00B310CB">
      <w:pPr>
        <w:pStyle w:val="Spacer"/>
      </w:pPr>
    </w:p>
    <w:p w14:paraId="4A933E93" w14:textId="77777777" w:rsidR="0087333F" w:rsidRDefault="006E0CDF" w:rsidP="0087333F">
      <w:pPr>
        <w:pStyle w:val="Heading3"/>
        <w:rPr>
          <w:b w:val="0"/>
        </w:rPr>
      </w:pPr>
      <w:bookmarkStart w:id="6" w:name="_Hlk532910079"/>
      <w:r>
        <w:t xml:space="preserve">Section 6: </w:t>
      </w:r>
      <w:r w:rsidR="0087333F" w:rsidRPr="006E0CDF">
        <w:rPr>
          <w:b w:val="0"/>
        </w:rPr>
        <w:t>Progress update on actions taken by the Agency to prepare for commence</w:t>
      </w:r>
      <w:r w:rsidR="001A792D">
        <w:rPr>
          <w:b w:val="0"/>
        </w:rPr>
        <w:t xml:space="preserve">ment of transitional Directions, if applicable </w:t>
      </w:r>
      <w:r w:rsidR="001A792D" w:rsidRPr="001A792D">
        <w:rPr>
          <w:b w:val="0"/>
          <w:sz w:val="20"/>
          <w:szCs w:val="20"/>
        </w:rPr>
        <w:t>(</w:t>
      </w:r>
      <w:r w:rsidR="0087333F" w:rsidRPr="001A792D">
        <w:rPr>
          <w:b w:val="0"/>
          <w:sz w:val="20"/>
          <w:szCs w:val="20"/>
        </w:rPr>
        <w:t>Direction 1.4)</w:t>
      </w:r>
    </w:p>
    <w:p w14:paraId="0DD45CE8" w14:textId="77777777" w:rsidR="00470823" w:rsidRDefault="00470823" w:rsidP="00470823">
      <w:r>
        <w:t xml:space="preserve">For Directions </w:t>
      </w:r>
      <w:r w:rsidR="00343FDC">
        <w:t xml:space="preserve">that are </w:t>
      </w:r>
      <w:r>
        <w:t>subject to transitional arrangements</w:t>
      </w:r>
      <w:r w:rsidR="00343FDC">
        <w:t xml:space="preserve">, </w:t>
      </w:r>
      <w:r w:rsidR="0008357F">
        <w:t xml:space="preserve">of which </w:t>
      </w:r>
      <w:r>
        <w:t xml:space="preserve">Agencies are not </w:t>
      </w:r>
      <w:r w:rsidR="0008357F">
        <w:t xml:space="preserve">already </w:t>
      </w:r>
      <w:r>
        <w:t xml:space="preserve">compliant with as at </w:t>
      </w:r>
      <w:r w:rsidR="00D34B41">
        <w:t>the relevant date</w:t>
      </w:r>
      <w:r>
        <w:t xml:space="preserve">, the </w:t>
      </w:r>
      <w:r w:rsidR="0080099F">
        <w:t xml:space="preserve">following </w:t>
      </w:r>
      <w:r>
        <w:t>provides an update on the progress to prepare for commencement.</w:t>
      </w:r>
    </w:p>
    <w:p w14:paraId="58609BE9" w14:textId="4CEB3675" w:rsidR="0000002D" w:rsidRPr="0000002D" w:rsidRDefault="00587F94" w:rsidP="0000002D">
      <w:r w:rsidRPr="0000002D">
        <w:rPr>
          <w:b/>
          <w:bCs/>
        </w:rPr>
        <w:t>N</w:t>
      </w:r>
      <w:r w:rsidR="006207F2" w:rsidRPr="0000002D">
        <w:rPr>
          <w:b/>
          <w:bCs/>
        </w:rPr>
        <w:t>ote</w:t>
      </w:r>
      <w:r w:rsidRPr="0000002D">
        <w:t>: This section is only applicable</w:t>
      </w:r>
      <w:r w:rsidR="00A53D5C" w:rsidRPr="0000002D">
        <w:t xml:space="preserve"> for</w:t>
      </w:r>
      <w:r w:rsidRPr="0000002D">
        <w:t xml:space="preserve"> agencies </w:t>
      </w:r>
      <w:r w:rsidR="00A53D5C" w:rsidRPr="0000002D">
        <w:t>(</w:t>
      </w:r>
      <w:r w:rsidR="00A613D6">
        <w:t xml:space="preserve">see </w:t>
      </w:r>
      <w:r w:rsidR="00A53D5C" w:rsidRPr="0000002D">
        <w:t>SD 1.4.1)</w:t>
      </w:r>
      <w:r w:rsidR="00D34B41" w:rsidRPr="0000002D">
        <w:t xml:space="preserve"> transitioning to the Central Banking System</w:t>
      </w:r>
      <w:r w:rsidR="0000002D">
        <w:t xml:space="preserve"> for the first time</w:t>
      </w:r>
      <w:r w:rsidR="0000002D" w:rsidRPr="0000002D">
        <w:t xml:space="preserve"> under the </w:t>
      </w:r>
      <w:r w:rsidR="0000002D" w:rsidRPr="007944ED">
        <w:rPr>
          <w:u w:val="single"/>
        </w:rPr>
        <w:t>new</w:t>
      </w:r>
      <w:r w:rsidR="0000002D" w:rsidRPr="0000002D">
        <w:t xml:space="preserve"> Banking and Financial Services State Purchase Contract </w:t>
      </w:r>
      <w:r w:rsidR="007944ED">
        <w:t>(SPC) a</w:t>
      </w:r>
      <w:r w:rsidR="0000002D" w:rsidRPr="0000002D">
        <w:t>rrangements</w:t>
      </w:r>
      <w:r w:rsidR="0000002D">
        <w:t xml:space="preserve"> (</w:t>
      </w:r>
      <w:r w:rsidR="007E4A02">
        <w:t xml:space="preserve">which </w:t>
      </w:r>
      <w:r w:rsidR="0000002D" w:rsidRPr="00000B9C">
        <w:t>commence</w:t>
      </w:r>
      <w:r w:rsidR="007E4A02" w:rsidRPr="00000B9C">
        <w:t>d</w:t>
      </w:r>
      <w:r w:rsidR="0000002D" w:rsidRPr="00000B9C">
        <w:t xml:space="preserve"> in</w:t>
      </w:r>
      <w:r w:rsidR="0000002D" w:rsidRPr="007E4A02">
        <w:rPr>
          <w:b/>
          <w:bCs/>
        </w:rPr>
        <w:t xml:space="preserve"> </w:t>
      </w:r>
      <w:r w:rsidR="007E4A02" w:rsidRPr="007E4A02">
        <w:rPr>
          <w:b/>
          <w:bCs/>
        </w:rPr>
        <w:t xml:space="preserve">October </w:t>
      </w:r>
      <w:r w:rsidR="0000002D" w:rsidRPr="007E4A02">
        <w:rPr>
          <w:b/>
          <w:bCs/>
        </w:rPr>
        <w:t>202</w:t>
      </w:r>
      <w:r w:rsidR="007E4A02" w:rsidRPr="007E4A02">
        <w:rPr>
          <w:b/>
          <w:bCs/>
        </w:rPr>
        <w:t>1</w:t>
      </w:r>
      <w:r w:rsidR="0000002D">
        <w:t>)</w:t>
      </w:r>
      <w:r w:rsidR="007944ED">
        <w:t>.</w:t>
      </w:r>
      <w:r w:rsidR="00944D45">
        <w:t xml:space="preserve"> See Directions 3.7.2.1 and 2.</w:t>
      </w:r>
    </w:p>
    <w:p w14:paraId="26FCF00C" w14:textId="0D4A17D5" w:rsidR="00587F94" w:rsidRPr="002A1F51" w:rsidRDefault="00587F94" w:rsidP="00587F94"/>
    <w:tbl>
      <w:tblPr>
        <w:tblStyle w:val="TableGrid4"/>
        <w:tblW w:w="90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
        <w:gridCol w:w="6385"/>
      </w:tblGrid>
      <w:tr w:rsidR="00901ADE" w:rsidRPr="00B310CB" w14:paraId="7CB74698" w14:textId="77777777" w:rsidTr="00901ADE">
        <w:tc>
          <w:tcPr>
            <w:tcW w:w="1985" w:type="dxa"/>
          </w:tcPr>
          <w:p w14:paraId="5091C5F0" w14:textId="77777777" w:rsidR="00901ADE" w:rsidRPr="00B310CB" w:rsidRDefault="00901ADE" w:rsidP="00683C46">
            <w:pPr>
              <w:spacing w:before="100" w:after="0"/>
              <w:rPr>
                <w:rFonts w:asciiTheme="majorHAnsi" w:eastAsia="Times New Roman" w:hAnsiTheme="majorHAnsi" w:cstheme="majorHAnsi"/>
                <w:b/>
              </w:rPr>
            </w:pPr>
            <w:r w:rsidRPr="00B310CB">
              <w:rPr>
                <w:rFonts w:asciiTheme="majorHAnsi" w:eastAsia="Times New Roman" w:hAnsiTheme="majorHAnsi" w:cstheme="majorHAnsi"/>
                <w:b/>
              </w:rPr>
              <w:t>Applicable</w:t>
            </w:r>
          </w:p>
        </w:tc>
        <w:tc>
          <w:tcPr>
            <w:tcW w:w="708" w:type="dxa"/>
          </w:tcPr>
          <w:p w14:paraId="03637044" w14:textId="4292D6CE" w:rsidR="00901ADE" w:rsidRPr="00B310CB" w:rsidRDefault="00000000" w:rsidP="00683C46">
            <w:pPr>
              <w:spacing w:before="100" w:after="0"/>
              <w:rPr>
                <w:rFonts w:asciiTheme="majorHAnsi" w:eastAsia="Times New Roman" w:hAnsiTheme="majorHAnsi" w:cstheme="majorHAnsi"/>
                <w:b/>
              </w:rPr>
            </w:pPr>
            <w:sdt>
              <w:sdtPr>
                <w:rPr>
                  <w:color w:val="FF0000"/>
                  <w:sz w:val="18"/>
                  <w:szCs w:val="18"/>
                </w:rPr>
                <w:id w:val="1047269767"/>
                <w14:checkbox>
                  <w14:checked w14:val="0"/>
                  <w14:checkedState w14:val="00FC" w14:font="Wingdings"/>
                  <w14:uncheckedState w14:val="2610" w14:font="MS Gothic"/>
                </w14:checkbox>
              </w:sdtPr>
              <w:sdtContent>
                <w:r w:rsidR="007E4A02">
                  <w:rPr>
                    <w:rFonts w:ascii="MS Gothic" w:eastAsia="MS Gothic" w:hAnsi="MS Gothic" w:hint="eastAsia"/>
                    <w:color w:val="FF0000"/>
                    <w:sz w:val="18"/>
                    <w:szCs w:val="18"/>
                  </w:rPr>
                  <w:t>☐</w:t>
                </w:r>
              </w:sdtContent>
            </w:sdt>
          </w:p>
        </w:tc>
        <w:tc>
          <w:tcPr>
            <w:tcW w:w="6385" w:type="dxa"/>
          </w:tcPr>
          <w:p w14:paraId="18D69FA5" w14:textId="77777777" w:rsidR="00901ADE" w:rsidRPr="00B310CB" w:rsidRDefault="002052CC" w:rsidP="00683C46">
            <w:pPr>
              <w:spacing w:before="100" w:after="0"/>
              <w:rPr>
                <w:rFonts w:asciiTheme="majorHAnsi" w:eastAsia="Times New Roman" w:hAnsiTheme="majorHAnsi" w:cstheme="majorHAnsi"/>
                <w:b/>
              </w:rPr>
            </w:pPr>
            <w:r>
              <w:rPr>
                <w:rFonts w:asciiTheme="majorHAnsi" w:eastAsia="Times New Roman" w:hAnsiTheme="majorHAnsi" w:cstheme="majorHAnsi"/>
              </w:rPr>
              <w:t>P</w:t>
            </w:r>
            <w:r w:rsidR="00901ADE" w:rsidRPr="00B310CB">
              <w:rPr>
                <w:rFonts w:asciiTheme="majorHAnsi" w:eastAsia="Times New Roman" w:hAnsiTheme="majorHAnsi" w:cstheme="majorHAnsi"/>
              </w:rPr>
              <w:t>lease</w:t>
            </w:r>
            <w:r w:rsidR="00901ADE" w:rsidRPr="00B310CB">
              <w:rPr>
                <w:rFonts w:asciiTheme="majorHAnsi" w:eastAsia="Times New Roman" w:hAnsiTheme="majorHAnsi" w:cstheme="majorHAnsi"/>
                <w:b/>
              </w:rPr>
              <w:t xml:space="preserve"> </w:t>
            </w:r>
            <w:r w:rsidR="00901ADE" w:rsidRPr="00B310CB">
              <w:rPr>
                <w:rFonts w:asciiTheme="majorHAnsi" w:eastAsia="Times New Roman" w:hAnsiTheme="majorHAnsi" w:cstheme="majorHAnsi"/>
              </w:rPr>
              <w:t>provide details in the table below.</w:t>
            </w:r>
          </w:p>
        </w:tc>
      </w:tr>
      <w:tr w:rsidR="00901ADE" w:rsidRPr="00B310CB" w14:paraId="77C3BC0E" w14:textId="77777777" w:rsidTr="00901ADE">
        <w:tc>
          <w:tcPr>
            <w:tcW w:w="1985" w:type="dxa"/>
          </w:tcPr>
          <w:p w14:paraId="1E1C2444" w14:textId="77777777" w:rsidR="00901ADE" w:rsidRPr="00B310CB" w:rsidRDefault="00901ADE" w:rsidP="00683C46">
            <w:pPr>
              <w:spacing w:before="100" w:after="0"/>
              <w:rPr>
                <w:rFonts w:asciiTheme="majorHAnsi" w:eastAsia="Times New Roman" w:hAnsiTheme="majorHAnsi" w:cstheme="majorHAnsi"/>
                <w:b/>
              </w:rPr>
            </w:pPr>
            <w:r w:rsidRPr="00B310CB">
              <w:rPr>
                <w:rFonts w:asciiTheme="majorHAnsi" w:eastAsia="Times New Roman" w:hAnsiTheme="majorHAnsi" w:cstheme="majorHAnsi"/>
                <w:b/>
              </w:rPr>
              <w:t>Not Applicable</w:t>
            </w:r>
          </w:p>
        </w:tc>
        <w:tc>
          <w:tcPr>
            <w:tcW w:w="708" w:type="dxa"/>
          </w:tcPr>
          <w:p w14:paraId="38A7FFAC" w14:textId="61D7EF96" w:rsidR="00901ADE" w:rsidRPr="00B310CB" w:rsidRDefault="00000000" w:rsidP="00683C46">
            <w:pPr>
              <w:spacing w:before="100" w:after="0"/>
              <w:rPr>
                <w:rFonts w:asciiTheme="majorHAnsi" w:eastAsia="Times New Roman" w:hAnsiTheme="majorHAnsi" w:cstheme="majorHAnsi"/>
                <w:b/>
              </w:rPr>
            </w:pPr>
            <w:sdt>
              <w:sdtPr>
                <w:rPr>
                  <w:sz w:val="18"/>
                  <w:szCs w:val="18"/>
                </w:rPr>
                <w:id w:val="-1480220753"/>
                <w14:checkbox>
                  <w14:checked w14:val="1"/>
                  <w14:checkedState w14:val="00FC" w14:font="Wingdings"/>
                  <w14:uncheckedState w14:val="2610" w14:font="MS Gothic"/>
                </w14:checkbox>
              </w:sdtPr>
              <w:sdtContent>
                <w:r w:rsidR="007E4A02">
                  <w:rPr>
                    <w:sz w:val="18"/>
                    <w:szCs w:val="18"/>
                  </w:rPr>
                  <w:sym w:font="Wingdings" w:char="F0FC"/>
                </w:r>
              </w:sdtContent>
            </w:sdt>
          </w:p>
        </w:tc>
        <w:tc>
          <w:tcPr>
            <w:tcW w:w="6385" w:type="dxa"/>
          </w:tcPr>
          <w:p w14:paraId="20084174" w14:textId="77777777" w:rsidR="00901ADE" w:rsidRPr="00B310CB" w:rsidRDefault="002052CC" w:rsidP="00683C46">
            <w:pPr>
              <w:spacing w:before="100" w:after="0"/>
              <w:rPr>
                <w:rFonts w:asciiTheme="majorHAnsi" w:eastAsia="Times New Roman" w:hAnsiTheme="majorHAnsi" w:cstheme="majorHAnsi"/>
                <w:b/>
              </w:rPr>
            </w:pPr>
            <w:r>
              <w:rPr>
                <w:rFonts w:asciiTheme="majorHAnsi" w:eastAsia="Times New Roman" w:hAnsiTheme="majorHAnsi" w:cstheme="majorHAnsi"/>
              </w:rPr>
              <w:t>P</w:t>
            </w:r>
            <w:r w:rsidR="00901ADE" w:rsidRPr="00B310CB">
              <w:rPr>
                <w:rFonts w:asciiTheme="majorHAnsi" w:eastAsia="Times New Roman" w:hAnsiTheme="majorHAnsi" w:cstheme="majorHAnsi"/>
              </w:rPr>
              <w:t>lease go to Section 7</w:t>
            </w:r>
          </w:p>
        </w:tc>
      </w:tr>
    </w:tbl>
    <w:p w14:paraId="2B1258C7" w14:textId="77777777" w:rsidR="00206A68" w:rsidRDefault="00206A68" w:rsidP="00681685">
      <w:pPr>
        <w:pStyle w:val="Spacer"/>
      </w:pPr>
    </w:p>
    <w:tbl>
      <w:tblPr>
        <w:tblStyle w:val="DTFtexttable"/>
        <w:tblW w:w="9413" w:type="dxa"/>
        <w:tblLook w:val="04A0" w:firstRow="1" w:lastRow="0" w:firstColumn="1" w:lastColumn="0" w:noHBand="0" w:noVBand="1"/>
      </w:tblPr>
      <w:tblGrid>
        <w:gridCol w:w="3601"/>
        <w:gridCol w:w="2306"/>
        <w:gridCol w:w="387"/>
        <w:gridCol w:w="3119"/>
      </w:tblGrid>
      <w:tr w:rsidR="00EB58C5" w:rsidRPr="00FF3C47" w14:paraId="1C73073C" w14:textId="77777777" w:rsidTr="003777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01" w:type="dxa"/>
          </w:tcPr>
          <w:p w14:paraId="79E48F26" w14:textId="77777777" w:rsidR="00EB58C5" w:rsidRPr="00FF3C47" w:rsidRDefault="00685B0C" w:rsidP="00B310CB">
            <w:pPr>
              <w:pStyle w:val="Tableheader"/>
            </w:pPr>
            <w:r>
              <w:t>Transitional Direction</w:t>
            </w:r>
          </w:p>
        </w:tc>
        <w:tc>
          <w:tcPr>
            <w:tcW w:w="2693" w:type="dxa"/>
            <w:gridSpan w:val="2"/>
          </w:tcPr>
          <w:p w14:paraId="5054A23C" w14:textId="04D1D600" w:rsidR="00EB58C5" w:rsidRPr="00FF3C47" w:rsidRDefault="00685B0C" w:rsidP="00FC7BD5">
            <w:pPr>
              <w:pStyle w:val="Tableheader"/>
              <w:ind w:right="226"/>
              <w:cnfStyle w:val="100000000000" w:firstRow="1" w:lastRow="0" w:firstColumn="0" w:lastColumn="0" w:oddVBand="0" w:evenVBand="0" w:oddHBand="0" w:evenHBand="0" w:firstRowFirstColumn="0" w:firstRowLastColumn="0" w:lastRowFirstColumn="0" w:lastRowLastColumn="0"/>
            </w:pPr>
            <w:r>
              <w:t>Actions taken</w:t>
            </w:r>
            <w:r w:rsidR="00F625F9">
              <w:t xml:space="preserve"> in current</w:t>
            </w:r>
            <w:r>
              <w:t xml:space="preserve"> YTD</w:t>
            </w:r>
            <w:r w:rsidR="00D34B41">
              <w:t xml:space="preserve"> (20</w:t>
            </w:r>
            <w:r w:rsidR="0000002D">
              <w:t>2</w:t>
            </w:r>
            <w:r w:rsidR="00490559">
              <w:t>4</w:t>
            </w:r>
            <w:r w:rsidR="00B310CB">
              <w:noBreakHyphen/>
            </w:r>
            <w:r w:rsidR="00710780">
              <w:t>2</w:t>
            </w:r>
            <w:r w:rsidR="00490559">
              <w:t>5</w:t>
            </w:r>
            <w:r w:rsidR="006908BD">
              <w:t>)</w:t>
            </w:r>
            <w:r>
              <w:t xml:space="preserve"> </w:t>
            </w:r>
          </w:p>
        </w:tc>
        <w:tc>
          <w:tcPr>
            <w:tcW w:w="3119" w:type="dxa"/>
          </w:tcPr>
          <w:p w14:paraId="59E0B455" w14:textId="60C11CDF" w:rsidR="00EB58C5" w:rsidRPr="00FF3C47" w:rsidRDefault="00685B0C" w:rsidP="00B310CB">
            <w:pPr>
              <w:pStyle w:val="Tableheader"/>
              <w:cnfStyle w:val="100000000000" w:firstRow="1" w:lastRow="0" w:firstColumn="0" w:lastColumn="0" w:oddVBand="0" w:evenVBand="0" w:oddHBand="0" w:evenHBand="0" w:firstRowFirstColumn="0" w:firstRowLastColumn="0" w:lastRowFirstColumn="0" w:lastRowLastColumn="0"/>
            </w:pPr>
            <w:r>
              <w:t xml:space="preserve">Actions </w:t>
            </w:r>
            <w:r w:rsidR="00601D8B">
              <w:t xml:space="preserve">to be taken </w:t>
            </w:r>
            <w:r w:rsidR="00F625F9">
              <w:t xml:space="preserve">next </w:t>
            </w:r>
            <w:r>
              <w:t xml:space="preserve">YTD </w:t>
            </w:r>
            <w:r w:rsidR="00D34B41">
              <w:t>(20</w:t>
            </w:r>
            <w:r w:rsidR="00710780">
              <w:t>2</w:t>
            </w:r>
            <w:r w:rsidR="00490559">
              <w:t>5</w:t>
            </w:r>
            <w:r w:rsidR="00B310CB">
              <w:noBreakHyphen/>
            </w:r>
            <w:r w:rsidR="00D34B41">
              <w:t>2</w:t>
            </w:r>
            <w:r w:rsidR="00490559">
              <w:t>6</w:t>
            </w:r>
            <w:r w:rsidR="006908BD">
              <w:t>)</w:t>
            </w:r>
          </w:p>
        </w:tc>
      </w:tr>
      <w:tr w:rsidR="00EB58C5" w:rsidRPr="00FF3C47" w14:paraId="036A6411" w14:textId="77777777" w:rsidTr="00377797">
        <w:tc>
          <w:tcPr>
            <w:cnfStyle w:val="001000000000" w:firstRow="0" w:lastRow="0" w:firstColumn="1" w:lastColumn="0" w:oddVBand="0" w:evenVBand="0" w:oddHBand="0" w:evenHBand="0" w:firstRowFirstColumn="0" w:firstRowLastColumn="0" w:lastRowFirstColumn="0" w:lastRowLastColumn="0"/>
            <w:tcW w:w="3601" w:type="dxa"/>
          </w:tcPr>
          <w:p w14:paraId="7FB2D6B8" w14:textId="34CEA1DA" w:rsidR="00710780" w:rsidRDefault="00BF37A5" w:rsidP="00B310CB">
            <w:pPr>
              <w:pStyle w:val="Tabletext"/>
            </w:pPr>
            <w:r>
              <w:rPr>
                <w:b/>
              </w:rPr>
              <w:t>Direction 3.7.2.1</w:t>
            </w:r>
            <w:r w:rsidRPr="00BF37A5">
              <w:rPr>
                <w:bCs/>
              </w:rPr>
              <w:t xml:space="preserve"> </w:t>
            </w:r>
            <w:r w:rsidR="00377797">
              <w:rPr>
                <w:bCs/>
              </w:rPr>
              <w:t>–</w:t>
            </w:r>
            <w:r>
              <w:rPr>
                <w:b/>
              </w:rPr>
              <w:t xml:space="preserve"> </w:t>
            </w:r>
            <w:r w:rsidRPr="00BF37A5">
              <w:rPr>
                <w:bCs/>
              </w:rPr>
              <w:t>SPC</w:t>
            </w:r>
            <w:r w:rsidR="00377797">
              <w:rPr>
                <w:bCs/>
              </w:rPr>
              <w:t xml:space="preserve"> a</w:t>
            </w:r>
            <w:r w:rsidRPr="00BF37A5">
              <w:rPr>
                <w:bCs/>
              </w:rPr>
              <w:t>rrangements</w:t>
            </w:r>
            <w:r w:rsidR="00377797">
              <w:rPr>
                <w:bCs/>
              </w:rPr>
              <w:t xml:space="preserve">; and </w:t>
            </w:r>
            <w:r w:rsidR="00D34B41">
              <w:rPr>
                <w:b/>
              </w:rPr>
              <w:t>Direction 3.7.2.</w:t>
            </w:r>
            <w:r>
              <w:rPr>
                <w:b/>
              </w:rPr>
              <w:t>2</w:t>
            </w:r>
            <w:r w:rsidR="00D34B41" w:rsidRPr="00D34B41">
              <w:t xml:space="preserve"> - </w:t>
            </w:r>
            <w:r w:rsidR="00D34B41">
              <w:t>Central Banking System and E</w:t>
            </w:r>
            <w:r w:rsidR="00D34B41" w:rsidRPr="00D34B41">
              <w:t>lig</w:t>
            </w:r>
            <w:r w:rsidR="00D34B41">
              <w:t>i</w:t>
            </w:r>
            <w:r w:rsidR="00D34B41" w:rsidRPr="00D34B41">
              <w:t>ble Financial Assets</w:t>
            </w:r>
          </w:p>
          <w:p w14:paraId="0AE45E03" w14:textId="1BA6F8CD" w:rsidR="00EB58C5" w:rsidRPr="00685B0C" w:rsidRDefault="00710780" w:rsidP="00B310CB">
            <w:pPr>
              <w:pStyle w:val="Tabletext"/>
              <w:rPr>
                <w:b/>
              </w:rPr>
            </w:pPr>
            <w:r>
              <w:t>(</w:t>
            </w:r>
            <w:r w:rsidR="00BF37A5">
              <w:t xml:space="preserve">See </w:t>
            </w:r>
            <w:r>
              <w:t>T</w:t>
            </w:r>
            <w:r w:rsidR="00A53D5C">
              <w:t>ransitional S</w:t>
            </w:r>
            <w:r>
              <w:t>D 1.4.</w:t>
            </w:r>
            <w:r w:rsidR="00BF37A5">
              <w:t>1</w:t>
            </w:r>
            <w:r>
              <w:t>)</w:t>
            </w:r>
          </w:p>
        </w:tc>
        <w:tc>
          <w:tcPr>
            <w:tcW w:w="2306" w:type="dxa"/>
          </w:tcPr>
          <w:p w14:paraId="7171D401" w14:textId="77777777" w:rsidR="00EB58C5" w:rsidRDefault="00D34B41" w:rsidP="00B310CB">
            <w:pPr>
              <w:pStyle w:val="Tabletextred"/>
              <w:cnfStyle w:val="000000000000" w:firstRow="0" w:lastRow="0" w:firstColumn="0" w:lastColumn="0" w:oddVBand="0" w:evenVBand="0" w:oddHBand="0" w:evenHBand="0" w:firstRowFirstColumn="0" w:firstRowLastColumn="0" w:lastRowFirstColumn="0" w:lastRowLastColumn="0"/>
            </w:pPr>
            <w:r>
              <w:t>N/A</w:t>
            </w:r>
          </w:p>
          <w:p w14:paraId="75F754A8" w14:textId="7AF5BC33" w:rsidR="00944D45" w:rsidRPr="009D7EF8" w:rsidRDefault="00944D45" w:rsidP="00B310CB">
            <w:pPr>
              <w:pStyle w:val="Tabletextred"/>
              <w:cnfStyle w:val="000000000000" w:firstRow="0" w:lastRow="0" w:firstColumn="0" w:lastColumn="0" w:oddVBand="0" w:evenVBand="0" w:oddHBand="0" w:evenHBand="0" w:firstRowFirstColumn="0" w:firstRowLastColumn="0" w:lastRowFirstColumn="0" w:lastRowLastColumn="0"/>
            </w:pPr>
            <w:r>
              <w:t>N/A</w:t>
            </w:r>
          </w:p>
        </w:tc>
        <w:tc>
          <w:tcPr>
            <w:tcW w:w="3503" w:type="dxa"/>
            <w:gridSpan w:val="2"/>
          </w:tcPr>
          <w:p w14:paraId="5A865265" w14:textId="77777777" w:rsidR="00EB58C5" w:rsidRDefault="00FC7BD5" w:rsidP="00B310CB">
            <w:pPr>
              <w:pStyle w:val="Tabletextred"/>
              <w:cnfStyle w:val="000000000000" w:firstRow="0" w:lastRow="0" w:firstColumn="0" w:lastColumn="0" w:oddVBand="0" w:evenVBand="0" w:oddHBand="0" w:evenHBand="0" w:firstRowFirstColumn="0" w:firstRowLastColumn="0" w:lastRowFirstColumn="0" w:lastRowLastColumn="0"/>
            </w:pPr>
            <w:r>
              <w:t xml:space="preserve">        </w:t>
            </w:r>
            <w:r w:rsidR="00377797">
              <w:t>N/A</w:t>
            </w:r>
          </w:p>
          <w:p w14:paraId="2C779A62" w14:textId="53F78646" w:rsidR="00944D45" w:rsidRPr="009D7EF8" w:rsidRDefault="00944D45" w:rsidP="00B310CB">
            <w:pPr>
              <w:pStyle w:val="Tabletextred"/>
              <w:cnfStyle w:val="000000000000" w:firstRow="0" w:lastRow="0" w:firstColumn="0" w:lastColumn="0" w:oddVBand="0" w:evenVBand="0" w:oddHBand="0" w:evenHBand="0" w:firstRowFirstColumn="0" w:firstRowLastColumn="0" w:lastRowFirstColumn="0" w:lastRowLastColumn="0"/>
            </w:pPr>
            <w:r>
              <w:t xml:space="preserve">        N/A</w:t>
            </w:r>
          </w:p>
        </w:tc>
      </w:tr>
      <w:tr w:rsidR="00377797" w:rsidRPr="00FF3C47" w14:paraId="7DA95E2E" w14:textId="77777777" w:rsidTr="003777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tcPr>
          <w:p w14:paraId="473A257A" w14:textId="77777777" w:rsidR="00377797" w:rsidRDefault="00377797" w:rsidP="00B310CB">
            <w:pPr>
              <w:pStyle w:val="Tabletext"/>
              <w:rPr>
                <w:b/>
              </w:rPr>
            </w:pPr>
          </w:p>
        </w:tc>
        <w:tc>
          <w:tcPr>
            <w:tcW w:w="2306" w:type="dxa"/>
          </w:tcPr>
          <w:p w14:paraId="1CBCA179" w14:textId="77777777" w:rsidR="00377797" w:rsidRDefault="00377797" w:rsidP="00B310CB">
            <w:pPr>
              <w:pStyle w:val="Tabletextred"/>
              <w:cnfStyle w:val="000000010000" w:firstRow="0" w:lastRow="0" w:firstColumn="0" w:lastColumn="0" w:oddVBand="0" w:evenVBand="0" w:oddHBand="0" w:evenHBand="1" w:firstRowFirstColumn="0" w:firstRowLastColumn="0" w:lastRowFirstColumn="0" w:lastRowLastColumn="0"/>
            </w:pPr>
          </w:p>
        </w:tc>
        <w:tc>
          <w:tcPr>
            <w:tcW w:w="3503" w:type="dxa"/>
            <w:gridSpan w:val="2"/>
          </w:tcPr>
          <w:p w14:paraId="0B8B64DE" w14:textId="77777777" w:rsidR="00377797" w:rsidRDefault="00377797" w:rsidP="00B310CB">
            <w:pPr>
              <w:pStyle w:val="Tabletextred"/>
              <w:cnfStyle w:val="000000010000" w:firstRow="0" w:lastRow="0" w:firstColumn="0" w:lastColumn="0" w:oddVBand="0" w:evenVBand="0" w:oddHBand="0" w:evenHBand="1" w:firstRowFirstColumn="0" w:firstRowLastColumn="0" w:lastRowFirstColumn="0" w:lastRowLastColumn="0"/>
            </w:pPr>
          </w:p>
        </w:tc>
      </w:tr>
    </w:tbl>
    <w:p w14:paraId="238D9813" w14:textId="77777777" w:rsidR="005E27A8" w:rsidRPr="005E27A8" w:rsidRDefault="005E27A8" w:rsidP="005E27A8">
      <w:pPr>
        <w:pStyle w:val="Spacer"/>
      </w:pPr>
    </w:p>
    <w:bookmarkEnd w:id="6"/>
    <w:p w14:paraId="0A0FD7B7" w14:textId="77777777" w:rsidR="00113704" w:rsidRPr="00685B0C" w:rsidRDefault="006E0CDF" w:rsidP="00681685">
      <w:pPr>
        <w:pStyle w:val="Heading3"/>
        <w:rPr>
          <w:b w:val="0"/>
        </w:rPr>
      </w:pPr>
      <w:r>
        <w:t xml:space="preserve">Section 7: </w:t>
      </w:r>
      <w:r w:rsidR="00113704" w:rsidRPr="00E60C6B">
        <w:rPr>
          <w:b w:val="0"/>
        </w:rPr>
        <w:t>Review and approval by the Audit Committee</w:t>
      </w:r>
      <w:r w:rsidR="00113704" w:rsidRPr="006E0CDF">
        <w:rPr>
          <w:b w:val="0"/>
        </w:rPr>
        <w:t xml:space="preserve"> </w:t>
      </w:r>
      <w:r w:rsidR="00C3082E" w:rsidRPr="00E60C6B">
        <w:rPr>
          <w:b w:val="0"/>
          <w:sz w:val="20"/>
          <w:szCs w:val="20"/>
        </w:rPr>
        <w:t>(Instruction 5.1, Clause 1.3)</w:t>
      </w:r>
      <w:r w:rsidR="00C3082E" w:rsidRPr="00685B0C">
        <w:rPr>
          <w:b w:val="0"/>
        </w:rPr>
        <w:t xml:space="preserve"> </w:t>
      </w:r>
    </w:p>
    <w:p w14:paraId="1CD32D8C" w14:textId="77777777" w:rsidR="00113704" w:rsidRDefault="00E616AE" w:rsidP="00E93762">
      <w:r>
        <w:t xml:space="preserve">The </w:t>
      </w:r>
      <w:r w:rsidR="00D815D5" w:rsidRPr="00BE2F92">
        <w:rPr>
          <w:color w:val="FF0000"/>
        </w:rPr>
        <w:t>Victorian Data Authority</w:t>
      </w:r>
      <w:r w:rsidR="003273EE" w:rsidRPr="00BE2F92">
        <w:rPr>
          <w:color w:val="FF0000"/>
        </w:rPr>
        <w:t xml:space="preserve"> </w:t>
      </w:r>
      <w:r>
        <w:t>Audit Committee</w:t>
      </w:r>
      <w:r w:rsidR="001251F3">
        <w:t xml:space="preserve"> </w:t>
      </w:r>
      <w:r w:rsidR="001251F3" w:rsidRPr="005009C9">
        <w:rPr>
          <w:b/>
        </w:rPr>
        <w:t>or</w:t>
      </w:r>
      <w:r w:rsidR="001251F3">
        <w:t xml:space="preserve"> (Responsible Body, where an Audit Committee exemption has been provided)</w:t>
      </w:r>
      <w:r w:rsidR="00373392">
        <w:t xml:space="preserve"> </w:t>
      </w:r>
      <w:r>
        <w:t xml:space="preserve">has </w:t>
      </w:r>
      <w:r w:rsidR="00113704">
        <w:t xml:space="preserve">reviewed and approved the </w:t>
      </w:r>
      <w:r w:rsidR="001251F3" w:rsidRPr="001251F3">
        <w:rPr>
          <w:color w:val="FF0000"/>
        </w:rPr>
        <w:t>XXXX</w:t>
      </w:r>
      <w:r w:rsidR="00D862D0">
        <w:rPr>
          <w:color w:val="FF0000"/>
        </w:rPr>
        <w:t>-XX</w:t>
      </w:r>
      <w:r w:rsidR="005D7396">
        <w:t xml:space="preserve"> </w:t>
      </w:r>
      <w:r w:rsidR="00113704">
        <w:t>compliance report</w:t>
      </w:r>
      <w:r w:rsidR="00C3082E">
        <w:t>.</w:t>
      </w:r>
    </w:p>
    <w:p w14:paraId="6C8711D3" w14:textId="77777777" w:rsidR="00E93762" w:rsidRDefault="00E93762" w:rsidP="00E93762"/>
    <w:p w14:paraId="14C3ADD0" w14:textId="77777777" w:rsidR="0053400F" w:rsidRPr="00E93762" w:rsidRDefault="003273EE" w:rsidP="00E93762">
      <w:pPr>
        <w:rPr>
          <w:b/>
          <w:color w:val="FF0000"/>
        </w:rPr>
      </w:pPr>
      <w:r w:rsidRPr="00E93762">
        <w:rPr>
          <w:b/>
          <w:color w:val="FF0000"/>
        </w:rPr>
        <w:t>Signed</w:t>
      </w:r>
    </w:p>
    <w:p w14:paraId="31EFB63E" w14:textId="77777777" w:rsidR="001B3223" w:rsidRDefault="005D7396" w:rsidP="00E93762">
      <w:pPr>
        <w:rPr>
          <w:color w:val="FF0000"/>
        </w:rPr>
        <w:sectPr w:rsidR="001B3223" w:rsidSect="009E6FF7">
          <w:headerReference w:type="even" r:id="rId18"/>
          <w:headerReference w:type="default" r:id="rId19"/>
          <w:footerReference w:type="default" r:id="rId20"/>
          <w:headerReference w:type="first" r:id="rId21"/>
          <w:pgSz w:w="11906" w:h="16838"/>
          <w:pgMar w:top="1276" w:right="1440" w:bottom="1354" w:left="1440" w:header="706" w:footer="706" w:gutter="0"/>
          <w:cols w:space="708"/>
          <w:docGrid w:linePitch="360"/>
        </w:sectPr>
      </w:pPr>
      <w:r w:rsidRPr="00E93762">
        <w:rPr>
          <w:color w:val="FF0000"/>
        </w:rPr>
        <w:t>Aldo Wright</w:t>
      </w:r>
      <w:r w:rsidR="005E27A8">
        <w:rPr>
          <w:color w:val="FF0000"/>
        </w:rPr>
        <w:br/>
      </w:r>
      <w:r w:rsidR="003273EE" w:rsidRPr="00E93762">
        <w:rPr>
          <w:color w:val="FF0000"/>
        </w:rPr>
        <w:t xml:space="preserve">Chair </w:t>
      </w:r>
      <w:r w:rsidR="00D815D5" w:rsidRPr="00E93762">
        <w:rPr>
          <w:color w:val="FF0000"/>
        </w:rPr>
        <w:t xml:space="preserve">of </w:t>
      </w:r>
      <w:r w:rsidR="003273EE" w:rsidRPr="00E93762">
        <w:rPr>
          <w:color w:val="FF0000"/>
        </w:rPr>
        <w:t>Audit Committee</w:t>
      </w:r>
      <w:r w:rsidR="005E27A8">
        <w:rPr>
          <w:color w:val="FF0000"/>
        </w:rPr>
        <w:br/>
      </w:r>
      <w:r w:rsidR="00D862D0">
        <w:rPr>
          <w:color w:val="FF0000"/>
        </w:rPr>
        <w:t>XX</w:t>
      </w:r>
      <w:r w:rsidR="00746175">
        <w:rPr>
          <w:color w:val="FF0000"/>
        </w:rPr>
        <w:t xml:space="preserve"> August </w:t>
      </w:r>
      <w:r w:rsidR="00D862D0">
        <w:rPr>
          <w:color w:val="FF0000"/>
        </w:rPr>
        <w:t>XXXX</w:t>
      </w:r>
    </w:p>
    <w:p w14:paraId="542F2C68" w14:textId="77777777" w:rsidR="00683C46" w:rsidRPr="00DC177C" w:rsidRDefault="00683C46" w:rsidP="00E93762">
      <w:pPr>
        <w:pStyle w:val="Heading1"/>
      </w:pPr>
      <w:r>
        <w:lastRenderedPageBreak/>
        <w:t>F</w:t>
      </w:r>
      <w:r w:rsidRPr="00DC177C">
        <w:t xml:space="preserve">inancial Management Compliance Report </w:t>
      </w:r>
    </w:p>
    <w:p w14:paraId="30C7815A" w14:textId="77777777" w:rsidR="00683C46" w:rsidRPr="00DC177C" w:rsidRDefault="00683C46" w:rsidP="00683C46">
      <w:pPr>
        <w:spacing w:before="0" w:after="200"/>
        <w:rPr>
          <w:sz w:val="28"/>
          <w:szCs w:val="28"/>
        </w:rPr>
      </w:pPr>
      <w:r w:rsidRPr="00DC177C">
        <w:rPr>
          <w:sz w:val="28"/>
          <w:szCs w:val="28"/>
        </w:rPr>
        <w:t xml:space="preserve">for the </w:t>
      </w:r>
      <w:r w:rsidR="003F6065">
        <w:rPr>
          <w:sz w:val="28"/>
          <w:szCs w:val="28"/>
        </w:rPr>
        <w:t xml:space="preserve">financial </w:t>
      </w:r>
      <w:r w:rsidRPr="00DC177C">
        <w:rPr>
          <w:sz w:val="28"/>
          <w:szCs w:val="28"/>
        </w:rPr>
        <w:t xml:space="preserve">year ending </w:t>
      </w:r>
      <w:r w:rsidRPr="00B17103">
        <w:rPr>
          <w:color w:val="FF0000"/>
          <w:sz w:val="28"/>
          <w:szCs w:val="28"/>
        </w:rPr>
        <w:t>[INSERT DATE/YEAR]</w:t>
      </w:r>
    </w:p>
    <w:p w14:paraId="70BA1EED" w14:textId="77777777" w:rsidR="00683C46" w:rsidRPr="00B17103" w:rsidRDefault="00683C46" w:rsidP="00683C46">
      <w:pPr>
        <w:pStyle w:val="TertiaryTitle"/>
        <w:rPr>
          <w:rFonts w:ascii="Arial" w:hAnsi="Arial" w:cs="Arial"/>
          <w:color w:val="FF0000"/>
        </w:rPr>
      </w:pPr>
      <w:r w:rsidRPr="003A6E74">
        <w:rPr>
          <w:rFonts w:ascii="Arial" w:hAnsi="Arial" w:cs="Arial"/>
          <w:b/>
          <w:color w:val="000000" w:themeColor="text1"/>
        </w:rPr>
        <w:t>Portfolio Agency:</w:t>
      </w:r>
      <w:r w:rsidRPr="003A6E74">
        <w:rPr>
          <w:rFonts w:ascii="Arial" w:hAnsi="Arial" w:cs="Arial"/>
          <w:b/>
          <w:color w:val="000000" w:themeColor="text1"/>
        </w:rPr>
        <w:tab/>
      </w:r>
      <w:r w:rsidRPr="003A6E74">
        <w:rPr>
          <w:rFonts w:ascii="Arial" w:hAnsi="Arial" w:cs="Arial"/>
          <w:color w:val="000000" w:themeColor="text1"/>
        </w:rPr>
        <w:tab/>
      </w:r>
      <w:r w:rsidRPr="00B17103">
        <w:rPr>
          <w:rFonts w:ascii="Arial" w:hAnsi="Arial" w:cs="Arial"/>
          <w:color w:val="FF0000"/>
        </w:rPr>
        <w:t>[INSERT YOUR PORTFOLIO AGENCY NAME]</w:t>
      </w:r>
    </w:p>
    <w:p w14:paraId="2F416402" w14:textId="77777777" w:rsidR="00683C46" w:rsidRPr="00B17103" w:rsidRDefault="00683C46" w:rsidP="00683C46">
      <w:pPr>
        <w:pStyle w:val="TertiaryTitle"/>
        <w:rPr>
          <w:rFonts w:ascii="Arial" w:hAnsi="Arial" w:cs="Arial"/>
          <w:color w:val="FF0000"/>
        </w:rPr>
      </w:pPr>
      <w:r w:rsidRPr="003A6E74">
        <w:rPr>
          <w:rFonts w:ascii="Arial" w:hAnsi="Arial" w:cs="Arial"/>
          <w:b/>
          <w:color w:val="000000" w:themeColor="text1"/>
        </w:rPr>
        <w:t>Portfolio Department:</w:t>
      </w:r>
      <w:r w:rsidRPr="003A6E74">
        <w:rPr>
          <w:rFonts w:ascii="Arial" w:hAnsi="Arial" w:cs="Arial"/>
          <w:b/>
          <w:color w:val="000000" w:themeColor="text1"/>
        </w:rPr>
        <w:tab/>
      </w:r>
      <w:r w:rsidRPr="00B17103">
        <w:rPr>
          <w:rFonts w:ascii="Arial" w:hAnsi="Arial" w:cs="Arial"/>
          <w:color w:val="FF0000"/>
        </w:rPr>
        <w:t>[INSERT YOUR PORTFOLIO DEPARTMENT NAME]</w:t>
      </w:r>
    </w:p>
    <w:p w14:paraId="7AA66894" w14:textId="77777777" w:rsidR="00683C46" w:rsidRPr="00210598" w:rsidRDefault="00683C46" w:rsidP="00683C46">
      <w:pPr>
        <w:pStyle w:val="Heading3"/>
        <w:rPr>
          <w:b w:val="0"/>
        </w:rPr>
      </w:pPr>
      <w:r w:rsidRPr="00210598">
        <w:t>Section 1</w:t>
      </w:r>
      <w:r w:rsidRPr="00253C12">
        <w:rPr>
          <w:b w:val="0"/>
        </w:rPr>
        <w:t>:</w:t>
      </w:r>
      <w:r w:rsidRPr="00210598">
        <w:t xml:space="preserve"> </w:t>
      </w:r>
      <w:r w:rsidRPr="00210598">
        <w:rPr>
          <w:b w:val="0"/>
        </w:rPr>
        <w:t>Process u</w:t>
      </w:r>
      <w:r>
        <w:rPr>
          <w:b w:val="0"/>
        </w:rPr>
        <w:t xml:space="preserve">ndertaken to achieve level of compliance </w:t>
      </w:r>
      <w:r w:rsidRPr="001A792D">
        <w:rPr>
          <w:b w:val="0"/>
          <w:sz w:val="20"/>
          <w:szCs w:val="20"/>
        </w:rPr>
        <w:t>(Instruction 5.1 Clause 1.2(a))</w:t>
      </w:r>
    </w:p>
    <w:tbl>
      <w:tblPr>
        <w:tblStyle w:val="DTFtexttable"/>
        <w:tblW w:w="9271" w:type="dxa"/>
        <w:tblLook w:val="0420" w:firstRow="1" w:lastRow="0" w:firstColumn="0" w:lastColumn="0" w:noHBand="0" w:noVBand="1"/>
      </w:tblPr>
      <w:tblGrid>
        <w:gridCol w:w="8279"/>
        <w:gridCol w:w="992"/>
      </w:tblGrid>
      <w:tr w:rsidR="00683C46" w14:paraId="052C7783" w14:textId="77777777" w:rsidTr="00E93762">
        <w:trPr>
          <w:cnfStyle w:val="100000000000" w:firstRow="1" w:lastRow="0" w:firstColumn="0" w:lastColumn="0" w:oddVBand="0" w:evenVBand="0" w:oddHBand="0" w:evenHBand="0" w:firstRowFirstColumn="0" w:firstRowLastColumn="0" w:lastRowFirstColumn="0" w:lastRowLastColumn="0"/>
        </w:trPr>
        <w:tc>
          <w:tcPr>
            <w:tcW w:w="8279" w:type="dxa"/>
          </w:tcPr>
          <w:p w14:paraId="5D06FD62" w14:textId="77777777" w:rsidR="00683C46" w:rsidRDefault="00683C46" w:rsidP="00E93762">
            <w:pPr>
              <w:pStyle w:val="Tableheader"/>
            </w:pPr>
            <w:r>
              <w:t>In accordance with the Directions and Instructions the following has been achieved for the compliance year</w:t>
            </w:r>
            <w:r w:rsidR="00BD1262">
              <w:t xml:space="preserve"> (</w:t>
            </w:r>
            <w:r w:rsidR="00BD1262" w:rsidRPr="008F3BA0">
              <w:rPr>
                <w:b w:val="0"/>
                <w:color w:val="FF0000"/>
              </w:rPr>
              <w:t>tick as appro</w:t>
            </w:r>
            <w:r w:rsidR="005009C9" w:rsidRPr="008F3BA0">
              <w:rPr>
                <w:b w:val="0"/>
                <w:color w:val="FF0000"/>
              </w:rPr>
              <w:t>priate</w:t>
            </w:r>
            <w:r w:rsidR="005009C9">
              <w:t>)</w:t>
            </w:r>
            <w:r>
              <w:t>:</w:t>
            </w:r>
          </w:p>
        </w:tc>
        <w:tc>
          <w:tcPr>
            <w:tcW w:w="992" w:type="dxa"/>
          </w:tcPr>
          <w:p w14:paraId="7033901C" w14:textId="77777777" w:rsidR="00683C46" w:rsidRDefault="00683C46" w:rsidP="00683C46">
            <w:pPr>
              <w:jc w:val="center"/>
              <w:rPr>
                <w:rFonts w:ascii="Arial" w:hAnsi="Arial" w:cs="Arial"/>
              </w:rPr>
            </w:pPr>
            <w:r>
              <w:rPr>
                <w:rFonts w:ascii="Arial" w:hAnsi="Arial" w:cs="Arial"/>
              </w:rPr>
              <w:t>Yes</w:t>
            </w:r>
          </w:p>
        </w:tc>
      </w:tr>
      <w:tr w:rsidR="00683C46" w14:paraId="295A2DDB" w14:textId="77777777" w:rsidTr="00E93762">
        <w:tc>
          <w:tcPr>
            <w:tcW w:w="8279" w:type="dxa"/>
          </w:tcPr>
          <w:p w14:paraId="15F1A174" w14:textId="77777777" w:rsidR="00683C46" w:rsidRPr="006D32A0" w:rsidRDefault="00683C46" w:rsidP="00E93762">
            <w:pPr>
              <w:pStyle w:val="Tabletext"/>
            </w:pPr>
            <w:r w:rsidRPr="006D32A0">
              <w:t>An annual assessment of compliance has been completed.</w:t>
            </w:r>
          </w:p>
        </w:tc>
        <w:tc>
          <w:tcPr>
            <w:tcW w:w="992" w:type="dxa"/>
          </w:tcPr>
          <w:p w14:paraId="71CB8FD7" w14:textId="77777777" w:rsidR="00683C46" w:rsidRDefault="00000000" w:rsidP="00E93762">
            <w:pPr>
              <w:pStyle w:val="Tabletext"/>
              <w:jc w:val="center"/>
              <w:rPr>
                <w:rFonts w:ascii="Arial" w:hAnsi="Arial" w:cs="Arial"/>
              </w:rPr>
            </w:pPr>
            <w:sdt>
              <w:sdtPr>
                <w:id w:val="-78448612"/>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5B4BDCED" w14:textId="77777777" w:rsidTr="00E93762">
        <w:trPr>
          <w:cnfStyle w:val="000000010000" w:firstRow="0" w:lastRow="0" w:firstColumn="0" w:lastColumn="0" w:oddVBand="0" w:evenVBand="0" w:oddHBand="0" w:evenHBand="1" w:firstRowFirstColumn="0" w:firstRowLastColumn="0" w:lastRowFirstColumn="0" w:lastRowLastColumn="0"/>
        </w:trPr>
        <w:tc>
          <w:tcPr>
            <w:tcW w:w="8279" w:type="dxa"/>
          </w:tcPr>
          <w:p w14:paraId="039E030E" w14:textId="77777777" w:rsidR="00683C46" w:rsidRPr="006D32A0" w:rsidRDefault="00683C46" w:rsidP="00E93762">
            <w:pPr>
              <w:pStyle w:val="Tabletext"/>
            </w:pPr>
            <w:r w:rsidRPr="006D32A0">
              <w:t>The Audit Committee has reviewed the assessment.</w:t>
            </w:r>
          </w:p>
        </w:tc>
        <w:tc>
          <w:tcPr>
            <w:tcW w:w="992" w:type="dxa"/>
          </w:tcPr>
          <w:p w14:paraId="5FE7D10E" w14:textId="77777777" w:rsidR="00683C46" w:rsidRDefault="00000000" w:rsidP="00E93762">
            <w:pPr>
              <w:pStyle w:val="Tabletext"/>
              <w:jc w:val="center"/>
              <w:rPr>
                <w:rFonts w:ascii="Arial" w:hAnsi="Arial" w:cs="Arial"/>
              </w:rPr>
            </w:pPr>
            <w:sdt>
              <w:sdtPr>
                <w:id w:val="-985850428"/>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0E043B1F" w14:textId="77777777" w:rsidTr="00E93762">
        <w:tc>
          <w:tcPr>
            <w:tcW w:w="8279" w:type="dxa"/>
          </w:tcPr>
          <w:p w14:paraId="08675DF2" w14:textId="77777777" w:rsidR="00683C46" w:rsidRPr="006D32A0" w:rsidRDefault="00683C46" w:rsidP="00E93762">
            <w:pPr>
              <w:pStyle w:val="Tabletext"/>
              <w:rPr>
                <w:rFonts w:ascii="Arial" w:hAnsi="Arial" w:cs="Arial"/>
              </w:rPr>
            </w:pPr>
            <w:r w:rsidRPr="006D32A0">
              <w:t xml:space="preserve">A detailed periodic review (see Section 4) has been undertaken by the Internal Audit function. </w:t>
            </w:r>
          </w:p>
        </w:tc>
        <w:tc>
          <w:tcPr>
            <w:tcW w:w="992" w:type="dxa"/>
          </w:tcPr>
          <w:p w14:paraId="008BCB55" w14:textId="77777777" w:rsidR="00683C46" w:rsidRDefault="00000000" w:rsidP="00E93762">
            <w:pPr>
              <w:pStyle w:val="Tabletext"/>
              <w:jc w:val="center"/>
              <w:rPr>
                <w:rFonts w:ascii="Arial" w:hAnsi="Arial" w:cs="Arial"/>
              </w:rPr>
            </w:pPr>
            <w:sdt>
              <w:sdtPr>
                <w:id w:val="1156341415"/>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34C8AC53" w14:textId="77777777" w:rsidTr="00E93762">
        <w:trPr>
          <w:cnfStyle w:val="000000010000" w:firstRow="0" w:lastRow="0" w:firstColumn="0" w:lastColumn="0" w:oddVBand="0" w:evenVBand="0" w:oddHBand="0" w:evenHBand="1" w:firstRowFirstColumn="0" w:firstRowLastColumn="0" w:lastRowFirstColumn="0" w:lastRowLastColumn="0"/>
        </w:trPr>
        <w:tc>
          <w:tcPr>
            <w:tcW w:w="8279" w:type="dxa"/>
          </w:tcPr>
          <w:p w14:paraId="535CD36D" w14:textId="77777777" w:rsidR="00683C46" w:rsidRPr="006D32A0" w:rsidRDefault="00683C46" w:rsidP="00E93762">
            <w:pPr>
              <w:pStyle w:val="Tabletext"/>
            </w:pPr>
            <w:r w:rsidRPr="006D32A0">
              <w:t>Compliance for each mandatory requirement is being effectively managed.</w:t>
            </w:r>
          </w:p>
        </w:tc>
        <w:tc>
          <w:tcPr>
            <w:tcW w:w="992" w:type="dxa"/>
          </w:tcPr>
          <w:p w14:paraId="2B27E6A9" w14:textId="77777777" w:rsidR="00683C46" w:rsidRDefault="00000000" w:rsidP="00E93762">
            <w:pPr>
              <w:pStyle w:val="Tabletext"/>
              <w:jc w:val="center"/>
              <w:rPr>
                <w:rFonts w:ascii="Arial" w:hAnsi="Arial" w:cs="Arial"/>
              </w:rPr>
            </w:pPr>
            <w:sdt>
              <w:sdtPr>
                <w:id w:val="2145781109"/>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42816B6C" w14:textId="77777777" w:rsidTr="00E93762">
        <w:tc>
          <w:tcPr>
            <w:tcW w:w="8279" w:type="dxa"/>
          </w:tcPr>
          <w:p w14:paraId="1187B835" w14:textId="77777777" w:rsidR="00683C46" w:rsidRPr="006D32A0" w:rsidRDefault="00683C46" w:rsidP="00E93762">
            <w:pPr>
              <w:pStyle w:val="Tabletext"/>
            </w:pPr>
            <w:r w:rsidRPr="006D32A0">
              <w:t>Any unacceptable risk relating to these requirements has been treated appropriately.</w:t>
            </w:r>
          </w:p>
        </w:tc>
        <w:tc>
          <w:tcPr>
            <w:tcW w:w="992" w:type="dxa"/>
          </w:tcPr>
          <w:p w14:paraId="1EB28ABE" w14:textId="77777777" w:rsidR="00683C46" w:rsidRDefault="00000000" w:rsidP="00E93762">
            <w:pPr>
              <w:pStyle w:val="Tabletext"/>
              <w:jc w:val="center"/>
              <w:rPr>
                <w:rFonts w:ascii="Arial" w:hAnsi="Arial" w:cs="Arial"/>
              </w:rPr>
            </w:pPr>
            <w:sdt>
              <w:sdtPr>
                <w:id w:val="-1658449654"/>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5498B271" w14:textId="77777777" w:rsidTr="00E93762">
        <w:trPr>
          <w:cnfStyle w:val="000000010000" w:firstRow="0" w:lastRow="0" w:firstColumn="0" w:lastColumn="0" w:oddVBand="0" w:evenVBand="0" w:oddHBand="0" w:evenHBand="1" w:firstRowFirstColumn="0" w:firstRowLastColumn="0" w:lastRowFirstColumn="0" w:lastRowLastColumn="0"/>
        </w:trPr>
        <w:tc>
          <w:tcPr>
            <w:tcW w:w="8279" w:type="dxa"/>
          </w:tcPr>
          <w:p w14:paraId="7A02E440" w14:textId="77777777" w:rsidR="00683C46" w:rsidRPr="006D32A0" w:rsidRDefault="00683C46" w:rsidP="00E93762">
            <w:pPr>
              <w:pStyle w:val="Tabletext"/>
            </w:pPr>
            <w:r w:rsidRPr="006D32A0">
              <w:t xml:space="preserve">Compliance with all applicable requirements has been achieved, </w:t>
            </w:r>
            <w:proofErr w:type="gramStart"/>
            <w:r w:rsidRPr="006D32A0">
              <w:t>with the exception of</w:t>
            </w:r>
            <w:proofErr w:type="gramEnd"/>
            <w:r w:rsidRPr="006D32A0">
              <w:t xml:space="preserve"> those items identified in Section 2.</w:t>
            </w:r>
          </w:p>
        </w:tc>
        <w:tc>
          <w:tcPr>
            <w:tcW w:w="992" w:type="dxa"/>
          </w:tcPr>
          <w:p w14:paraId="5BFB592B" w14:textId="77777777" w:rsidR="00683C46" w:rsidRDefault="00000000" w:rsidP="00E93762">
            <w:pPr>
              <w:pStyle w:val="Tabletext"/>
              <w:jc w:val="center"/>
              <w:rPr>
                <w:rFonts w:ascii="Arial" w:hAnsi="Arial" w:cs="Arial"/>
              </w:rPr>
            </w:pPr>
            <w:sdt>
              <w:sdtPr>
                <w:id w:val="-166484363"/>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1B51BE93" w14:textId="77777777" w:rsidTr="00E93762">
        <w:tc>
          <w:tcPr>
            <w:tcW w:w="8279" w:type="dxa"/>
          </w:tcPr>
          <w:p w14:paraId="01028181" w14:textId="77777777" w:rsidR="00683C46" w:rsidRPr="006D32A0" w:rsidRDefault="00683C46" w:rsidP="00E93762">
            <w:pPr>
              <w:pStyle w:val="Tabletext"/>
            </w:pPr>
            <w:r w:rsidRPr="006D32A0">
              <w:t>The Audit Committee has reviewed and monitored remedial actions taken to address Compliance Deficiencies.</w:t>
            </w:r>
          </w:p>
        </w:tc>
        <w:tc>
          <w:tcPr>
            <w:tcW w:w="992" w:type="dxa"/>
          </w:tcPr>
          <w:p w14:paraId="582EED48" w14:textId="77777777" w:rsidR="00683C46" w:rsidRDefault="00000000" w:rsidP="00E93762">
            <w:pPr>
              <w:pStyle w:val="Tabletext"/>
              <w:jc w:val="center"/>
            </w:pPr>
            <w:sdt>
              <w:sdtPr>
                <w:id w:val="686484575"/>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21F2021D" w14:textId="77777777" w:rsidTr="00E93762">
        <w:trPr>
          <w:cnfStyle w:val="000000010000" w:firstRow="0" w:lastRow="0" w:firstColumn="0" w:lastColumn="0" w:oddVBand="0" w:evenVBand="0" w:oddHBand="0" w:evenHBand="1" w:firstRowFirstColumn="0" w:firstRowLastColumn="0" w:lastRowFirstColumn="0" w:lastRowLastColumn="0"/>
        </w:trPr>
        <w:tc>
          <w:tcPr>
            <w:tcW w:w="8279" w:type="dxa"/>
          </w:tcPr>
          <w:p w14:paraId="2A08BD0F" w14:textId="4BFFF578" w:rsidR="00683C46" w:rsidRPr="006D32A0" w:rsidRDefault="00683C46" w:rsidP="00E93762">
            <w:pPr>
              <w:pStyle w:val="Tabletext"/>
            </w:pPr>
            <w:r w:rsidRPr="006D32A0">
              <w:t>The attestation statement for the compliance year</w:t>
            </w:r>
            <w:r>
              <w:t>,</w:t>
            </w:r>
            <w:r w:rsidRPr="006D32A0">
              <w:t xml:space="preserve"> to be included in the annual report</w:t>
            </w:r>
            <w:r>
              <w:t>,</w:t>
            </w:r>
            <w:r w:rsidRPr="006D32A0">
              <w:t xml:space="preserve"> has been completed by </w:t>
            </w:r>
            <w:r w:rsidRPr="00516332">
              <w:rPr>
                <w:color w:val="FF0000"/>
              </w:rPr>
              <w:t>[</w:t>
            </w:r>
            <w:r w:rsidR="00ED1333">
              <w:rPr>
                <w:color w:val="FF0000"/>
              </w:rPr>
              <w:t>N</w:t>
            </w:r>
            <w:r w:rsidRPr="00516332">
              <w:rPr>
                <w:color w:val="FF0000"/>
              </w:rPr>
              <w:t>ame of member of the Responsible Body</w:t>
            </w:r>
            <w:r w:rsidR="00F276E7">
              <w:rPr>
                <w:color w:val="FF0000"/>
              </w:rPr>
              <w:t xml:space="preserve"> and position</w:t>
            </w:r>
            <w:r w:rsidRPr="00516332">
              <w:rPr>
                <w:color w:val="FF0000"/>
              </w:rPr>
              <w:t xml:space="preserve">] </w:t>
            </w:r>
            <w:r w:rsidRPr="006D32A0">
              <w:t xml:space="preserve">on behalf </w:t>
            </w:r>
            <w:r w:rsidRPr="00B060DA">
              <w:t>of</w:t>
            </w:r>
            <w:r w:rsidRPr="00516332">
              <w:rPr>
                <w:color w:val="FF0000"/>
              </w:rPr>
              <w:t xml:space="preserve"> [</w:t>
            </w:r>
            <w:r w:rsidR="00ED1333" w:rsidRPr="00ED1333">
              <w:rPr>
                <w:color w:val="FF0000"/>
              </w:rPr>
              <w:t>Name of the Agency/Responsible Body</w:t>
            </w:r>
            <w:r w:rsidRPr="00516332">
              <w:rPr>
                <w:color w:val="FF0000"/>
              </w:rPr>
              <w:t>]</w:t>
            </w:r>
            <w:r w:rsidRPr="006D32A0">
              <w:t xml:space="preserve"> in the prescribed form.</w:t>
            </w:r>
          </w:p>
        </w:tc>
        <w:tc>
          <w:tcPr>
            <w:tcW w:w="992" w:type="dxa"/>
          </w:tcPr>
          <w:p w14:paraId="2C49B002" w14:textId="77777777" w:rsidR="00683C46" w:rsidRDefault="00000000" w:rsidP="00E93762">
            <w:pPr>
              <w:pStyle w:val="Tabletext"/>
              <w:jc w:val="center"/>
              <w:rPr>
                <w:rFonts w:ascii="Arial" w:hAnsi="Arial" w:cs="Arial"/>
              </w:rPr>
            </w:pPr>
            <w:sdt>
              <w:sdtPr>
                <w:id w:val="1825246641"/>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02AA6D15" w14:textId="77777777" w:rsidTr="00E93762">
        <w:tc>
          <w:tcPr>
            <w:tcW w:w="8279" w:type="dxa"/>
          </w:tcPr>
          <w:p w14:paraId="5C47CDA7" w14:textId="77777777" w:rsidR="00683C46" w:rsidRPr="006D32A0" w:rsidRDefault="00683C46" w:rsidP="00E93762">
            <w:pPr>
              <w:pStyle w:val="Tabletext"/>
            </w:pPr>
            <w:r w:rsidRPr="006D32A0">
              <w:t xml:space="preserve">The Audit Committee has reviewed the attestation made by the Responsible Body. </w:t>
            </w:r>
          </w:p>
        </w:tc>
        <w:tc>
          <w:tcPr>
            <w:tcW w:w="992" w:type="dxa"/>
          </w:tcPr>
          <w:p w14:paraId="49A96592" w14:textId="77777777" w:rsidR="00683C46" w:rsidRDefault="00000000" w:rsidP="00E93762">
            <w:pPr>
              <w:pStyle w:val="Tabletext"/>
              <w:jc w:val="center"/>
              <w:rPr>
                <w:rFonts w:ascii="Arial" w:hAnsi="Arial" w:cs="Arial"/>
              </w:rPr>
            </w:pPr>
            <w:sdt>
              <w:sdtPr>
                <w:id w:val="2085723173"/>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bl>
    <w:p w14:paraId="5F276657" w14:textId="77777777" w:rsidR="00E93762" w:rsidRDefault="00E93762" w:rsidP="00E93762">
      <w:pPr>
        <w:pStyle w:val="Spacer"/>
      </w:pPr>
    </w:p>
    <w:p w14:paraId="058DFBCA" w14:textId="5507C600" w:rsidR="00683C46" w:rsidRPr="001251F3" w:rsidRDefault="00683C46" w:rsidP="00E93762">
      <w:r w:rsidRPr="001251F3">
        <w:rPr>
          <w:u w:val="single"/>
        </w:rPr>
        <w:t>Additional comments</w:t>
      </w:r>
      <w:r w:rsidRPr="001251F3">
        <w:t xml:space="preserve"> (if required</w:t>
      </w:r>
      <w:r w:rsidR="001D7E45">
        <w:t>,</w:t>
      </w:r>
      <w:r w:rsidR="005009C9" w:rsidRPr="001251F3">
        <w:t xml:space="preserve"> </w:t>
      </w:r>
      <w:r w:rsidR="001D7E45">
        <w:t>for example</w:t>
      </w:r>
      <w:r w:rsidR="005009C9" w:rsidRPr="001251F3">
        <w:t xml:space="preserve"> </w:t>
      </w:r>
      <w:r w:rsidR="00BD1262" w:rsidRPr="001251F3">
        <w:t xml:space="preserve">where a </w:t>
      </w:r>
      <w:r w:rsidR="005009C9" w:rsidRPr="001251F3">
        <w:t>process</w:t>
      </w:r>
      <w:r w:rsidR="00BD1262" w:rsidRPr="001251F3">
        <w:t xml:space="preserve"> has</w:t>
      </w:r>
      <w:r w:rsidR="005009C9" w:rsidRPr="001251F3">
        <w:t xml:space="preserve"> not </w:t>
      </w:r>
      <w:r w:rsidR="00BD1262" w:rsidRPr="001251F3">
        <w:t xml:space="preserve">been </w:t>
      </w:r>
      <w:r w:rsidR="005009C9" w:rsidRPr="001251F3">
        <w:t>undertaken</w:t>
      </w:r>
      <w:r w:rsidRPr="001251F3">
        <w:t>):</w:t>
      </w:r>
    </w:p>
    <w:p w14:paraId="3301393E" w14:textId="77777777" w:rsidR="00E93762" w:rsidRPr="00E93762" w:rsidRDefault="00E93762" w:rsidP="00E93762">
      <w:pPr>
        <w:rPr>
          <w:b/>
        </w:rPr>
      </w:pPr>
    </w:p>
    <w:p w14:paraId="50FDD697" w14:textId="77777777" w:rsidR="00E93762" w:rsidRDefault="00E93762">
      <w:pPr>
        <w:spacing w:before="0" w:after="200"/>
        <w:rPr>
          <w:rFonts w:asciiTheme="majorHAnsi" w:eastAsiaTheme="majorEastAsia" w:hAnsiTheme="majorHAnsi" w:cstheme="majorBidi"/>
          <w:b/>
          <w:bCs/>
          <w:color w:val="0063A6" w:themeColor="accent1"/>
          <w:sz w:val="22"/>
          <w:szCs w:val="22"/>
        </w:rPr>
      </w:pPr>
      <w:r>
        <w:br w:type="page"/>
      </w:r>
    </w:p>
    <w:p w14:paraId="351E3B3E" w14:textId="77777777" w:rsidR="00683C46" w:rsidRPr="006E0CDF" w:rsidRDefault="00683C46" w:rsidP="00683C46">
      <w:pPr>
        <w:pStyle w:val="Heading3"/>
        <w:rPr>
          <w:b w:val="0"/>
        </w:rPr>
      </w:pPr>
      <w:r>
        <w:lastRenderedPageBreak/>
        <w:t>Section 2</w:t>
      </w:r>
      <w:r w:rsidRPr="00253C12">
        <w:rPr>
          <w:b w:val="0"/>
        </w:rPr>
        <w:t>: All</w:t>
      </w:r>
      <w:r>
        <w:t xml:space="preserve"> </w:t>
      </w:r>
      <w:r w:rsidRPr="006E0CDF">
        <w:rPr>
          <w:b w:val="0"/>
        </w:rPr>
        <w:t xml:space="preserve">Compliance Deficiencies, including planned and completed remedial actions and timeframes </w:t>
      </w:r>
      <w:r w:rsidRPr="001A792D">
        <w:rPr>
          <w:b w:val="0"/>
          <w:sz w:val="20"/>
          <w:szCs w:val="20"/>
        </w:rPr>
        <w:t>(Instruction 5.1, Clause 1.2(b))</w:t>
      </w:r>
    </w:p>
    <w:p w14:paraId="63D391F0" w14:textId="04EDE17C" w:rsidR="002052CC" w:rsidRDefault="00683C46" w:rsidP="00E93762">
      <w:r>
        <w:t xml:space="preserve">In the following table </w:t>
      </w:r>
      <w:r w:rsidRPr="006055FE">
        <w:rPr>
          <w:b/>
        </w:rPr>
        <w:t>detail</w:t>
      </w:r>
      <w:r>
        <w:t xml:space="preserve"> </w:t>
      </w:r>
      <w:r w:rsidRPr="00EA2AC1">
        <w:rPr>
          <w:b/>
        </w:rPr>
        <w:t>all</w:t>
      </w:r>
      <w:r>
        <w:t xml:space="preserve"> compliance deficiencies</w:t>
      </w:r>
      <w:r>
        <w:rPr>
          <w:rStyle w:val="FootnoteReference"/>
        </w:rPr>
        <w:footnoteReference w:id="5"/>
      </w:r>
      <w:r>
        <w:t xml:space="preserve"> identified in the current compliance year, whether the deficiency is material</w:t>
      </w:r>
      <w:r>
        <w:rPr>
          <w:rStyle w:val="FootnoteReference"/>
        </w:rPr>
        <w:footnoteReference w:id="6"/>
      </w:r>
      <w:r>
        <w:t xml:space="preserve">, and the planned and completed remedial actions and </w:t>
      </w:r>
      <w:r w:rsidR="0038659D">
        <w:t xml:space="preserve">their </w:t>
      </w:r>
      <w:r>
        <w:t xml:space="preserve">timeframes. </w:t>
      </w:r>
      <w:r w:rsidR="00000B9C" w:rsidRPr="00000B9C">
        <w:rPr>
          <w:b/>
          <w:bCs/>
        </w:rPr>
        <w:t>Please note:</w:t>
      </w:r>
      <w:r w:rsidR="00000B9C">
        <w:t xml:space="preserve"> </w:t>
      </w:r>
      <w:r w:rsidR="007D3CC9">
        <w:t xml:space="preserve">If requested, </w:t>
      </w:r>
      <w:r w:rsidR="00000B9C">
        <w:t xml:space="preserve">Agencies </w:t>
      </w:r>
      <w:r w:rsidR="007D3CC9">
        <w:t>should</w:t>
      </w:r>
      <w:r w:rsidR="00000B9C">
        <w:t xml:space="preserve"> provide their current year Excel spreadsheet checklist (available on DTF website) to their portfolio department to support the information in this section.</w:t>
      </w:r>
    </w:p>
    <w:p w14:paraId="46928AEA" w14:textId="77777777" w:rsidR="00683C46" w:rsidRPr="00FF3C47" w:rsidRDefault="002052CC" w:rsidP="00E93762">
      <w:r>
        <w:rPr>
          <w:b/>
        </w:rPr>
        <w:t>IMPORTANT: Please i</w:t>
      </w:r>
      <w:r w:rsidR="00683C46" w:rsidRPr="00E93762">
        <w:rPr>
          <w:b/>
        </w:rPr>
        <w:t>nclude the relevant Direction, Instruction and Framework mandatory requirement number, clause reference and name (as applicable) in column 1.</w:t>
      </w:r>
      <w:r w:rsidR="00582374" w:rsidRPr="00E93762">
        <w:rPr>
          <w:b/>
        </w:rPr>
        <w:t xml:space="preserve"> Multiple deficiencies can be listed for </w:t>
      </w:r>
      <w:r w:rsidR="00A53D5C">
        <w:rPr>
          <w:b/>
        </w:rPr>
        <w:t xml:space="preserve">mandated </w:t>
      </w:r>
      <w:r w:rsidR="00582374" w:rsidRPr="00E93762">
        <w:rPr>
          <w:b/>
        </w:rPr>
        <w:t>frameworks e.g.</w:t>
      </w:r>
      <w:r w:rsidR="00BD626E">
        <w:rPr>
          <w:b/>
        </w:rPr>
        <w:t xml:space="preserve"> where applicable,</w:t>
      </w:r>
      <w:r w:rsidR="00582374" w:rsidRPr="00E93762">
        <w:rPr>
          <w:b/>
        </w:rPr>
        <w:t xml:space="preserve"> highlight individual AMAF reference</w:t>
      </w:r>
      <w:r w:rsidR="00A53D5C">
        <w:rPr>
          <w:b/>
        </w:rPr>
        <w:t xml:space="preserve"> or Public </w:t>
      </w:r>
      <w:r w:rsidR="00840C9E">
        <w:rPr>
          <w:b/>
        </w:rPr>
        <w:t>C</w:t>
      </w:r>
      <w:r w:rsidR="00A53D5C">
        <w:rPr>
          <w:b/>
        </w:rPr>
        <w:t>onstruction Direction</w:t>
      </w:r>
      <w:r>
        <w:rPr>
          <w:b/>
        </w:rPr>
        <w:t xml:space="preserve"> or </w:t>
      </w:r>
      <w:r w:rsidR="00A53D5C">
        <w:rPr>
          <w:b/>
        </w:rPr>
        <w:t>Instruction</w:t>
      </w:r>
      <w:r w:rsidR="00582374" w:rsidRPr="00E93762">
        <w:rPr>
          <w:b/>
        </w:rPr>
        <w:t xml:space="preserve"> number and </w:t>
      </w:r>
      <w:r w:rsidR="00A53D5C">
        <w:rPr>
          <w:b/>
        </w:rPr>
        <w:t xml:space="preserve">the </w:t>
      </w:r>
      <w:r w:rsidR="00582374" w:rsidRPr="00E93762">
        <w:rPr>
          <w:b/>
        </w:rPr>
        <w:t>deficiency etc.</w:t>
      </w:r>
    </w:p>
    <w:tbl>
      <w:tblPr>
        <w:tblStyle w:val="DTFtexttable"/>
        <w:tblW w:w="9555" w:type="dxa"/>
        <w:tblLook w:val="04A0" w:firstRow="1" w:lastRow="0" w:firstColumn="1" w:lastColumn="0" w:noHBand="0" w:noVBand="1"/>
      </w:tblPr>
      <w:tblGrid>
        <w:gridCol w:w="2609"/>
        <w:gridCol w:w="3086"/>
        <w:gridCol w:w="1269"/>
        <w:gridCol w:w="2591"/>
      </w:tblGrid>
      <w:tr w:rsidR="00683C46" w:rsidRPr="00FF3C47" w14:paraId="4A452349" w14:textId="77777777" w:rsidTr="00E937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09" w:type="dxa"/>
          </w:tcPr>
          <w:p w14:paraId="7EE80DF8" w14:textId="77777777" w:rsidR="00683C46" w:rsidRPr="00FF3C47" w:rsidRDefault="00683C46" w:rsidP="00E93762">
            <w:pPr>
              <w:pStyle w:val="Tableheader"/>
            </w:pPr>
            <w:r>
              <w:t xml:space="preserve">Direction, Instruction or Framework reference No. and name/title </w:t>
            </w:r>
            <w:proofErr w:type="gramStart"/>
            <w:r>
              <w:t>of  the</w:t>
            </w:r>
            <w:proofErr w:type="gramEnd"/>
            <w:r>
              <w:t xml:space="preserve"> specific r</w:t>
            </w:r>
            <w:r w:rsidRPr="00FF3C47">
              <w:t>equirement</w:t>
            </w:r>
          </w:p>
        </w:tc>
        <w:tc>
          <w:tcPr>
            <w:tcW w:w="3086" w:type="dxa"/>
          </w:tcPr>
          <w:p w14:paraId="276CD091" w14:textId="77777777" w:rsidR="00683C46" w:rsidRPr="00FF3C47" w:rsidRDefault="00683C46" w:rsidP="00E93762">
            <w:pPr>
              <w:pStyle w:val="Tableheader"/>
              <w:cnfStyle w:val="100000000000" w:firstRow="1" w:lastRow="0" w:firstColumn="0" w:lastColumn="0" w:oddVBand="0" w:evenVBand="0" w:oddHBand="0" w:evenHBand="0" w:firstRowFirstColumn="0" w:firstRowLastColumn="0" w:lastRowFirstColumn="0" w:lastRowLastColumn="0"/>
            </w:pPr>
            <w:r w:rsidRPr="00FF3C47">
              <w:t xml:space="preserve">Details of </w:t>
            </w:r>
            <w:r>
              <w:t xml:space="preserve">the </w:t>
            </w:r>
            <w:r w:rsidRPr="00FF3C47">
              <w:t>Compliance Deficiency</w:t>
            </w:r>
            <w:r w:rsidR="00431EEE">
              <w:t xml:space="preserve"> (and if </w:t>
            </w:r>
            <w:r w:rsidR="008E2EDF">
              <w:t>M</w:t>
            </w:r>
            <w:r w:rsidR="00431EEE">
              <w:t xml:space="preserve">aterial </w:t>
            </w:r>
            <w:proofErr w:type="gramStart"/>
            <w:r w:rsidR="00431EEE">
              <w:t>why</w:t>
            </w:r>
            <w:proofErr w:type="gramEnd"/>
            <w:r w:rsidR="00431EEE">
              <w:t>)</w:t>
            </w:r>
          </w:p>
        </w:tc>
        <w:tc>
          <w:tcPr>
            <w:tcW w:w="1269" w:type="dxa"/>
          </w:tcPr>
          <w:p w14:paraId="148A0CB1" w14:textId="77777777" w:rsidR="00683C46" w:rsidRPr="00FF3C47" w:rsidRDefault="008E2EDF" w:rsidP="00E93762">
            <w:pPr>
              <w:pStyle w:val="Tableheader"/>
              <w:cnfStyle w:val="100000000000" w:firstRow="1" w:lastRow="0" w:firstColumn="0" w:lastColumn="0" w:oddVBand="0" w:evenVBand="0" w:oddHBand="0" w:evenHBand="0" w:firstRowFirstColumn="0" w:firstRowLastColumn="0" w:lastRowFirstColumn="0" w:lastRowLastColumn="0"/>
            </w:pPr>
            <w:r>
              <w:t>Tick if</w:t>
            </w:r>
            <w:r w:rsidR="00683C46">
              <w:t xml:space="preserve"> a </w:t>
            </w:r>
            <w:r w:rsidR="00683C46" w:rsidRPr="00FF3C47">
              <w:t>Material</w:t>
            </w:r>
            <w:r w:rsidR="00683C46">
              <w:t xml:space="preserve"> Compliance Deficiency? </w:t>
            </w:r>
          </w:p>
        </w:tc>
        <w:tc>
          <w:tcPr>
            <w:tcW w:w="2591" w:type="dxa"/>
          </w:tcPr>
          <w:p w14:paraId="0F1596C1" w14:textId="77777777" w:rsidR="00683C46" w:rsidRPr="00FF3C47" w:rsidRDefault="0038659D" w:rsidP="00E93762">
            <w:pPr>
              <w:pStyle w:val="Tableheader"/>
              <w:cnfStyle w:val="100000000000" w:firstRow="1" w:lastRow="0" w:firstColumn="0" w:lastColumn="0" w:oddVBand="0" w:evenVBand="0" w:oddHBand="0" w:evenHBand="0" w:firstRowFirstColumn="0" w:firstRowLastColumn="0" w:lastRowFirstColumn="0" w:lastRowLastColumn="0"/>
            </w:pPr>
            <w:r>
              <w:t>Planned and completed r</w:t>
            </w:r>
            <w:r w:rsidR="00683C46" w:rsidRPr="00FF3C47">
              <w:t xml:space="preserve">emedial actions and timeframes </w:t>
            </w:r>
          </w:p>
        </w:tc>
      </w:tr>
      <w:tr w:rsidR="00683C46" w:rsidRPr="009A3984" w14:paraId="53111AB0" w14:textId="77777777" w:rsidTr="00E93762">
        <w:tc>
          <w:tcPr>
            <w:cnfStyle w:val="001000000000" w:firstRow="0" w:lastRow="0" w:firstColumn="1" w:lastColumn="0" w:oddVBand="0" w:evenVBand="0" w:oddHBand="0" w:evenHBand="0" w:firstRowFirstColumn="0" w:firstRowLastColumn="0" w:lastRowFirstColumn="0" w:lastRowLastColumn="0"/>
            <w:tcW w:w="2609" w:type="dxa"/>
          </w:tcPr>
          <w:p w14:paraId="596771B3" w14:textId="77777777" w:rsidR="00683C46" w:rsidRPr="00B17103" w:rsidRDefault="005009C9" w:rsidP="00E93762">
            <w:pPr>
              <w:pStyle w:val="Tabletextred"/>
            </w:pPr>
            <w:r w:rsidRPr="00B17103">
              <w:t>[Insert</w:t>
            </w:r>
            <w:r w:rsidR="0038659D">
              <w:t xml:space="preserve"> Ref No and</w:t>
            </w:r>
            <w:r w:rsidRPr="00B17103">
              <w:t xml:space="preserve"> details]</w:t>
            </w:r>
          </w:p>
        </w:tc>
        <w:tc>
          <w:tcPr>
            <w:tcW w:w="3086" w:type="dxa"/>
          </w:tcPr>
          <w:p w14:paraId="7081B31F" w14:textId="77777777" w:rsidR="00683C46" w:rsidRPr="009A3984" w:rsidRDefault="005009C9" w:rsidP="00E93762">
            <w:pPr>
              <w:pStyle w:val="Tabletextred"/>
              <w:cnfStyle w:val="000000000000" w:firstRow="0" w:lastRow="0" w:firstColumn="0" w:lastColumn="0" w:oddVBand="0" w:evenVBand="0" w:oddHBand="0" w:evenHBand="0" w:firstRowFirstColumn="0" w:firstRowLastColumn="0" w:lastRowFirstColumn="0" w:lastRowLastColumn="0"/>
            </w:pPr>
            <w:r w:rsidRPr="00B17103">
              <w:t>[Insert details]</w:t>
            </w:r>
          </w:p>
        </w:tc>
        <w:tc>
          <w:tcPr>
            <w:tcW w:w="1269" w:type="dxa"/>
          </w:tcPr>
          <w:p w14:paraId="3AC196F6" w14:textId="77777777" w:rsidR="00683C46" w:rsidRPr="005009C9" w:rsidRDefault="00000000" w:rsidP="00E93762">
            <w:pPr>
              <w:pStyle w:val="Tabletext"/>
              <w:jc w:val="center"/>
              <w:cnfStyle w:val="000000000000" w:firstRow="0" w:lastRow="0" w:firstColumn="0" w:lastColumn="0" w:oddVBand="0" w:evenVBand="0" w:oddHBand="0" w:evenHBand="0" w:firstRowFirstColumn="0" w:firstRowLastColumn="0" w:lastRowFirstColumn="0" w:lastRowLastColumn="0"/>
            </w:pPr>
            <w:sdt>
              <w:sdtPr>
                <w:id w:val="-1487478411"/>
                <w14:checkbox>
                  <w14:checked w14:val="0"/>
                  <w14:checkedState w14:val="00FC" w14:font="Wingdings"/>
                  <w14:uncheckedState w14:val="2610" w14:font="MS Gothic"/>
                </w14:checkbox>
              </w:sdtPr>
              <w:sdtContent>
                <w:r w:rsidR="005009C9">
                  <w:rPr>
                    <w:rFonts w:ascii="MS Gothic" w:eastAsia="MS Gothic" w:hAnsi="MS Gothic" w:hint="eastAsia"/>
                  </w:rPr>
                  <w:t>☐</w:t>
                </w:r>
              </w:sdtContent>
            </w:sdt>
          </w:p>
        </w:tc>
        <w:tc>
          <w:tcPr>
            <w:tcW w:w="2591" w:type="dxa"/>
          </w:tcPr>
          <w:p w14:paraId="2FC92805" w14:textId="77777777" w:rsidR="00683C46" w:rsidRPr="009A3984" w:rsidRDefault="005009C9" w:rsidP="00E93762">
            <w:pPr>
              <w:pStyle w:val="Tabletextred"/>
              <w:cnfStyle w:val="000000000000" w:firstRow="0" w:lastRow="0" w:firstColumn="0" w:lastColumn="0" w:oddVBand="0" w:evenVBand="0" w:oddHBand="0" w:evenHBand="0" w:firstRowFirstColumn="0" w:firstRowLastColumn="0" w:lastRowFirstColumn="0" w:lastRowLastColumn="0"/>
            </w:pPr>
            <w:r w:rsidRPr="00B17103">
              <w:t>[Insert details</w:t>
            </w:r>
            <w:r w:rsidR="0038659D">
              <w:t xml:space="preserve"> and dates</w:t>
            </w:r>
            <w:r w:rsidRPr="00B17103">
              <w:t>]</w:t>
            </w:r>
          </w:p>
        </w:tc>
      </w:tr>
      <w:tr w:rsidR="00683C46" w:rsidRPr="009A3984" w14:paraId="13F92F3D" w14:textId="77777777" w:rsidTr="00E93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5239A7BB" w14:textId="77777777" w:rsidR="009A3984" w:rsidRPr="009A3984" w:rsidRDefault="009A3984" w:rsidP="00E93762">
            <w:pPr>
              <w:pStyle w:val="Tabletext"/>
            </w:pPr>
          </w:p>
        </w:tc>
        <w:tc>
          <w:tcPr>
            <w:tcW w:w="3086" w:type="dxa"/>
          </w:tcPr>
          <w:p w14:paraId="08E489F4" w14:textId="77777777" w:rsidR="00683C46" w:rsidRPr="009A3984" w:rsidRDefault="00683C46" w:rsidP="00E93762">
            <w:pPr>
              <w:pStyle w:val="Tabletext"/>
              <w:cnfStyle w:val="000000010000" w:firstRow="0" w:lastRow="0" w:firstColumn="0" w:lastColumn="0" w:oddVBand="0" w:evenVBand="0" w:oddHBand="0" w:evenHBand="1" w:firstRowFirstColumn="0" w:firstRowLastColumn="0" w:lastRowFirstColumn="0" w:lastRowLastColumn="0"/>
            </w:pPr>
          </w:p>
        </w:tc>
        <w:tc>
          <w:tcPr>
            <w:tcW w:w="1269" w:type="dxa"/>
          </w:tcPr>
          <w:p w14:paraId="428D0106" w14:textId="77777777" w:rsidR="00683C46" w:rsidRPr="005009C9" w:rsidRDefault="00000000" w:rsidP="00E93762">
            <w:pPr>
              <w:pStyle w:val="Tabletext"/>
              <w:jc w:val="center"/>
              <w:cnfStyle w:val="000000010000" w:firstRow="0" w:lastRow="0" w:firstColumn="0" w:lastColumn="0" w:oddVBand="0" w:evenVBand="0" w:oddHBand="0" w:evenHBand="1" w:firstRowFirstColumn="0" w:firstRowLastColumn="0" w:lastRowFirstColumn="0" w:lastRowLastColumn="0"/>
            </w:pPr>
            <w:sdt>
              <w:sdtPr>
                <w:id w:val="-1535729400"/>
                <w14:checkbox>
                  <w14:checked w14:val="0"/>
                  <w14:checkedState w14:val="00FC" w14:font="Wingdings"/>
                  <w14:uncheckedState w14:val="2610" w14:font="MS Gothic"/>
                </w14:checkbox>
              </w:sdtPr>
              <w:sdtContent>
                <w:r w:rsidR="009A3984" w:rsidRPr="005009C9">
                  <w:rPr>
                    <w:rFonts w:ascii="MS Gothic" w:eastAsia="MS Gothic" w:hAnsi="MS Gothic" w:cs="MS Gothic" w:hint="eastAsia"/>
                  </w:rPr>
                  <w:t>☐</w:t>
                </w:r>
              </w:sdtContent>
            </w:sdt>
          </w:p>
        </w:tc>
        <w:tc>
          <w:tcPr>
            <w:tcW w:w="2591" w:type="dxa"/>
          </w:tcPr>
          <w:p w14:paraId="366D238A" w14:textId="77777777" w:rsidR="00683C46" w:rsidRPr="009A3984" w:rsidRDefault="00683C46" w:rsidP="00E93762">
            <w:pPr>
              <w:pStyle w:val="Tabletext"/>
              <w:cnfStyle w:val="000000010000" w:firstRow="0" w:lastRow="0" w:firstColumn="0" w:lastColumn="0" w:oddVBand="0" w:evenVBand="0" w:oddHBand="0" w:evenHBand="1" w:firstRowFirstColumn="0" w:firstRowLastColumn="0" w:lastRowFirstColumn="0" w:lastRowLastColumn="0"/>
            </w:pPr>
          </w:p>
        </w:tc>
      </w:tr>
      <w:tr w:rsidR="00683C46" w:rsidRPr="009A3984" w14:paraId="07BAFAEB" w14:textId="77777777" w:rsidTr="00E93762">
        <w:tc>
          <w:tcPr>
            <w:cnfStyle w:val="001000000000" w:firstRow="0" w:lastRow="0" w:firstColumn="1" w:lastColumn="0" w:oddVBand="0" w:evenVBand="0" w:oddHBand="0" w:evenHBand="0" w:firstRowFirstColumn="0" w:firstRowLastColumn="0" w:lastRowFirstColumn="0" w:lastRowLastColumn="0"/>
            <w:tcW w:w="2609" w:type="dxa"/>
          </w:tcPr>
          <w:p w14:paraId="59960349" w14:textId="77777777" w:rsidR="00683C46" w:rsidRPr="009A3984" w:rsidRDefault="00683C46" w:rsidP="00E93762">
            <w:pPr>
              <w:pStyle w:val="Tabletext"/>
            </w:pPr>
          </w:p>
        </w:tc>
        <w:tc>
          <w:tcPr>
            <w:tcW w:w="3086" w:type="dxa"/>
          </w:tcPr>
          <w:p w14:paraId="6B08F656" w14:textId="77777777" w:rsidR="00683C46" w:rsidRPr="009A3984" w:rsidRDefault="00683C46" w:rsidP="00E93762">
            <w:pPr>
              <w:pStyle w:val="Tabletext"/>
              <w:cnfStyle w:val="000000000000" w:firstRow="0" w:lastRow="0" w:firstColumn="0" w:lastColumn="0" w:oddVBand="0" w:evenVBand="0" w:oddHBand="0" w:evenHBand="0" w:firstRowFirstColumn="0" w:firstRowLastColumn="0" w:lastRowFirstColumn="0" w:lastRowLastColumn="0"/>
            </w:pPr>
          </w:p>
        </w:tc>
        <w:tc>
          <w:tcPr>
            <w:tcW w:w="1269" w:type="dxa"/>
          </w:tcPr>
          <w:p w14:paraId="51DF33E2" w14:textId="77777777" w:rsidR="00683C46" w:rsidRPr="005009C9" w:rsidRDefault="00000000" w:rsidP="00E93762">
            <w:pPr>
              <w:pStyle w:val="Tabletext"/>
              <w:jc w:val="center"/>
              <w:cnfStyle w:val="000000000000" w:firstRow="0" w:lastRow="0" w:firstColumn="0" w:lastColumn="0" w:oddVBand="0" w:evenVBand="0" w:oddHBand="0" w:evenHBand="0" w:firstRowFirstColumn="0" w:firstRowLastColumn="0" w:lastRowFirstColumn="0" w:lastRowLastColumn="0"/>
            </w:pPr>
            <w:sdt>
              <w:sdtPr>
                <w:id w:val="199909742"/>
                <w14:checkbox>
                  <w14:checked w14:val="0"/>
                  <w14:checkedState w14:val="00FC" w14:font="Wingdings"/>
                  <w14:uncheckedState w14:val="2610" w14:font="MS Gothic"/>
                </w14:checkbox>
              </w:sdtPr>
              <w:sdtContent>
                <w:r w:rsidR="00F733E0">
                  <w:rPr>
                    <w:rFonts w:ascii="MS Gothic" w:eastAsia="MS Gothic" w:hAnsi="MS Gothic" w:hint="eastAsia"/>
                  </w:rPr>
                  <w:t>☐</w:t>
                </w:r>
              </w:sdtContent>
            </w:sdt>
          </w:p>
        </w:tc>
        <w:tc>
          <w:tcPr>
            <w:tcW w:w="2591" w:type="dxa"/>
          </w:tcPr>
          <w:p w14:paraId="7AD63BA4" w14:textId="77777777" w:rsidR="00683C46" w:rsidRPr="009A3984" w:rsidRDefault="00683C46" w:rsidP="00E93762">
            <w:pPr>
              <w:pStyle w:val="Tabletext"/>
              <w:cnfStyle w:val="000000000000" w:firstRow="0" w:lastRow="0" w:firstColumn="0" w:lastColumn="0" w:oddVBand="0" w:evenVBand="0" w:oddHBand="0" w:evenHBand="0" w:firstRowFirstColumn="0" w:firstRowLastColumn="0" w:lastRowFirstColumn="0" w:lastRowLastColumn="0"/>
            </w:pPr>
          </w:p>
        </w:tc>
      </w:tr>
      <w:tr w:rsidR="00F733E0" w:rsidRPr="009A3984" w14:paraId="62C8A5B9" w14:textId="77777777" w:rsidTr="00E93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2B38B20F" w14:textId="77777777" w:rsidR="00F733E0" w:rsidRPr="009A3984" w:rsidRDefault="00F733E0" w:rsidP="00E93762">
            <w:pPr>
              <w:pStyle w:val="Tabletext"/>
            </w:pPr>
          </w:p>
        </w:tc>
        <w:tc>
          <w:tcPr>
            <w:tcW w:w="3086" w:type="dxa"/>
          </w:tcPr>
          <w:p w14:paraId="3913B521" w14:textId="77777777" w:rsidR="00F733E0" w:rsidRPr="009A3984" w:rsidRDefault="00F733E0" w:rsidP="00E93762">
            <w:pPr>
              <w:pStyle w:val="Tabletext"/>
              <w:cnfStyle w:val="000000010000" w:firstRow="0" w:lastRow="0" w:firstColumn="0" w:lastColumn="0" w:oddVBand="0" w:evenVBand="0" w:oddHBand="0" w:evenHBand="1" w:firstRowFirstColumn="0" w:firstRowLastColumn="0" w:lastRowFirstColumn="0" w:lastRowLastColumn="0"/>
            </w:pPr>
          </w:p>
        </w:tc>
        <w:tc>
          <w:tcPr>
            <w:tcW w:w="1269" w:type="dxa"/>
          </w:tcPr>
          <w:p w14:paraId="441877FF" w14:textId="77777777" w:rsidR="00F733E0" w:rsidRDefault="00000000" w:rsidP="00E93762">
            <w:pPr>
              <w:pStyle w:val="Tabletext"/>
              <w:jc w:val="center"/>
              <w:cnfStyle w:val="000000010000" w:firstRow="0" w:lastRow="0" w:firstColumn="0" w:lastColumn="0" w:oddVBand="0" w:evenVBand="0" w:oddHBand="0" w:evenHBand="1" w:firstRowFirstColumn="0" w:firstRowLastColumn="0" w:lastRowFirstColumn="0" w:lastRowLastColumn="0"/>
            </w:pPr>
            <w:sdt>
              <w:sdtPr>
                <w:id w:val="947892475"/>
                <w14:checkbox>
                  <w14:checked w14:val="0"/>
                  <w14:checkedState w14:val="00FC" w14:font="Wingdings"/>
                  <w14:uncheckedState w14:val="2610" w14:font="MS Gothic"/>
                </w14:checkbox>
              </w:sdtPr>
              <w:sdtContent>
                <w:r w:rsidR="00F733E0">
                  <w:rPr>
                    <w:rFonts w:ascii="MS Gothic" w:eastAsia="MS Gothic" w:hAnsi="MS Gothic" w:hint="eastAsia"/>
                  </w:rPr>
                  <w:t>☐</w:t>
                </w:r>
              </w:sdtContent>
            </w:sdt>
          </w:p>
        </w:tc>
        <w:tc>
          <w:tcPr>
            <w:tcW w:w="2591" w:type="dxa"/>
          </w:tcPr>
          <w:p w14:paraId="79C056A3" w14:textId="77777777" w:rsidR="00F733E0" w:rsidRPr="009A3984" w:rsidRDefault="00F733E0" w:rsidP="00E93762">
            <w:pPr>
              <w:pStyle w:val="Tabletext"/>
              <w:cnfStyle w:val="000000010000" w:firstRow="0" w:lastRow="0" w:firstColumn="0" w:lastColumn="0" w:oddVBand="0" w:evenVBand="0" w:oddHBand="0" w:evenHBand="1" w:firstRowFirstColumn="0" w:firstRowLastColumn="0" w:lastRowFirstColumn="0" w:lastRowLastColumn="0"/>
            </w:pPr>
          </w:p>
        </w:tc>
      </w:tr>
    </w:tbl>
    <w:p w14:paraId="6D86ECDC" w14:textId="77777777" w:rsidR="00D1003D" w:rsidRDefault="00D1003D" w:rsidP="00D1003D">
      <w:pPr>
        <w:pStyle w:val="Spacer"/>
      </w:pPr>
    </w:p>
    <w:p w14:paraId="6C39AC2E" w14:textId="77777777" w:rsidR="00683C46" w:rsidRPr="002A7F4D" w:rsidRDefault="00683C46" w:rsidP="00683C46">
      <w:pPr>
        <w:pStyle w:val="Heading3"/>
        <w:rPr>
          <w:b w:val="0"/>
        </w:rPr>
      </w:pPr>
      <w:r>
        <w:t>Section 3</w:t>
      </w:r>
      <w:r w:rsidRPr="00253C12">
        <w:rPr>
          <w:b w:val="0"/>
        </w:rPr>
        <w:t xml:space="preserve">: </w:t>
      </w:r>
      <w:r>
        <w:rPr>
          <w:b w:val="0"/>
        </w:rPr>
        <w:t>The significant c</w:t>
      </w:r>
      <w:r w:rsidRPr="002A7F4D">
        <w:rPr>
          <w:b w:val="0"/>
        </w:rPr>
        <w:t xml:space="preserve">ompliance risks </w:t>
      </w:r>
      <w:r>
        <w:rPr>
          <w:b w:val="0"/>
        </w:rPr>
        <w:t xml:space="preserve">facing the Agency </w:t>
      </w:r>
      <w:r w:rsidR="00517331">
        <w:rPr>
          <w:b w:val="0"/>
          <w:sz w:val="20"/>
          <w:szCs w:val="20"/>
        </w:rPr>
        <w:t xml:space="preserve">(Instruction 5.1, </w:t>
      </w:r>
      <w:r w:rsidRPr="001A792D">
        <w:rPr>
          <w:b w:val="0"/>
          <w:sz w:val="20"/>
          <w:szCs w:val="20"/>
        </w:rPr>
        <w:t>Clause 1.2(c))</w:t>
      </w:r>
      <w:r w:rsidRPr="002A7F4D">
        <w:rPr>
          <w:b w:val="0"/>
        </w:rPr>
        <w:t xml:space="preserve"> </w:t>
      </w:r>
    </w:p>
    <w:p w14:paraId="7B8F4F14" w14:textId="2C415655" w:rsidR="00683C46" w:rsidRPr="007A4052" w:rsidRDefault="00683C46" w:rsidP="00683C46">
      <w:r>
        <w:rPr>
          <w:rFonts w:ascii="Arial" w:hAnsi="Arial" w:cs="Arial"/>
        </w:rPr>
        <w:t xml:space="preserve">In the following table </w:t>
      </w:r>
      <w:r w:rsidRPr="006055FE">
        <w:rPr>
          <w:rFonts w:ascii="Arial" w:hAnsi="Arial" w:cs="Arial"/>
          <w:b/>
        </w:rPr>
        <w:t>identify</w:t>
      </w:r>
      <w:r>
        <w:rPr>
          <w:rFonts w:ascii="Arial" w:hAnsi="Arial" w:cs="Arial"/>
          <w:b/>
        </w:rPr>
        <w:t xml:space="preserve"> and detail</w:t>
      </w:r>
      <w:r w:rsidR="001658CC">
        <w:rPr>
          <w:rFonts w:ascii="Arial" w:hAnsi="Arial" w:cs="Arial"/>
        </w:rPr>
        <w:t>, if applicable,</w:t>
      </w:r>
      <w:r>
        <w:rPr>
          <w:rFonts w:ascii="Arial" w:hAnsi="Arial" w:cs="Arial"/>
        </w:rPr>
        <w:t xml:space="preserve"> key areas of the Directions and Instructions that represent a significant compliance risk to the Agency, why significant and the strategies to manage the risk. A significant compliance risk </w:t>
      </w:r>
      <w:r>
        <w:t xml:space="preserve">has the </w:t>
      </w:r>
      <w:r w:rsidRPr="001A792D">
        <w:rPr>
          <w:b/>
        </w:rPr>
        <w:t>potential</w:t>
      </w:r>
      <w:r>
        <w:t xml:space="preserve"> for both financial and/or reputational loss due to failure to comply with the Directions and Instructio</w:t>
      </w:r>
      <w:r w:rsidR="001658CC">
        <w:t>ns</w:t>
      </w:r>
      <w:r w:rsidR="001658CC" w:rsidRPr="001658CC">
        <w:t>.</w:t>
      </w:r>
      <w:r>
        <w:t xml:space="preserve"> A significant compliance risk is not necessarily a deficiency (which is an actual instance of non</w:t>
      </w:r>
      <w:r w:rsidR="00B310CB">
        <w:noBreakHyphen/>
      </w:r>
      <w:r>
        <w:t>compliance)</w:t>
      </w:r>
      <w:r w:rsidR="001251F3">
        <w:t>, however, compliance deficiencies may be an indicator of a compliance risk</w:t>
      </w:r>
      <w:r>
        <w:t>.</w:t>
      </w:r>
      <w:r w:rsidR="00071751">
        <w:t xml:space="preserve"> </w:t>
      </w:r>
      <w:r w:rsidR="00071751" w:rsidRPr="007A4052">
        <w:rPr>
          <w:u w:val="single"/>
        </w:rPr>
        <w:t xml:space="preserve">Significant compliance risks should be discussed with the Audit Committee and Internal Audit to inform the </w:t>
      </w:r>
      <w:r w:rsidR="007A4052" w:rsidRPr="007A4052">
        <w:rPr>
          <w:u w:val="single"/>
        </w:rPr>
        <w:t>type and frequency of detailed periodic reviews (Direction 5.1.3) or other targeted assessments</w:t>
      </w:r>
      <w:r w:rsidR="007A4052" w:rsidRPr="007A4052">
        <w:t>.</w:t>
      </w:r>
    </w:p>
    <w:tbl>
      <w:tblPr>
        <w:tblStyle w:val="DTFtexttable"/>
        <w:tblW w:w="9413" w:type="dxa"/>
        <w:tblLook w:val="04A0" w:firstRow="1" w:lastRow="0" w:firstColumn="1" w:lastColumn="0" w:noHBand="0" w:noVBand="1"/>
      </w:tblPr>
      <w:tblGrid>
        <w:gridCol w:w="2467"/>
        <w:gridCol w:w="3544"/>
        <w:gridCol w:w="3402"/>
      </w:tblGrid>
      <w:tr w:rsidR="00683C46" w:rsidRPr="00FF3C47" w14:paraId="7AAB1402" w14:textId="77777777" w:rsidTr="00E937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7" w:type="dxa"/>
          </w:tcPr>
          <w:p w14:paraId="43D9A189" w14:textId="77777777" w:rsidR="00683C46" w:rsidRPr="00FF3C47" w:rsidRDefault="00683C46" w:rsidP="00E93762">
            <w:pPr>
              <w:pStyle w:val="Tableheader"/>
            </w:pPr>
            <w:r>
              <w:t>Significant compliance risks (Direction or Instruction area)</w:t>
            </w:r>
          </w:p>
        </w:tc>
        <w:tc>
          <w:tcPr>
            <w:tcW w:w="3544" w:type="dxa"/>
          </w:tcPr>
          <w:p w14:paraId="0F16D492" w14:textId="77777777" w:rsidR="00683C46" w:rsidRPr="00FF3C47" w:rsidRDefault="00683C46" w:rsidP="00E93762">
            <w:pPr>
              <w:pStyle w:val="Tableheader"/>
              <w:cnfStyle w:val="100000000000" w:firstRow="1" w:lastRow="0" w:firstColumn="0" w:lastColumn="0" w:oddVBand="0" w:evenVBand="0" w:oddHBand="0" w:evenHBand="0" w:firstRowFirstColumn="0" w:firstRowLastColumn="0" w:lastRowFirstColumn="0" w:lastRowLastColumn="0"/>
            </w:pPr>
            <w:r>
              <w:t>Why the risk represents a significant risk to the Agency</w:t>
            </w:r>
          </w:p>
        </w:tc>
        <w:tc>
          <w:tcPr>
            <w:tcW w:w="3402" w:type="dxa"/>
          </w:tcPr>
          <w:p w14:paraId="79E5A9AC" w14:textId="77777777" w:rsidR="00683C46" w:rsidRPr="00FF3C47" w:rsidRDefault="00683C46" w:rsidP="00E93762">
            <w:pPr>
              <w:pStyle w:val="Tableheader"/>
              <w:cnfStyle w:val="100000000000" w:firstRow="1" w:lastRow="0" w:firstColumn="0" w:lastColumn="0" w:oddVBand="0" w:evenVBand="0" w:oddHBand="0" w:evenHBand="0" w:firstRowFirstColumn="0" w:firstRowLastColumn="0" w:lastRowFirstColumn="0" w:lastRowLastColumn="0"/>
            </w:pPr>
            <w:r>
              <w:t>Key strategies to ensure these significant risks are being managed effectively</w:t>
            </w:r>
          </w:p>
        </w:tc>
      </w:tr>
      <w:tr w:rsidR="00683C46" w:rsidRPr="009A3984" w14:paraId="35AFAB07" w14:textId="77777777" w:rsidTr="00E93762">
        <w:tc>
          <w:tcPr>
            <w:cnfStyle w:val="001000000000" w:firstRow="0" w:lastRow="0" w:firstColumn="1" w:lastColumn="0" w:oddVBand="0" w:evenVBand="0" w:oddHBand="0" w:evenHBand="0" w:firstRowFirstColumn="0" w:firstRowLastColumn="0" w:lastRowFirstColumn="0" w:lastRowLastColumn="0"/>
            <w:tcW w:w="2467" w:type="dxa"/>
          </w:tcPr>
          <w:p w14:paraId="102B798E" w14:textId="77777777" w:rsidR="00683C46" w:rsidRPr="009A3984" w:rsidRDefault="005009C9" w:rsidP="00E93762">
            <w:pPr>
              <w:pStyle w:val="Tabletextred"/>
            </w:pPr>
            <w:r w:rsidRPr="00B17103">
              <w:t>[Insert details]</w:t>
            </w:r>
          </w:p>
        </w:tc>
        <w:tc>
          <w:tcPr>
            <w:tcW w:w="3544" w:type="dxa"/>
          </w:tcPr>
          <w:p w14:paraId="6EE2F48E" w14:textId="77777777" w:rsidR="00683C46" w:rsidRPr="009A3984" w:rsidRDefault="005009C9" w:rsidP="00E93762">
            <w:pPr>
              <w:pStyle w:val="Tabletextred"/>
              <w:cnfStyle w:val="000000000000" w:firstRow="0" w:lastRow="0" w:firstColumn="0" w:lastColumn="0" w:oddVBand="0" w:evenVBand="0" w:oddHBand="0" w:evenHBand="0" w:firstRowFirstColumn="0" w:firstRowLastColumn="0" w:lastRowFirstColumn="0" w:lastRowLastColumn="0"/>
            </w:pPr>
            <w:r w:rsidRPr="00B17103">
              <w:t>[Insert details]</w:t>
            </w:r>
          </w:p>
        </w:tc>
        <w:tc>
          <w:tcPr>
            <w:tcW w:w="3402" w:type="dxa"/>
          </w:tcPr>
          <w:p w14:paraId="13CCDFBA" w14:textId="77777777" w:rsidR="00683C46" w:rsidRPr="009A3984" w:rsidRDefault="005009C9" w:rsidP="00E93762">
            <w:pPr>
              <w:pStyle w:val="Tabletextred"/>
              <w:cnfStyle w:val="000000000000" w:firstRow="0" w:lastRow="0" w:firstColumn="0" w:lastColumn="0" w:oddVBand="0" w:evenVBand="0" w:oddHBand="0" w:evenHBand="0" w:firstRowFirstColumn="0" w:firstRowLastColumn="0" w:lastRowFirstColumn="0" w:lastRowLastColumn="0"/>
            </w:pPr>
            <w:r w:rsidRPr="00B17103">
              <w:t>[Insert details]</w:t>
            </w:r>
          </w:p>
        </w:tc>
      </w:tr>
      <w:tr w:rsidR="00683C46" w:rsidRPr="009A3984" w14:paraId="417831D0" w14:textId="77777777" w:rsidTr="00E93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tcPr>
          <w:p w14:paraId="2F40F7D2" w14:textId="77777777" w:rsidR="00683C46" w:rsidRPr="009A3984" w:rsidRDefault="00683C46" w:rsidP="00E93762">
            <w:pPr>
              <w:pStyle w:val="Tabletext"/>
            </w:pPr>
          </w:p>
        </w:tc>
        <w:tc>
          <w:tcPr>
            <w:tcW w:w="3544" w:type="dxa"/>
          </w:tcPr>
          <w:p w14:paraId="6A7009AE" w14:textId="77777777" w:rsidR="00683C46" w:rsidRPr="009A3984" w:rsidRDefault="00683C46" w:rsidP="00E93762">
            <w:pPr>
              <w:pStyle w:val="Tabletext"/>
              <w:cnfStyle w:val="000000010000" w:firstRow="0" w:lastRow="0" w:firstColumn="0" w:lastColumn="0" w:oddVBand="0" w:evenVBand="0" w:oddHBand="0" w:evenHBand="1" w:firstRowFirstColumn="0" w:firstRowLastColumn="0" w:lastRowFirstColumn="0" w:lastRowLastColumn="0"/>
            </w:pPr>
          </w:p>
        </w:tc>
        <w:tc>
          <w:tcPr>
            <w:tcW w:w="3402" w:type="dxa"/>
          </w:tcPr>
          <w:p w14:paraId="6730429B" w14:textId="77777777" w:rsidR="00683C46" w:rsidRPr="009A3984" w:rsidRDefault="00683C46" w:rsidP="00E93762">
            <w:pPr>
              <w:pStyle w:val="Tabletext"/>
              <w:cnfStyle w:val="000000010000" w:firstRow="0" w:lastRow="0" w:firstColumn="0" w:lastColumn="0" w:oddVBand="0" w:evenVBand="0" w:oddHBand="0" w:evenHBand="1" w:firstRowFirstColumn="0" w:firstRowLastColumn="0" w:lastRowFirstColumn="0" w:lastRowLastColumn="0"/>
            </w:pPr>
          </w:p>
        </w:tc>
      </w:tr>
    </w:tbl>
    <w:p w14:paraId="05DD5DBB" w14:textId="77777777" w:rsidR="00683C46" w:rsidRPr="006E1CE5" w:rsidRDefault="00683C46" w:rsidP="00D1003D">
      <w:pPr>
        <w:pStyle w:val="Spacer"/>
      </w:pPr>
    </w:p>
    <w:p w14:paraId="1861735A" w14:textId="77777777" w:rsidR="00683C46" w:rsidRPr="006E0CDF" w:rsidRDefault="00683C46" w:rsidP="00683C46">
      <w:pPr>
        <w:pStyle w:val="Heading3"/>
        <w:rPr>
          <w:b w:val="0"/>
        </w:rPr>
      </w:pPr>
      <w:r>
        <w:t>Section 4</w:t>
      </w:r>
      <w:r w:rsidRPr="00253C12">
        <w:rPr>
          <w:b w:val="0"/>
        </w:rPr>
        <w:t xml:space="preserve">: </w:t>
      </w:r>
      <w:r>
        <w:rPr>
          <w:b w:val="0"/>
        </w:rPr>
        <w:t>D</w:t>
      </w:r>
      <w:r w:rsidRPr="006E0CDF">
        <w:rPr>
          <w:b w:val="0"/>
        </w:rPr>
        <w:t xml:space="preserve">etailed periodic review of financial management compliance </w:t>
      </w:r>
      <w:r>
        <w:rPr>
          <w:b w:val="0"/>
        </w:rPr>
        <w:t>(</w:t>
      </w:r>
      <w:r>
        <w:rPr>
          <w:b w:val="0"/>
          <w:sz w:val="20"/>
          <w:szCs w:val="20"/>
        </w:rPr>
        <w:t>Direction 5.1.3(c</w:t>
      </w:r>
      <w:proofErr w:type="gramStart"/>
      <w:r>
        <w:rPr>
          <w:b w:val="0"/>
          <w:sz w:val="20"/>
          <w:szCs w:val="20"/>
        </w:rPr>
        <w:t>)  and</w:t>
      </w:r>
      <w:proofErr w:type="gramEnd"/>
      <w:r>
        <w:rPr>
          <w:b w:val="0"/>
          <w:sz w:val="20"/>
          <w:szCs w:val="20"/>
        </w:rPr>
        <w:t xml:space="preserve"> </w:t>
      </w:r>
      <w:r w:rsidRPr="001A792D">
        <w:rPr>
          <w:b w:val="0"/>
          <w:sz w:val="20"/>
          <w:szCs w:val="20"/>
        </w:rPr>
        <w:t>Instruction 5.1, Clause 1.2(d))</w:t>
      </w:r>
    </w:p>
    <w:p w14:paraId="6D9301CF" w14:textId="77777777" w:rsidR="00683C46" w:rsidRDefault="00683C46" w:rsidP="00E93762">
      <w:r w:rsidRPr="006055FE">
        <w:rPr>
          <w:b/>
        </w:rPr>
        <w:t>Complete</w:t>
      </w:r>
      <w:r>
        <w:t xml:space="preserve"> t</w:t>
      </w:r>
      <w:r w:rsidRPr="002A7F4D">
        <w:t>he</w:t>
      </w:r>
      <w:r>
        <w:t xml:space="preserve"> following table with the</w:t>
      </w:r>
      <w:r w:rsidRPr="002A7F4D">
        <w:t xml:space="preserve"> </w:t>
      </w:r>
      <w:r>
        <w:t xml:space="preserve">requirements that </w:t>
      </w:r>
      <w:r w:rsidRPr="002A7F4D">
        <w:t>were review</w:t>
      </w:r>
      <w:r>
        <w:t>ed by Internal A</w:t>
      </w:r>
      <w:r w:rsidRPr="002A7F4D">
        <w:t>udit</w:t>
      </w:r>
      <w:r>
        <w:t xml:space="preserve"> </w:t>
      </w:r>
      <w:r w:rsidRPr="002A7F4D">
        <w:t xml:space="preserve">in </w:t>
      </w:r>
      <w:r>
        <w:t>this current compliance year and are planned to be reviewed in the next compliance year</w:t>
      </w:r>
      <w:r w:rsidRPr="002A7F4D">
        <w:t xml:space="preserve"> as part of </w:t>
      </w:r>
      <w:r>
        <w:t xml:space="preserve">the periodic detailed </w:t>
      </w:r>
      <w:r w:rsidRPr="002A7F4D">
        <w:t xml:space="preserve">compliance </w:t>
      </w:r>
      <w:r>
        <w:t xml:space="preserve">review </w:t>
      </w:r>
      <w:r w:rsidRPr="002A7F4D">
        <w:t>program under Direction 5.1.3(c) (</w:t>
      </w:r>
      <w:r>
        <w:t>Ins</w:t>
      </w:r>
      <w:r w:rsidR="00E93762">
        <w:t>truction 5.1, Clause </w:t>
      </w:r>
      <w:r>
        <w:t>1.2(d)).</w:t>
      </w:r>
    </w:p>
    <w:p w14:paraId="3BB9524B" w14:textId="77777777" w:rsidR="00683C46" w:rsidRDefault="00683C46" w:rsidP="00D1003D">
      <w:pPr>
        <w:keepNext/>
        <w:rPr>
          <w:rFonts w:ascii="Arial" w:hAnsi="Arial" w:cs="Arial"/>
        </w:rPr>
      </w:pPr>
      <w:r w:rsidRPr="006207F2">
        <w:rPr>
          <w:rFonts w:ascii="Arial" w:hAnsi="Arial" w:cs="Arial"/>
          <w:b/>
        </w:rPr>
        <w:lastRenderedPageBreak/>
        <w:t>N</w:t>
      </w:r>
      <w:r w:rsidR="00512217">
        <w:rPr>
          <w:rFonts w:ascii="Arial" w:hAnsi="Arial" w:cs="Arial"/>
          <w:b/>
        </w:rPr>
        <w:t>OTE</w:t>
      </w:r>
      <w:r w:rsidRPr="006207F2">
        <w:rPr>
          <w:rFonts w:ascii="Arial" w:hAnsi="Arial" w:cs="Arial"/>
          <w:b/>
        </w:rPr>
        <w:t>:</w:t>
      </w:r>
      <w:r>
        <w:rPr>
          <w:rFonts w:ascii="Arial" w:hAnsi="Arial" w:cs="Arial"/>
        </w:rPr>
        <w:t xml:space="preserve"> This section only requires coverage of activity relating to the FMA Standing Directions and Instructions</w:t>
      </w:r>
      <w:r w:rsidR="00B17103">
        <w:rPr>
          <w:rFonts w:ascii="Arial" w:hAnsi="Arial" w:cs="Arial"/>
        </w:rPr>
        <w:t>,</w:t>
      </w:r>
      <w:r>
        <w:rPr>
          <w:rFonts w:ascii="Arial" w:hAnsi="Arial" w:cs="Arial"/>
        </w:rPr>
        <w:t xml:space="preserve"> </w:t>
      </w:r>
      <w:r w:rsidRPr="008F5760">
        <w:rPr>
          <w:rFonts w:ascii="Arial" w:hAnsi="Arial" w:cs="Arial"/>
          <w:b/>
        </w:rPr>
        <w:t xml:space="preserve">not </w:t>
      </w:r>
      <w:r>
        <w:rPr>
          <w:rFonts w:ascii="Arial" w:hAnsi="Arial" w:cs="Arial"/>
        </w:rPr>
        <w:t xml:space="preserve">other areas outside this scope. The </w:t>
      </w:r>
      <w:r w:rsidR="00516332">
        <w:rPr>
          <w:rFonts w:ascii="Arial" w:hAnsi="Arial" w:cs="Arial"/>
        </w:rPr>
        <w:t>Direction area (number and title) is</w:t>
      </w:r>
      <w:r>
        <w:rPr>
          <w:rFonts w:ascii="Arial" w:hAnsi="Arial" w:cs="Arial"/>
        </w:rPr>
        <w:t xml:space="preserve"> the minimum level of detail </w:t>
      </w:r>
      <w:proofErr w:type="gramStart"/>
      <w:r>
        <w:rPr>
          <w:rFonts w:ascii="Arial" w:hAnsi="Arial" w:cs="Arial"/>
        </w:rPr>
        <w:t>required</w:t>
      </w:r>
      <w:r w:rsidRPr="00840944">
        <w:rPr>
          <w:rFonts w:ascii="Arial" w:hAnsi="Arial" w:cs="Arial"/>
        </w:rPr>
        <w:t>,</w:t>
      </w:r>
      <w:proofErr w:type="gramEnd"/>
      <w:r>
        <w:rPr>
          <w:rFonts w:ascii="Arial" w:hAnsi="Arial" w:cs="Arial"/>
        </w:rPr>
        <w:t xml:space="preserve"> however, </w:t>
      </w:r>
      <w:r w:rsidRPr="00771BEA">
        <w:rPr>
          <w:rFonts w:ascii="Arial" w:hAnsi="Arial" w:cs="Arial"/>
        </w:rPr>
        <w:t>more specific details can be included as necessary.</w:t>
      </w:r>
    </w:p>
    <w:tbl>
      <w:tblPr>
        <w:tblStyle w:val="DTFtexttable"/>
        <w:tblW w:w="9498" w:type="dxa"/>
        <w:tblLook w:val="04A0" w:firstRow="1" w:lastRow="0" w:firstColumn="1" w:lastColumn="0" w:noHBand="0" w:noVBand="1"/>
      </w:tblPr>
      <w:tblGrid>
        <w:gridCol w:w="4820"/>
        <w:gridCol w:w="4678"/>
      </w:tblGrid>
      <w:tr w:rsidR="00683C46" w:rsidRPr="008933E1" w14:paraId="7F7A4403" w14:textId="77777777" w:rsidTr="00E937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0" w:type="dxa"/>
          </w:tcPr>
          <w:p w14:paraId="4F96D6E5" w14:textId="77777777" w:rsidR="00683C46" w:rsidRPr="008933E1" w:rsidRDefault="00CE4278" w:rsidP="00E93762">
            <w:pPr>
              <w:pStyle w:val="Tableheader"/>
            </w:pPr>
            <w:r>
              <w:t>{</w:t>
            </w:r>
            <w:r w:rsidR="00671D35">
              <w:t>Insert c</w:t>
            </w:r>
            <w:r>
              <w:t>urrent year}</w:t>
            </w:r>
            <w:r w:rsidR="00683C46">
              <w:t xml:space="preserve"> (Internal audit reviews undertaken in current compliance year)</w:t>
            </w:r>
          </w:p>
        </w:tc>
        <w:tc>
          <w:tcPr>
            <w:tcW w:w="4678" w:type="dxa"/>
          </w:tcPr>
          <w:p w14:paraId="68BEEC40" w14:textId="77777777" w:rsidR="00683C46" w:rsidRPr="008933E1" w:rsidRDefault="00CE4278" w:rsidP="00E93762">
            <w:pPr>
              <w:pStyle w:val="Tableheader"/>
              <w:cnfStyle w:val="100000000000" w:firstRow="1" w:lastRow="0" w:firstColumn="0" w:lastColumn="0" w:oddVBand="0" w:evenVBand="0" w:oddHBand="0" w:evenHBand="0" w:firstRowFirstColumn="0" w:firstRowLastColumn="0" w:lastRowFirstColumn="0" w:lastRowLastColumn="0"/>
            </w:pPr>
            <w:r>
              <w:t>{</w:t>
            </w:r>
            <w:r w:rsidR="00671D35">
              <w:t>Insert n</w:t>
            </w:r>
            <w:r>
              <w:t>ext year}</w:t>
            </w:r>
            <w:r w:rsidR="00DE1873">
              <w:t xml:space="preserve"> (Internal a</w:t>
            </w:r>
            <w:r w:rsidR="00683C46">
              <w:t>udit reviews</w:t>
            </w:r>
            <w:r w:rsidR="00D862D0">
              <w:t xml:space="preserve"> currently planned</w:t>
            </w:r>
            <w:r w:rsidR="00683C46">
              <w:t xml:space="preserve"> for next compliance year)</w:t>
            </w:r>
          </w:p>
        </w:tc>
      </w:tr>
      <w:tr w:rsidR="005009C9" w:rsidRPr="00E93762" w14:paraId="75F6F318" w14:textId="77777777" w:rsidTr="00E93762">
        <w:tc>
          <w:tcPr>
            <w:cnfStyle w:val="001000000000" w:firstRow="0" w:lastRow="0" w:firstColumn="1" w:lastColumn="0" w:oddVBand="0" w:evenVBand="0" w:oddHBand="0" w:evenHBand="0" w:firstRowFirstColumn="0" w:firstRowLastColumn="0" w:lastRowFirstColumn="0" w:lastRowLastColumn="0"/>
            <w:tcW w:w="4820" w:type="dxa"/>
          </w:tcPr>
          <w:p w14:paraId="10903575" w14:textId="77777777" w:rsidR="00683C46" w:rsidRPr="00596F7B" w:rsidRDefault="005009C9" w:rsidP="00E93762">
            <w:pPr>
              <w:pStyle w:val="Tabletextred"/>
            </w:pPr>
            <w:bookmarkStart w:id="7" w:name="_Hlk159840141"/>
            <w:r w:rsidRPr="001251F3">
              <w:t>[Insert details]</w:t>
            </w:r>
          </w:p>
        </w:tc>
        <w:tc>
          <w:tcPr>
            <w:tcW w:w="4678" w:type="dxa"/>
          </w:tcPr>
          <w:p w14:paraId="075F817B" w14:textId="77777777" w:rsidR="00683C46" w:rsidRPr="001251F3" w:rsidRDefault="005009C9" w:rsidP="00E93762">
            <w:pPr>
              <w:pStyle w:val="Tabletextred"/>
              <w:cnfStyle w:val="000000000000" w:firstRow="0" w:lastRow="0" w:firstColumn="0" w:lastColumn="0" w:oddVBand="0" w:evenVBand="0" w:oddHBand="0" w:evenHBand="0" w:firstRowFirstColumn="0" w:firstRowLastColumn="0" w:lastRowFirstColumn="0" w:lastRowLastColumn="0"/>
              <w:rPr>
                <w:color w:val="auto"/>
              </w:rPr>
            </w:pPr>
            <w:r w:rsidRPr="001251F3">
              <w:t>[Insert details]</w:t>
            </w:r>
          </w:p>
        </w:tc>
      </w:tr>
      <w:tr w:rsidR="005009C9" w:rsidRPr="005009C9" w14:paraId="4327AEA0" w14:textId="77777777" w:rsidTr="00E93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1DD8CE64" w14:textId="77777777" w:rsidR="00683C46" w:rsidRPr="005009C9" w:rsidRDefault="00683C46" w:rsidP="00596F7B">
            <w:pPr>
              <w:pStyle w:val="Tabletextred"/>
            </w:pPr>
          </w:p>
        </w:tc>
        <w:tc>
          <w:tcPr>
            <w:tcW w:w="4678" w:type="dxa"/>
          </w:tcPr>
          <w:p w14:paraId="217290BF" w14:textId="77777777" w:rsidR="00683C46" w:rsidRPr="005009C9" w:rsidRDefault="00683C46" w:rsidP="00E93762">
            <w:pPr>
              <w:pStyle w:val="Tabletext"/>
              <w:cnfStyle w:val="000000010000" w:firstRow="0" w:lastRow="0" w:firstColumn="0" w:lastColumn="0" w:oddVBand="0" w:evenVBand="0" w:oddHBand="0" w:evenHBand="1" w:firstRowFirstColumn="0" w:firstRowLastColumn="0" w:lastRowFirstColumn="0" w:lastRowLastColumn="0"/>
            </w:pPr>
          </w:p>
        </w:tc>
      </w:tr>
      <w:tr w:rsidR="005009C9" w:rsidRPr="005009C9" w14:paraId="3B2441C0" w14:textId="77777777" w:rsidTr="00E93762">
        <w:tc>
          <w:tcPr>
            <w:cnfStyle w:val="001000000000" w:firstRow="0" w:lastRow="0" w:firstColumn="1" w:lastColumn="0" w:oddVBand="0" w:evenVBand="0" w:oddHBand="0" w:evenHBand="0" w:firstRowFirstColumn="0" w:firstRowLastColumn="0" w:lastRowFirstColumn="0" w:lastRowLastColumn="0"/>
            <w:tcW w:w="4820" w:type="dxa"/>
          </w:tcPr>
          <w:p w14:paraId="646315A7" w14:textId="77777777" w:rsidR="00683C46" w:rsidRPr="005009C9" w:rsidRDefault="00683C46" w:rsidP="00596F7B">
            <w:pPr>
              <w:pStyle w:val="Tabletextred"/>
            </w:pPr>
          </w:p>
        </w:tc>
        <w:tc>
          <w:tcPr>
            <w:tcW w:w="4678" w:type="dxa"/>
          </w:tcPr>
          <w:p w14:paraId="4842863A" w14:textId="77777777" w:rsidR="00683C46" w:rsidRPr="005009C9" w:rsidRDefault="00683C46" w:rsidP="00E93762">
            <w:pPr>
              <w:pStyle w:val="Tabletext"/>
              <w:cnfStyle w:val="000000000000" w:firstRow="0" w:lastRow="0" w:firstColumn="0" w:lastColumn="0" w:oddVBand="0" w:evenVBand="0" w:oddHBand="0" w:evenHBand="0" w:firstRowFirstColumn="0" w:firstRowLastColumn="0" w:lastRowFirstColumn="0" w:lastRowLastColumn="0"/>
            </w:pPr>
          </w:p>
        </w:tc>
      </w:tr>
      <w:tr w:rsidR="00F733E0" w:rsidRPr="005009C9" w14:paraId="23905828" w14:textId="77777777" w:rsidTr="00E93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78FB450E" w14:textId="77777777" w:rsidR="00F733E0" w:rsidRPr="005009C9" w:rsidRDefault="00F733E0" w:rsidP="00596F7B">
            <w:pPr>
              <w:pStyle w:val="Tabletextred"/>
            </w:pPr>
          </w:p>
        </w:tc>
        <w:tc>
          <w:tcPr>
            <w:tcW w:w="4678" w:type="dxa"/>
          </w:tcPr>
          <w:p w14:paraId="5A950FEA" w14:textId="77777777" w:rsidR="00F733E0" w:rsidRPr="005009C9" w:rsidRDefault="00F733E0" w:rsidP="00E93762">
            <w:pPr>
              <w:pStyle w:val="Tabletext"/>
              <w:cnfStyle w:val="000000010000" w:firstRow="0" w:lastRow="0" w:firstColumn="0" w:lastColumn="0" w:oddVBand="0" w:evenVBand="0" w:oddHBand="0" w:evenHBand="1" w:firstRowFirstColumn="0" w:firstRowLastColumn="0" w:lastRowFirstColumn="0" w:lastRowLastColumn="0"/>
            </w:pPr>
          </w:p>
        </w:tc>
      </w:tr>
      <w:tr w:rsidR="00F733E0" w:rsidRPr="005009C9" w14:paraId="5C83C980" w14:textId="77777777" w:rsidTr="00E93762">
        <w:tc>
          <w:tcPr>
            <w:cnfStyle w:val="001000000000" w:firstRow="0" w:lastRow="0" w:firstColumn="1" w:lastColumn="0" w:oddVBand="0" w:evenVBand="0" w:oddHBand="0" w:evenHBand="0" w:firstRowFirstColumn="0" w:firstRowLastColumn="0" w:lastRowFirstColumn="0" w:lastRowLastColumn="0"/>
            <w:tcW w:w="4820" w:type="dxa"/>
          </w:tcPr>
          <w:p w14:paraId="7392A954" w14:textId="77777777" w:rsidR="00F733E0" w:rsidRPr="005009C9" w:rsidRDefault="00F733E0" w:rsidP="00596F7B">
            <w:pPr>
              <w:pStyle w:val="Tabletextred"/>
            </w:pPr>
          </w:p>
        </w:tc>
        <w:tc>
          <w:tcPr>
            <w:tcW w:w="4678" w:type="dxa"/>
          </w:tcPr>
          <w:p w14:paraId="5C770190" w14:textId="77777777" w:rsidR="00F733E0" w:rsidRPr="005009C9" w:rsidRDefault="00F733E0" w:rsidP="00E93762">
            <w:pPr>
              <w:pStyle w:val="Tabletext"/>
              <w:cnfStyle w:val="000000000000" w:firstRow="0" w:lastRow="0" w:firstColumn="0" w:lastColumn="0" w:oddVBand="0" w:evenVBand="0" w:oddHBand="0" w:evenHBand="0" w:firstRowFirstColumn="0" w:firstRowLastColumn="0" w:lastRowFirstColumn="0" w:lastRowLastColumn="0"/>
            </w:pPr>
          </w:p>
        </w:tc>
      </w:tr>
    </w:tbl>
    <w:bookmarkEnd w:id="7"/>
    <w:p w14:paraId="46D62BAF" w14:textId="77777777" w:rsidR="00683C46" w:rsidRPr="0078267E" w:rsidRDefault="00683C46" w:rsidP="00683C46">
      <w:pPr>
        <w:pStyle w:val="Heading3"/>
        <w:rPr>
          <w:b w:val="0"/>
        </w:rPr>
      </w:pPr>
      <w:r w:rsidRPr="007D463B">
        <w:t>Section 5</w:t>
      </w:r>
      <w:r w:rsidRPr="0078267E">
        <w:rPr>
          <w:b w:val="0"/>
        </w:rPr>
        <w:t>:</w:t>
      </w:r>
      <w:r>
        <w:rPr>
          <w:b w:val="0"/>
        </w:rPr>
        <w:t xml:space="preserve"> Ad hoc Agency n</w:t>
      </w:r>
      <w:r w:rsidRPr="0078267E">
        <w:rPr>
          <w:b w:val="0"/>
        </w:rPr>
        <w:t>otification</w:t>
      </w:r>
      <w:r>
        <w:rPr>
          <w:b w:val="0"/>
        </w:rPr>
        <w:t>s</w:t>
      </w:r>
      <w:r w:rsidRPr="0078267E">
        <w:rPr>
          <w:b w:val="0"/>
        </w:rPr>
        <w:t xml:space="preserve"> required by Directions 5.1.6 and Direction 3.5.3</w:t>
      </w:r>
    </w:p>
    <w:p w14:paraId="2156BFE7" w14:textId="77777777" w:rsidR="00683C46" w:rsidRPr="00C91A9D" w:rsidRDefault="00683C46" w:rsidP="00C91A9D">
      <w:pPr>
        <w:pStyle w:val="Listnum"/>
        <w:numPr>
          <w:ilvl w:val="0"/>
          <w:numId w:val="21"/>
        </w:numPr>
        <w:tabs>
          <w:tab w:val="clear" w:pos="360"/>
          <w:tab w:val="num" w:pos="720"/>
        </w:tabs>
        <w:ind w:left="720" w:hanging="720"/>
        <w:rPr>
          <w:rFonts w:eastAsia="Times New Roman"/>
          <w:b/>
        </w:rPr>
      </w:pPr>
      <w:r w:rsidRPr="00C91A9D">
        <w:rPr>
          <w:rFonts w:eastAsia="Times New Roman"/>
          <w:b/>
        </w:rPr>
        <w:t xml:space="preserve">Notification of any Material Compliance Deficiencies </w:t>
      </w:r>
    </w:p>
    <w:p w14:paraId="180CC6E7" w14:textId="77777777" w:rsidR="00683C46" w:rsidRPr="00946A63" w:rsidRDefault="00683C46" w:rsidP="00D1003D">
      <w:pPr>
        <w:rPr>
          <w:rFonts w:eastAsia="Times New Roman"/>
        </w:rPr>
      </w:pPr>
      <w:r w:rsidRPr="000853EA">
        <w:rPr>
          <w:rFonts w:eastAsia="Times New Roman"/>
          <w:b/>
        </w:rPr>
        <w:t>Direction 5.1.6</w:t>
      </w:r>
      <w:r w:rsidR="00B310CB">
        <w:rPr>
          <w:rFonts w:eastAsia="Times New Roman"/>
        </w:rPr>
        <w:t xml:space="preserve"> – </w:t>
      </w:r>
      <w:r w:rsidRPr="00946A63">
        <w:rPr>
          <w:rFonts w:eastAsia="Times New Roman"/>
        </w:rPr>
        <w:t xml:space="preserve">The Accountable Officer must notify the Responsible </w:t>
      </w:r>
      <w:r>
        <w:rPr>
          <w:rFonts w:eastAsia="Times New Roman"/>
        </w:rPr>
        <w:t xml:space="preserve">(Portfolio) </w:t>
      </w:r>
      <w:r w:rsidRPr="00946A63">
        <w:rPr>
          <w:rFonts w:eastAsia="Times New Roman"/>
        </w:rPr>
        <w:t xml:space="preserve">Minister and, for Portfolio Agencies, the Accountable Officer of their Portfolio Department (Secretary), of any Material Compliance Deficiency, </w:t>
      </w:r>
      <w:r w:rsidRPr="00A22EA4">
        <w:rPr>
          <w:rFonts w:eastAsia="Times New Roman"/>
          <w:b/>
        </w:rPr>
        <w:t>and</w:t>
      </w:r>
      <w:r w:rsidRPr="00946A63">
        <w:rPr>
          <w:rFonts w:eastAsia="Times New Roman"/>
          <w:i/>
        </w:rPr>
        <w:t xml:space="preserve"> </w:t>
      </w:r>
      <w:r w:rsidRPr="00946A63">
        <w:rPr>
          <w:rFonts w:eastAsia="Times New Roman"/>
        </w:rPr>
        <w:t xml:space="preserve">of planned and completed remedial action </w:t>
      </w:r>
      <w:r w:rsidRPr="00A22EA4">
        <w:rPr>
          <w:rFonts w:eastAsia="Times New Roman"/>
          <w:b/>
        </w:rPr>
        <w:t>as soon as practicable</w:t>
      </w:r>
      <w:r w:rsidRPr="00946A63">
        <w:rPr>
          <w:rFonts w:eastAsia="Times New Roman"/>
        </w:rPr>
        <w:t>.</w:t>
      </w:r>
    </w:p>
    <w:p w14:paraId="3D37586C" w14:textId="77777777" w:rsidR="00683C46" w:rsidRPr="00DF3F02" w:rsidRDefault="00683C46" w:rsidP="00683C46">
      <w:pPr>
        <w:spacing w:before="100" w:after="0"/>
        <w:rPr>
          <w:rFonts w:asciiTheme="majorHAnsi" w:eastAsia="Times New Roman" w:hAnsiTheme="majorHAnsi" w:cstheme="majorHAnsi"/>
          <w:b/>
          <w:i/>
          <w:iCs/>
        </w:rPr>
      </w:pPr>
      <w:r w:rsidRPr="00DF3F02">
        <w:rPr>
          <w:rFonts w:asciiTheme="majorHAnsi" w:eastAsia="Times New Roman" w:hAnsiTheme="majorHAnsi" w:cstheme="majorHAnsi"/>
          <w:b/>
          <w:i/>
          <w:iCs/>
        </w:rPr>
        <w:t xml:space="preserve">Has your Agency notified any Material Compliance Deficiencies to the </w:t>
      </w:r>
      <w:proofErr w:type="gramStart"/>
      <w:r w:rsidRPr="00DF3F02">
        <w:rPr>
          <w:rFonts w:asciiTheme="majorHAnsi" w:eastAsia="Times New Roman" w:hAnsiTheme="majorHAnsi" w:cstheme="majorHAnsi"/>
          <w:b/>
          <w:i/>
          <w:iCs/>
        </w:rPr>
        <w:t>Portfolio Minister</w:t>
      </w:r>
      <w:proofErr w:type="gramEnd"/>
      <w:r w:rsidRPr="00DF3F02">
        <w:rPr>
          <w:rFonts w:asciiTheme="majorHAnsi" w:eastAsia="Times New Roman" w:hAnsiTheme="majorHAnsi" w:cstheme="majorHAnsi"/>
          <w:b/>
          <w:i/>
          <w:iCs/>
        </w:rPr>
        <w:t xml:space="preserve"> and Department Secretary during the compliance year?</w:t>
      </w:r>
    </w:p>
    <w:tbl>
      <w:tblPr>
        <w:tblStyle w:val="TableGrid4"/>
        <w:tblW w:w="90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566"/>
        <w:gridCol w:w="7746"/>
      </w:tblGrid>
      <w:tr w:rsidR="00683C46" w:rsidRPr="00D1003D" w14:paraId="11E9B067" w14:textId="77777777" w:rsidTr="00683C46">
        <w:tc>
          <w:tcPr>
            <w:tcW w:w="766" w:type="dxa"/>
          </w:tcPr>
          <w:p w14:paraId="0F47EC2C" w14:textId="77777777" w:rsidR="00683C46" w:rsidRPr="00D1003D" w:rsidRDefault="00683C46" w:rsidP="00683C46">
            <w:pPr>
              <w:spacing w:before="100" w:after="0"/>
              <w:rPr>
                <w:rFonts w:asciiTheme="majorHAnsi" w:eastAsia="Times New Roman" w:hAnsiTheme="majorHAnsi" w:cstheme="majorHAnsi"/>
                <w:b/>
              </w:rPr>
            </w:pPr>
            <w:r w:rsidRPr="00D1003D">
              <w:rPr>
                <w:rFonts w:asciiTheme="majorHAnsi" w:eastAsia="Times New Roman" w:hAnsiTheme="majorHAnsi" w:cstheme="majorHAnsi"/>
                <w:b/>
              </w:rPr>
              <w:t>Yes</w:t>
            </w:r>
          </w:p>
        </w:tc>
        <w:tc>
          <w:tcPr>
            <w:tcW w:w="566" w:type="dxa"/>
          </w:tcPr>
          <w:p w14:paraId="553C0BA8" w14:textId="77777777" w:rsidR="00683C46" w:rsidRPr="00D1003D" w:rsidRDefault="00000000" w:rsidP="00683C46">
            <w:pPr>
              <w:spacing w:before="100" w:after="0"/>
              <w:rPr>
                <w:rFonts w:asciiTheme="majorHAnsi" w:eastAsia="Times New Roman" w:hAnsiTheme="majorHAnsi" w:cstheme="majorHAnsi"/>
                <w:b/>
              </w:rPr>
            </w:pPr>
            <w:sdt>
              <w:sdtPr>
                <w:rPr>
                  <w:sz w:val="18"/>
                  <w:szCs w:val="18"/>
                </w:rPr>
                <w:id w:val="480357226"/>
                <w14:checkbox>
                  <w14:checked w14:val="0"/>
                  <w14:checkedState w14:val="00FC" w14:font="Wingdings"/>
                  <w14:uncheckedState w14:val="2610" w14:font="MS Gothic"/>
                </w14:checkbox>
              </w:sdtPr>
              <w:sdtContent>
                <w:r w:rsidR="00683C46" w:rsidRPr="00D1003D">
                  <w:rPr>
                    <w:rFonts w:ascii="MS Gothic" w:eastAsia="MS Gothic" w:hAnsi="MS Gothic" w:hint="eastAsia"/>
                    <w:sz w:val="18"/>
                    <w:szCs w:val="18"/>
                  </w:rPr>
                  <w:t>☐</w:t>
                </w:r>
              </w:sdtContent>
            </w:sdt>
          </w:p>
        </w:tc>
        <w:tc>
          <w:tcPr>
            <w:tcW w:w="7746" w:type="dxa"/>
          </w:tcPr>
          <w:p w14:paraId="7B98044B" w14:textId="77777777" w:rsidR="00683C46" w:rsidRPr="00D1003D" w:rsidRDefault="002052CC" w:rsidP="00683C46">
            <w:pPr>
              <w:spacing w:before="100" w:after="0"/>
              <w:rPr>
                <w:rFonts w:asciiTheme="majorHAnsi" w:eastAsia="Times New Roman" w:hAnsiTheme="majorHAnsi" w:cstheme="majorHAnsi"/>
              </w:rPr>
            </w:pPr>
            <w:r>
              <w:rPr>
                <w:rFonts w:asciiTheme="majorHAnsi" w:eastAsia="Times New Roman" w:hAnsiTheme="majorHAnsi" w:cstheme="majorHAnsi"/>
              </w:rPr>
              <w:t>P</w:t>
            </w:r>
            <w:r w:rsidR="00683C46" w:rsidRPr="00D1003D">
              <w:rPr>
                <w:rFonts w:asciiTheme="majorHAnsi" w:eastAsia="Times New Roman" w:hAnsiTheme="majorHAnsi" w:cstheme="majorHAnsi"/>
              </w:rPr>
              <w:t>lease</w:t>
            </w:r>
            <w:r w:rsidR="00683C46" w:rsidRPr="00D1003D">
              <w:rPr>
                <w:rFonts w:asciiTheme="majorHAnsi" w:eastAsia="Times New Roman" w:hAnsiTheme="majorHAnsi" w:cstheme="majorHAnsi"/>
                <w:b/>
              </w:rPr>
              <w:t xml:space="preserve"> provide details</w:t>
            </w:r>
            <w:r w:rsidR="00683C46" w:rsidRPr="00D1003D">
              <w:rPr>
                <w:rFonts w:asciiTheme="majorHAnsi" w:eastAsia="Times New Roman" w:hAnsiTheme="majorHAnsi" w:cstheme="majorHAnsi"/>
              </w:rPr>
              <w:t xml:space="preserve"> of any Material Compliance Deficiencies notified and remedial actions taken in the table below.</w:t>
            </w:r>
          </w:p>
        </w:tc>
      </w:tr>
      <w:tr w:rsidR="00683C46" w:rsidRPr="00D1003D" w14:paraId="1CE3FBA0" w14:textId="77777777" w:rsidTr="00683C46">
        <w:tc>
          <w:tcPr>
            <w:tcW w:w="766" w:type="dxa"/>
          </w:tcPr>
          <w:p w14:paraId="4D211C56" w14:textId="77777777" w:rsidR="00683C46" w:rsidRPr="00D1003D" w:rsidRDefault="00683C46" w:rsidP="00683C46">
            <w:pPr>
              <w:spacing w:before="100" w:after="0"/>
              <w:rPr>
                <w:rFonts w:asciiTheme="majorHAnsi" w:eastAsia="Times New Roman" w:hAnsiTheme="majorHAnsi" w:cstheme="majorHAnsi"/>
                <w:b/>
              </w:rPr>
            </w:pPr>
            <w:r w:rsidRPr="00D1003D">
              <w:rPr>
                <w:rFonts w:asciiTheme="majorHAnsi" w:eastAsia="Times New Roman" w:hAnsiTheme="majorHAnsi" w:cstheme="majorHAnsi"/>
                <w:b/>
              </w:rPr>
              <w:t>No</w:t>
            </w:r>
          </w:p>
        </w:tc>
        <w:tc>
          <w:tcPr>
            <w:tcW w:w="566" w:type="dxa"/>
          </w:tcPr>
          <w:p w14:paraId="0A48DC92" w14:textId="77777777" w:rsidR="00683C46" w:rsidRPr="00D1003D" w:rsidRDefault="00000000" w:rsidP="00683C46">
            <w:pPr>
              <w:spacing w:before="100" w:after="0"/>
              <w:rPr>
                <w:rFonts w:asciiTheme="majorHAnsi" w:eastAsia="Times New Roman" w:hAnsiTheme="majorHAnsi" w:cstheme="majorHAnsi"/>
                <w:b/>
              </w:rPr>
            </w:pPr>
            <w:sdt>
              <w:sdtPr>
                <w:rPr>
                  <w:sz w:val="18"/>
                  <w:szCs w:val="18"/>
                </w:rPr>
                <w:id w:val="1836194620"/>
                <w14:checkbox>
                  <w14:checked w14:val="0"/>
                  <w14:checkedState w14:val="00FC" w14:font="Wingdings"/>
                  <w14:uncheckedState w14:val="2610" w14:font="MS Gothic"/>
                </w14:checkbox>
              </w:sdtPr>
              <w:sdtContent>
                <w:r w:rsidR="00683C46" w:rsidRPr="00D1003D">
                  <w:rPr>
                    <w:rFonts w:ascii="MS Gothic" w:eastAsia="MS Gothic" w:hAnsi="MS Gothic" w:hint="eastAsia"/>
                    <w:sz w:val="18"/>
                    <w:szCs w:val="18"/>
                  </w:rPr>
                  <w:t>☐</w:t>
                </w:r>
              </w:sdtContent>
            </w:sdt>
          </w:p>
        </w:tc>
        <w:tc>
          <w:tcPr>
            <w:tcW w:w="7746" w:type="dxa"/>
          </w:tcPr>
          <w:p w14:paraId="284291E6" w14:textId="77777777" w:rsidR="00683C46" w:rsidRPr="00D1003D" w:rsidRDefault="002052CC" w:rsidP="00683C46">
            <w:pPr>
              <w:spacing w:before="100" w:after="0"/>
              <w:rPr>
                <w:rFonts w:asciiTheme="majorHAnsi" w:eastAsia="Times New Roman" w:hAnsiTheme="majorHAnsi" w:cstheme="majorHAnsi"/>
                <w:b/>
              </w:rPr>
            </w:pPr>
            <w:r>
              <w:rPr>
                <w:rFonts w:asciiTheme="majorHAnsi" w:eastAsia="Times New Roman" w:hAnsiTheme="majorHAnsi" w:cstheme="majorHAnsi"/>
              </w:rPr>
              <w:t>P</w:t>
            </w:r>
            <w:r w:rsidR="00683C46" w:rsidRPr="00D1003D">
              <w:rPr>
                <w:rFonts w:asciiTheme="majorHAnsi" w:eastAsia="Times New Roman" w:hAnsiTheme="majorHAnsi" w:cstheme="majorHAnsi"/>
              </w:rPr>
              <w:t>lease go to Section 5 (b).</w:t>
            </w:r>
          </w:p>
        </w:tc>
      </w:tr>
    </w:tbl>
    <w:p w14:paraId="7138DF25" w14:textId="77777777" w:rsidR="00683C46" w:rsidRDefault="00683C46" w:rsidP="00D1003D">
      <w:pPr>
        <w:pStyle w:val="Spacer"/>
      </w:pPr>
    </w:p>
    <w:tbl>
      <w:tblPr>
        <w:tblStyle w:val="DTFtexttable"/>
        <w:tblW w:w="9214" w:type="dxa"/>
        <w:tblLayout w:type="fixed"/>
        <w:tblLook w:val="04A0" w:firstRow="1" w:lastRow="0" w:firstColumn="1" w:lastColumn="0" w:noHBand="0" w:noVBand="1"/>
      </w:tblPr>
      <w:tblGrid>
        <w:gridCol w:w="2487"/>
        <w:gridCol w:w="2340"/>
        <w:gridCol w:w="2250"/>
        <w:gridCol w:w="2137"/>
      </w:tblGrid>
      <w:tr w:rsidR="00683C46" w:rsidRPr="00D05A65" w14:paraId="1947EA37" w14:textId="77777777" w:rsidTr="00D100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87" w:type="dxa"/>
          </w:tcPr>
          <w:p w14:paraId="2DD58D39" w14:textId="77777777" w:rsidR="00683C46" w:rsidRPr="00D05A65" w:rsidRDefault="00683C46" w:rsidP="00D1003D">
            <w:pPr>
              <w:pStyle w:val="Tableheader"/>
            </w:pPr>
            <w:r>
              <w:t xml:space="preserve">Direction, Instruction or Framework reference No and name/title of specific requirement. </w:t>
            </w:r>
          </w:p>
        </w:tc>
        <w:tc>
          <w:tcPr>
            <w:tcW w:w="2340" w:type="dxa"/>
          </w:tcPr>
          <w:p w14:paraId="74978411" w14:textId="77777777" w:rsidR="00683C46" w:rsidRPr="00D05A65" w:rsidRDefault="00683C46" w:rsidP="00D1003D">
            <w:pPr>
              <w:pStyle w:val="Tableheader"/>
              <w:cnfStyle w:val="100000000000" w:firstRow="1" w:lastRow="0" w:firstColumn="0" w:lastColumn="0" w:oddVBand="0" w:evenVBand="0" w:oddHBand="0" w:evenHBand="0" w:firstRowFirstColumn="0" w:firstRowLastColumn="0" w:lastRowFirstColumn="0" w:lastRowLastColumn="0"/>
            </w:pPr>
            <w:r>
              <w:t>Date have notified or will notify Portfolio Minister/</w:t>
            </w:r>
            <w:r w:rsidR="00D1003D">
              <w:t xml:space="preserve"> </w:t>
            </w:r>
            <w:r>
              <w:t>Department Secretary</w:t>
            </w:r>
          </w:p>
        </w:tc>
        <w:tc>
          <w:tcPr>
            <w:tcW w:w="2250" w:type="dxa"/>
          </w:tcPr>
          <w:p w14:paraId="73B28180" w14:textId="77777777" w:rsidR="00683C46" w:rsidRPr="00D05A65" w:rsidRDefault="00683C46" w:rsidP="00D1003D">
            <w:pPr>
              <w:pStyle w:val="Tableheader"/>
              <w:cnfStyle w:val="100000000000" w:firstRow="1" w:lastRow="0" w:firstColumn="0" w:lastColumn="0" w:oddVBand="0" w:evenVBand="0" w:oddHBand="0" w:evenHBand="0" w:firstRowFirstColumn="0" w:firstRowLastColumn="0" w:lastRowFirstColumn="0" w:lastRowLastColumn="0"/>
            </w:pPr>
            <w:r w:rsidRPr="00D05A65">
              <w:t>Material Compliance Deficiency</w:t>
            </w:r>
            <w:r>
              <w:t xml:space="preserve"> details</w:t>
            </w:r>
          </w:p>
        </w:tc>
        <w:tc>
          <w:tcPr>
            <w:tcW w:w="2137" w:type="dxa"/>
          </w:tcPr>
          <w:p w14:paraId="221EF91F" w14:textId="77777777" w:rsidR="00683C46" w:rsidRPr="00CC5E25" w:rsidRDefault="00683C46" w:rsidP="00D1003D">
            <w:pPr>
              <w:pStyle w:val="Tableheader"/>
              <w:cnfStyle w:val="100000000000" w:firstRow="1" w:lastRow="0" w:firstColumn="0" w:lastColumn="0" w:oddVBand="0" w:evenVBand="0" w:oddHBand="0" w:evenHBand="0" w:firstRowFirstColumn="0" w:firstRowLastColumn="0" w:lastRowFirstColumn="0" w:lastRowLastColumn="0"/>
            </w:pPr>
            <w:r w:rsidRPr="00CC5E25">
              <w:t>Planned and completed remedial</w:t>
            </w:r>
            <w:r>
              <w:t xml:space="preserve"> </w:t>
            </w:r>
            <w:r w:rsidRPr="00CC5E25">
              <w:t>actions by Agency</w:t>
            </w:r>
          </w:p>
        </w:tc>
      </w:tr>
      <w:tr w:rsidR="00683C46" w:rsidRPr="009A3984" w14:paraId="3973F351" w14:textId="77777777" w:rsidTr="00D1003D">
        <w:tc>
          <w:tcPr>
            <w:cnfStyle w:val="001000000000" w:firstRow="0" w:lastRow="0" w:firstColumn="1" w:lastColumn="0" w:oddVBand="0" w:evenVBand="0" w:oddHBand="0" w:evenHBand="0" w:firstRowFirstColumn="0" w:firstRowLastColumn="0" w:lastRowFirstColumn="0" w:lastRowLastColumn="0"/>
            <w:tcW w:w="2487" w:type="dxa"/>
          </w:tcPr>
          <w:p w14:paraId="76F0EC2F" w14:textId="77777777" w:rsidR="00683C46" w:rsidRPr="009E6FF7" w:rsidRDefault="00BD1262" w:rsidP="0038659D">
            <w:pPr>
              <w:rPr>
                <w:sz w:val="17"/>
                <w:szCs w:val="17"/>
              </w:rPr>
            </w:pPr>
            <w:r w:rsidRPr="009E6FF7">
              <w:rPr>
                <w:rFonts w:cs="Arial"/>
                <w:color w:val="FF0000"/>
                <w:sz w:val="17"/>
                <w:szCs w:val="17"/>
              </w:rPr>
              <w:t xml:space="preserve">[Insert </w:t>
            </w:r>
            <w:r w:rsidR="0038659D" w:rsidRPr="009E6FF7">
              <w:rPr>
                <w:rFonts w:cs="Arial"/>
                <w:color w:val="FF0000"/>
                <w:sz w:val="17"/>
                <w:szCs w:val="17"/>
              </w:rPr>
              <w:t xml:space="preserve">Ref No, and </w:t>
            </w:r>
            <w:r w:rsidRPr="009E6FF7">
              <w:rPr>
                <w:rFonts w:cs="Arial"/>
                <w:color w:val="FF0000"/>
                <w:sz w:val="17"/>
                <w:szCs w:val="17"/>
              </w:rPr>
              <w:t>details</w:t>
            </w:r>
            <w:r w:rsidR="0038659D" w:rsidRPr="009E6FF7">
              <w:rPr>
                <w:rFonts w:cs="Arial"/>
                <w:color w:val="FF0000"/>
                <w:sz w:val="17"/>
                <w:szCs w:val="17"/>
              </w:rPr>
              <w:t>, if applicable</w:t>
            </w:r>
            <w:r w:rsidRPr="009E6FF7">
              <w:rPr>
                <w:rFonts w:cs="Arial"/>
                <w:color w:val="FF0000"/>
                <w:sz w:val="17"/>
                <w:szCs w:val="17"/>
              </w:rPr>
              <w:t>]</w:t>
            </w:r>
          </w:p>
        </w:tc>
        <w:tc>
          <w:tcPr>
            <w:tcW w:w="2340" w:type="dxa"/>
          </w:tcPr>
          <w:p w14:paraId="13A1CDB9" w14:textId="77777777" w:rsidR="00683C46" w:rsidRPr="009E6FF7" w:rsidRDefault="0038659D" w:rsidP="0038659D">
            <w:pPr>
              <w:cnfStyle w:val="000000000000" w:firstRow="0" w:lastRow="0" w:firstColumn="0" w:lastColumn="0" w:oddVBand="0" w:evenVBand="0" w:oddHBand="0" w:evenHBand="0" w:firstRowFirstColumn="0" w:firstRowLastColumn="0" w:lastRowFirstColumn="0" w:lastRowLastColumn="0"/>
              <w:rPr>
                <w:i/>
                <w:sz w:val="17"/>
                <w:szCs w:val="17"/>
              </w:rPr>
            </w:pPr>
            <w:r w:rsidRPr="009E6FF7">
              <w:rPr>
                <w:rFonts w:cs="Arial"/>
                <w:color w:val="FF0000"/>
                <w:sz w:val="17"/>
                <w:szCs w:val="17"/>
              </w:rPr>
              <w:t>[Insert date</w:t>
            </w:r>
            <w:r w:rsidR="00BD1262" w:rsidRPr="009E6FF7">
              <w:rPr>
                <w:rFonts w:cs="Arial"/>
                <w:color w:val="FF0000"/>
                <w:sz w:val="17"/>
                <w:szCs w:val="17"/>
              </w:rPr>
              <w:t>]</w:t>
            </w:r>
          </w:p>
        </w:tc>
        <w:tc>
          <w:tcPr>
            <w:tcW w:w="2250" w:type="dxa"/>
          </w:tcPr>
          <w:p w14:paraId="415DF56B" w14:textId="77777777" w:rsidR="00683C46" w:rsidRPr="009E6FF7" w:rsidRDefault="00BD1262" w:rsidP="00683C46">
            <w:pPr>
              <w:cnfStyle w:val="000000000000" w:firstRow="0" w:lastRow="0" w:firstColumn="0" w:lastColumn="0" w:oddVBand="0" w:evenVBand="0" w:oddHBand="0" w:evenHBand="0" w:firstRowFirstColumn="0" w:firstRowLastColumn="0" w:lastRowFirstColumn="0" w:lastRowLastColumn="0"/>
              <w:rPr>
                <w:i/>
                <w:color w:val="FF0000"/>
                <w:sz w:val="17"/>
                <w:szCs w:val="17"/>
              </w:rPr>
            </w:pPr>
            <w:r w:rsidRPr="009E6FF7">
              <w:rPr>
                <w:rFonts w:cs="Arial"/>
                <w:color w:val="FF0000"/>
                <w:sz w:val="17"/>
                <w:szCs w:val="17"/>
              </w:rPr>
              <w:t>[Insert details]</w:t>
            </w:r>
          </w:p>
        </w:tc>
        <w:tc>
          <w:tcPr>
            <w:tcW w:w="2137" w:type="dxa"/>
          </w:tcPr>
          <w:p w14:paraId="4C9CE116" w14:textId="2BD455AA" w:rsidR="00683C46" w:rsidRPr="009E6FF7" w:rsidRDefault="00BD1262" w:rsidP="00683C46">
            <w:pPr>
              <w:cnfStyle w:val="000000000000" w:firstRow="0" w:lastRow="0" w:firstColumn="0" w:lastColumn="0" w:oddVBand="0" w:evenVBand="0" w:oddHBand="0" w:evenHBand="0" w:firstRowFirstColumn="0" w:firstRowLastColumn="0" w:lastRowFirstColumn="0" w:lastRowLastColumn="0"/>
              <w:rPr>
                <w:i/>
                <w:color w:val="FF0000"/>
                <w:sz w:val="17"/>
                <w:szCs w:val="17"/>
              </w:rPr>
            </w:pPr>
            <w:r w:rsidRPr="009E6FF7">
              <w:rPr>
                <w:rFonts w:cs="Arial"/>
                <w:color w:val="FF0000"/>
                <w:sz w:val="17"/>
                <w:szCs w:val="17"/>
              </w:rPr>
              <w:t>[Insert details</w:t>
            </w:r>
            <w:r w:rsidR="00ED1333">
              <w:rPr>
                <w:rFonts w:cs="Arial"/>
                <w:color w:val="FF0000"/>
                <w:sz w:val="17"/>
                <w:szCs w:val="17"/>
              </w:rPr>
              <w:t>, and dates if applicable</w:t>
            </w:r>
            <w:r w:rsidRPr="009E6FF7">
              <w:rPr>
                <w:rFonts w:cs="Arial"/>
                <w:color w:val="FF0000"/>
                <w:sz w:val="17"/>
                <w:szCs w:val="17"/>
              </w:rPr>
              <w:t>]</w:t>
            </w:r>
          </w:p>
        </w:tc>
      </w:tr>
      <w:tr w:rsidR="00F733E0" w:rsidRPr="009A3984" w14:paraId="21E0DF9D" w14:textId="77777777" w:rsidTr="00D100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304A3A9A" w14:textId="77777777" w:rsidR="00F733E0" w:rsidRPr="009E6FF7" w:rsidRDefault="00F733E0" w:rsidP="0038659D">
            <w:pPr>
              <w:rPr>
                <w:rFonts w:cs="Arial"/>
                <w:color w:val="FF0000"/>
                <w:sz w:val="17"/>
                <w:szCs w:val="17"/>
              </w:rPr>
            </w:pPr>
          </w:p>
        </w:tc>
        <w:tc>
          <w:tcPr>
            <w:tcW w:w="2340" w:type="dxa"/>
          </w:tcPr>
          <w:p w14:paraId="2AB6E70F" w14:textId="77777777" w:rsidR="00F733E0" w:rsidRPr="009E6FF7" w:rsidRDefault="00F733E0" w:rsidP="0038659D">
            <w:pPr>
              <w:cnfStyle w:val="000000010000" w:firstRow="0" w:lastRow="0" w:firstColumn="0" w:lastColumn="0" w:oddVBand="0" w:evenVBand="0" w:oddHBand="0" w:evenHBand="1" w:firstRowFirstColumn="0" w:firstRowLastColumn="0" w:lastRowFirstColumn="0" w:lastRowLastColumn="0"/>
              <w:rPr>
                <w:rFonts w:cs="Arial"/>
                <w:color w:val="FF0000"/>
                <w:sz w:val="17"/>
                <w:szCs w:val="17"/>
              </w:rPr>
            </w:pPr>
          </w:p>
        </w:tc>
        <w:tc>
          <w:tcPr>
            <w:tcW w:w="2250" w:type="dxa"/>
          </w:tcPr>
          <w:p w14:paraId="45CAFE5E" w14:textId="77777777" w:rsidR="00F733E0" w:rsidRPr="009E6FF7" w:rsidRDefault="00F733E0" w:rsidP="00683C46">
            <w:pPr>
              <w:cnfStyle w:val="000000010000" w:firstRow="0" w:lastRow="0" w:firstColumn="0" w:lastColumn="0" w:oddVBand="0" w:evenVBand="0" w:oddHBand="0" w:evenHBand="1" w:firstRowFirstColumn="0" w:firstRowLastColumn="0" w:lastRowFirstColumn="0" w:lastRowLastColumn="0"/>
              <w:rPr>
                <w:rFonts w:cs="Arial"/>
                <w:color w:val="FF0000"/>
                <w:sz w:val="17"/>
                <w:szCs w:val="17"/>
              </w:rPr>
            </w:pPr>
          </w:p>
        </w:tc>
        <w:tc>
          <w:tcPr>
            <w:tcW w:w="2137" w:type="dxa"/>
          </w:tcPr>
          <w:p w14:paraId="178D46C6" w14:textId="77777777" w:rsidR="00F733E0" w:rsidRPr="009E6FF7" w:rsidRDefault="00F733E0" w:rsidP="00683C46">
            <w:pPr>
              <w:cnfStyle w:val="000000010000" w:firstRow="0" w:lastRow="0" w:firstColumn="0" w:lastColumn="0" w:oddVBand="0" w:evenVBand="0" w:oddHBand="0" w:evenHBand="1" w:firstRowFirstColumn="0" w:firstRowLastColumn="0" w:lastRowFirstColumn="0" w:lastRowLastColumn="0"/>
              <w:rPr>
                <w:rFonts w:cs="Arial"/>
                <w:color w:val="FF0000"/>
                <w:sz w:val="17"/>
                <w:szCs w:val="17"/>
              </w:rPr>
            </w:pPr>
          </w:p>
        </w:tc>
      </w:tr>
      <w:tr w:rsidR="00F733E0" w:rsidRPr="009A3984" w14:paraId="0F1400B4" w14:textId="77777777" w:rsidTr="00D1003D">
        <w:tc>
          <w:tcPr>
            <w:cnfStyle w:val="001000000000" w:firstRow="0" w:lastRow="0" w:firstColumn="1" w:lastColumn="0" w:oddVBand="0" w:evenVBand="0" w:oddHBand="0" w:evenHBand="0" w:firstRowFirstColumn="0" w:firstRowLastColumn="0" w:lastRowFirstColumn="0" w:lastRowLastColumn="0"/>
            <w:tcW w:w="2487" w:type="dxa"/>
          </w:tcPr>
          <w:p w14:paraId="4AEF6107" w14:textId="77777777" w:rsidR="00F733E0" w:rsidRPr="009E6FF7" w:rsidRDefault="00F733E0" w:rsidP="0038659D">
            <w:pPr>
              <w:rPr>
                <w:rFonts w:cs="Arial"/>
                <w:color w:val="FF0000"/>
                <w:sz w:val="17"/>
                <w:szCs w:val="17"/>
              </w:rPr>
            </w:pPr>
          </w:p>
        </w:tc>
        <w:tc>
          <w:tcPr>
            <w:tcW w:w="2340" w:type="dxa"/>
          </w:tcPr>
          <w:p w14:paraId="5C6A1EF6" w14:textId="77777777" w:rsidR="00F733E0" w:rsidRPr="009E6FF7" w:rsidRDefault="00F733E0" w:rsidP="0038659D">
            <w:pPr>
              <w:cnfStyle w:val="000000000000" w:firstRow="0" w:lastRow="0" w:firstColumn="0" w:lastColumn="0" w:oddVBand="0" w:evenVBand="0" w:oddHBand="0" w:evenHBand="0" w:firstRowFirstColumn="0" w:firstRowLastColumn="0" w:lastRowFirstColumn="0" w:lastRowLastColumn="0"/>
              <w:rPr>
                <w:rFonts w:cs="Arial"/>
                <w:color w:val="FF0000"/>
                <w:sz w:val="17"/>
                <w:szCs w:val="17"/>
              </w:rPr>
            </w:pPr>
          </w:p>
        </w:tc>
        <w:tc>
          <w:tcPr>
            <w:tcW w:w="2250" w:type="dxa"/>
          </w:tcPr>
          <w:p w14:paraId="6E329FE7" w14:textId="77777777" w:rsidR="00F733E0" w:rsidRPr="009E6FF7" w:rsidRDefault="00F733E0" w:rsidP="00683C46">
            <w:pPr>
              <w:cnfStyle w:val="000000000000" w:firstRow="0" w:lastRow="0" w:firstColumn="0" w:lastColumn="0" w:oddVBand="0" w:evenVBand="0" w:oddHBand="0" w:evenHBand="0" w:firstRowFirstColumn="0" w:firstRowLastColumn="0" w:lastRowFirstColumn="0" w:lastRowLastColumn="0"/>
              <w:rPr>
                <w:rFonts w:cs="Arial"/>
                <w:color w:val="FF0000"/>
                <w:sz w:val="17"/>
                <w:szCs w:val="17"/>
              </w:rPr>
            </w:pPr>
          </w:p>
        </w:tc>
        <w:tc>
          <w:tcPr>
            <w:tcW w:w="2137" w:type="dxa"/>
          </w:tcPr>
          <w:p w14:paraId="272D4746" w14:textId="77777777" w:rsidR="00F733E0" w:rsidRPr="009E6FF7" w:rsidRDefault="00F733E0" w:rsidP="00683C46">
            <w:pPr>
              <w:cnfStyle w:val="000000000000" w:firstRow="0" w:lastRow="0" w:firstColumn="0" w:lastColumn="0" w:oddVBand="0" w:evenVBand="0" w:oddHBand="0" w:evenHBand="0" w:firstRowFirstColumn="0" w:firstRowLastColumn="0" w:lastRowFirstColumn="0" w:lastRowLastColumn="0"/>
              <w:rPr>
                <w:rFonts w:cs="Arial"/>
                <w:color w:val="FF0000"/>
                <w:sz w:val="17"/>
                <w:szCs w:val="17"/>
              </w:rPr>
            </w:pPr>
          </w:p>
        </w:tc>
      </w:tr>
    </w:tbl>
    <w:p w14:paraId="0D6BBCAE" w14:textId="77777777" w:rsidR="00683C46" w:rsidRDefault="00683C46" w:rsidP="00683C46">
      <w:pPr>
        <w:spacing w:before="100" w:after="0"/>
        <w:ind w:left="284" w:hanging="284"/>
        <w:rPr>
          <w:rFonts w:ascii="Calibri" w:eastAsia="Times New Roman" w:hAnsi="Calibri" w:cs="Calibri"/>
          <w:b/>
        </w:rPr>
      </w:pPr>
    </w:p>
    <w:p w14:paraId="79321708" w14:textId="77777777" w:rsidR="00D1003D" w:rsidRPr="00C91A9D" w:rsidRDefault="00683C46" w:rsidP="00D1003D">
      <w:pPr>
        <w:pStyle w:val="Listnum"/>
        <w:numPr>
          <w:ilvl w:val="0"/>
          <w:numId w:val="21"/>
        </w:numPr>
        <w:tabs>
          <w:tab w:val="clear" w:pos="360"/>
          <w:tab w:val="num" w:pos="720"/>
        </w:tabs>
        <w:ind w:left="720" w:hanging="720"/>
        <w:rPr>
          <w:rFonts w:eastAsia="Times New Roman"/>
          <w:b/>
        </w:rPr>
      </w:pPr>
      <w:r>
        <w:rPr>
          <w:rFonts w:eastAsia="Times New Roman"/>
          <w:b/>
        </w:rPr>
        <w:t>Notification of</w:t>
      </w:r>
      <w:r w:rsidRPr="007D463B">
        <w:rPr>
          <w:rFonts w:eastAsia="Times New Roman"/>
          <w:b/>
        </w:rPr>
        <w:t xml:space="preserve"> all actual or suspected </w:t>
      </w:r>
      <w:r w:rsidRPr="00D1003D">
        <w:rPr>
          <w:rFonts w:eastAsia="Times New Roman"/>
          <w:b/>
        </w:rPr>
        <w:t>Significant or Systemic</w:t>
      </w:r>
      <w:r w:rsidRPr="007D463B">
        <w:rPr>
          <w:rFonts w:eastAsia="Times New Roman"/>
          <w:b/>
        </w:rPr>
        <w:t xml:space="preserve"> Fr</w:t>
      </w:r>
      <w:r>
        <w:rPr>
          <w:rFonts w:eastAsia="Times New Roman"/>
          <w:b/>
        </w:rPr>
        <w:t xml:space="preserve">aud, Corruption or Other Losses </w:t>
      </w:r>
      <w:r w:rsidRPr="007D463B">
        <w:rPr>
          <w:rFonts w:eastAsia="Times New Roman"/>
          <w:b/>
        </w:rPr>
        <w:t xml:space="preserve">incidents during </w:t>
      </w:r>
      <w:r>
        <w:rPr>
          <w:rFonts w:eastAsia="Times New Roman"/>
          <w:b/>
        </w:rPr>
        <w:t>the compliance year</w:t>
      </w:r>
    </w:p>
    <w:p w14:paraId="11AA741D" w14:textId="77777777" w:rsidR="00683C46" w:rsidRPr="00946A63" w:rsidRDefault="00683C46" w:rsidP="00D1003D">
      <w:pPr>
        <w:rPr>
          <w:rFonts w:eastAsia="Times New Roman"/>
        </w:rPr>
      </w:pPr>
      <w:r w:rsidRPr="000853EA">
        <w:rPr>
          <w:rFonts w:eastAsia="Times New Roman"/>
          <w:b/>
        </w:rPr>
        <w:t>Direction 3.5.3</w:t>
      </w:r>
      <w:r w:rsidR="00B310CB">
        <w:rPr>
          <w:rFonts w:eastAsia="Times New Roman"/>
        </w:rPr>
        <w:t xml:space="preserve"> – </w:t>
      </w:r>
      <w:r w:rsidRPr="00946A63">
        <w:rPr>
          <w:rFonts w:eastAsia="Times New Roman"/>
        </w:rPr>
        <w:t>Where an Agency is made aware of an actual or suspected Significant or Systemic</w:t>
      </w:r>
      <w:r w:rsidRPr="00946A63">
        <w:rPr>
          <w:rStyle w:val="FootnoteReference"/>
          <w:rFonts w:ascii="Arial" w:hAnsi="Arial" w:cs="Arial"/>
        </w:rPr>
        <w:footnoteReference w:id="7"/>
      </w:r>
      <w:r w:rsidRPr="00946A63">
        <w:rPr>
          <w:rStyle w:val="FootnoteReference"/>
          <w:rFonts w:ascii="Arial" w:hAnsi="Arial" w:cs="Arial"/>
        </w:rPr>
        <w:t xml:space="preserve"> </w:t>
      </w:r>
      <w:r w:rsidRPr="00946A63">
        <w:rPr>
          <w:rFonts w:eastAsia="Times New Roman"/>
        </w:rPr>
        <w:t>Fraud, Corruption or Other Loss, the Accountable Officer must:</w:t>
      </w:r>
    </w:p>
    <w:p w14:paraId="533526B8" w14:textId="77777777" w:rsidR="00683C46" w:rsidRPr="00946A63" w:rsidRDefault="00683C46" w:rsidP="00D1003D">
      <w:pPr>
        <w:pStyle w:val="Bullet1"/>
      </w:pPr>
      <w:r w:rsidRPr="00946A63">
        <w:t>notify, as soon as is practicable, the Responsible (Portfolio) Minister, Audit Committee, Portfolio Department and Auditor</w:t>
      </w:r>
      <w:r w:rsidR="00B310CB">
        <w:noBreakHyphen/>
      </w:r>
      <w:r w:rsidRPr="00946A63">
        <w:t xml:space="preserve">General of the incident and remedial action to be </w:t>
      </w:r>
      <w:proofErr w:type="gramStart"/>
      <w:r w:rsidRPr="00946A63">
        <w:t>taken;</w:t>
      </w:r>
      <w:proofErr w:type="gramEnd"/>
      <w:r w:rsidRPr="00946A63">
        <w:t xml:space="preserve"> </w:t>
      </w:r>
    </w:p>
    <w:p w14:paraId="391B44CD" w14:textId="77777777" w:rsidR="00683C46" w:rsidRPr="00946A63" w:rsidRDefault="00683C46" w:rsidP="00D1003D">
      <w:pPr>
        <w:pStyle w:val="Bullet1"/>
      </w:pPr>
      <w:r w:rsidRPr="00946A63">
        <w:t>ensure that the persons notified are kept informed about the incident, including the outcome of investigations; and</w:t>
      </w:r>
    </w:p>
    <w:p w14:paraId="662B2BC9" w14:textId="77777777" w:rsidR="00683C46" w:rsidRPr="00946A63" w:rsidRDefault="00683C46" w:rsidP="00D1003D">
      <w:pPr>
        <w:pStyle w:val="Bullet1"/>
      </w:pPr>
      <w:r w:rsidRPr="00946A63">
        <w:t>ensure that the Agency takes appropriate action to mitigate against future Fra</w:t>
      </w:r>
      <w:r>
        <w:t>ud, Corruption and Other Losses</w:t>
      </w:r>
      <w:r w:rsidRPr="00946A63">
        <w:t>.</w:t>
      </w:r>
    </w:p>
    <w:p w14:paraId="213BAA85" w14:textId="77777777" w:rsidR="00683C46" w:rsidRPr="00DF3F02" w:rsidRDefault="00683C46" w:rsidP="00D1003D">
      <w:pPr>
        <w:pageBreakBefore/>
        <w:spacing w:before="100" w:after="0"/>
        <w:rPr>
          <w:rFonts w:asciiTheme="majorHAnsi" w:eastAsia="Times New Roman" w:hAnsiTheme="majorHAnsi" w:cstheme="majorHAnsi"/>
          <w:b/>
          <w:i/>
          <w:iCs/>
        </w:rPr>
      </w:pPr>
      <w:r w:rsidRPr="00DF3F02">
        <w:rPr>
          <w:rFonts w:asciiTheme="majorHAnsi" w:eastAsia="Times New Roman" w:hAnsiTheme="majorHAnsi" w:cstheme="majorHAnsi"/>
          <w:b/>
          <w:i/>
          <w:iCs/>
        </w:rPr>
        <w:lastRenderedPageBreak/>
        <w:t>Has your Agency notified any significant or systemic incidents to the relevant parties above during the compliance year?</w:t>
      </w:r>
    </w:p>
    <w:tbl>
      <w:tblPr>
        <w:tblStyle w:val="TableGrid4"/>
        <w:tblW w:w="90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566"/>
        <w:gridCol w:w="7746"/>
      </w:tblGrid>
      <w:tr w:rsidR="00683C46" w:rsidRPr="00D1003D" w14:paraId="38064830" w14:textId="77777777" w:rsidTr="00683C46">
        <w:tc>
          <w:tcPr>
            <w:tcW w:w="766" w:type="dxa"/>
          </w:tcPr>
          <w:p w14:paraId="09096465" w14:textId="77777777" w:rsidR="00683C46" w:rsidRPr="00D1003D" w:rsidRDefault="00683C46" w:rsidP="00683C46">
            <w:pPr>
              <w:spacing w:before="100" w:after="0"/>
              <w:rPr>
                <w:rFonts w:asciiTheme="majorHAnsi" w:eastAsia="Times New Roman" w:hAnsiTheme="majorHAnsi" w:cstheme="majorHAnsi"/>
                <w:b/>
              </w:rPr>
            </w:pPr>
            <w:r w:rsidRPr="00D1003D">
              <w:rPr>
                <w:rFonts w:asciiTheme="majorHAnsi" w:eastAsia="Times New Roman" w:hAnsiTheme="majorHAnsi" w:cstheme="majorHAnsi"/>
                <w:b/>
              </w:rPr>
              <w:t>Yes</w:t>
            </w:r>
          </w:p>
        </w:tc>
        <w:tc>
          <w:tcPr>
            <w:tcW w:w="566" w:type="dxa"/>
          </w:tcPr>
          <w:p w14:paraId="485D3362" w14:textId="77777777" w:rsidR="00683C46" w:rsidRPr="00D1003D" w:rsidRDefault="00000000" w:rsidP="00683C46">
            <w:pPr>
              <w:spacing w:before="100" w:after="0"/>
              <w:rPr>
                <w:rFonts w:asciiTheme="majorHAnsi" w:eastAsia="Times New Roman" w:hAnsiTheme="majorHAnsi" w:cstheme="majorHAnsi"/>
                <w:b/>
              </w:rPr>
            </w:pPr>
            <w:sdt>
              <w:sdtPr>
                <w:rPr>
                  <w:sz w:val="18"/>
                  <w:szCs w:val="18"/>
                </w:rPr>
                <w:id w:val="271599187"/>
                <w14:checkbox>
                  <w14:checked w14:val="0"/>
                  <w14:checkedState w14:val="00FC" w14:font="Wingdings"/>
                  <w14:uncheckedState w14:val="2610" w14:font="MS Gothic"/>
                </w14:checkbox>
              </w:sdtPr>
              <w:sdtContent>
                <w:r w:rsidR="00683C46" w:rsidRPr="00D1003D">
                  <w:rPr>
                    <w:rFonts w:ascii="MS Gothic" w:eastAsia="MS Gothic" w:hAnsi="MS Gothic" w:hint="eastAsia"/>
                    <w:sz w:val="18"/>
                    <w:szCs w:val="18"/>
                  </w:rPr>
                  <w:t>☐</w:t>
                </w:r>
              </w:sdtContent>
            </w:sdt>
          </w:p>
        </w:tc>
        <w:tc>
          <w:tcPr>
            <w:tcW w:w="7746" w:type="dxa"/>
          </w:tcPr>
          <w:p w14:paraId="3A891563" w14:textId="77777777" w:rsidR="00683C46" w:rsidRPr="00D1003D" w:rsidRDefault="00DF3F02" w:rsidP="00683C46">
            <w:pPr>
              <w:spacing w:before="100" w:after="0"/>
              <w:rPr>
                <w:rFonts w:asciiTheme="majorHAnsi" w:eastAsia="Times New Roman" w:hAnsiTheme="majorHAnsi" w:cstheme="majorHAnsi"/>
                <w:b/>
              </w:rPr>
            </w:pPr>
            <w:r>
              <w:rPr>
                <w:rFonts w:asciiTheme="majorHAnsi" w:eastAsia="Times New Roman" w:hAnsiTheme="majorHAnsi" w:cstheme="majorHAnsi"/>
              </w:rPr>
              <w:t>P</w:t>
            </w:r>
            <w:r w:rsidR="00683C46" w:rsidRPr="00D1003D">
              <w:rPr>
                <w:rFonts w:asciiTheme="majorHAnsi" w:eastAsia="Times New Roman" w:hAnsiTheme="majorHAnsi" w:cstheme="majorHAnsi"/>
              </w:rPr>
              <w:t>lease</w:t>
            </w:r>
            <w:r w:rsidR="00683C46" w:rsidRPr="00D1003D">
              <w:rPr>
                <w:rFonts w:asciiTheme="majorHAnsi" w:eastAsia="Times New Roman" w:hAnsiTheme="majorHAnsi" w:cstheme="majorHAnsi"/>
                <w:b/>
              </w:rPr>
              <w:t xml:space="preserve"> provide details</w:t>
            </w:r>
            <w:r w:rsidR="00683C46" w:rsidRPr="00D1003D">
              <w:rPr>
                <w:rFonts w:asciiTheme="majorHAnsi" w:eastAsia="Times New Roman" w:hAnsiTheme="majorHAnsi" w:cstheme="majorHAnsi"/>
              </w:rPr>
              <w:t xml:space="preserve"> of any significant or systemic incidents</w:t>
            </w:r>
            <w:r w:rsidR="00683C46" w:rsidRPr="00D1003D">
              <w:rPr>
                <w:rFonts w:asciiTheme="majorHAnsi" w:eastAsia="Times New Roman" w:hAnsiTheme="majorHAnsi" w:cstheme="majorHAnsi"/>
                <w:b/>
              </w:rPr>
              <w:t xml:space="preserve"> </w:t>
            </w:r>
            <w:r w:rsidR="00683C46" w:rsidRPr="00D1003D">
              <w:rPr>
                <w:rFonts w:asciiTheme="majorHAnsi" w:eastAsia="Times New Roman" w:hAnsiTheme="majorHAnsi" w:cstheme="majorHAnsi"/>
              </w:rPr>
              <w:t>notified and remedial actions taken in the table below.</w:t>
            </w:r>
          </w:p>
        </w:tc>
      </w:tr>
      <w:tr w:rsidR="00683C46" w:rsidRPr="00D1003D" w14:paraId="3E7E6972" w14:textId="77777777" w:rsidTr="00683C46">
        <w:tc>
          <w:tcPr>
            <w:tcW w:w="766" w:type="dxa"/>
          </w:tcPr>
          <w:p w14:paraId="640C2F61" w14:textId="77777777" w:rsidR="00683C46" w:rsidRPr="00D1003D" w:rsidRDefault="00683C46" w:rsidP="00683C46">
            <w:pPr>
              <w:spacing w:before="100" w:after="0"/>
              <w:rPr>
                <w:rFonts w:asciiTheme="majorHAnsi" w:eastAsia="Times New Roman" w:hAnsiTheme="majorHAnsi" w:cstheme="majorHAnsi"/>
                <w:b/>
              </w:rPr>
            </w:pPr>
            <w:r w:rsidRPr="00D1003D">
              <w:rPr>
                <w:rFonts w:asciiTheme="majorHAnsi" w:eastAsia="Times New Roman" w:hAnsiTheme="majorHAnsi" w:cstheme="majorHAnsi"/>
                <w:b/>
              </w:rPr>
              <w:t>No</w:t>
            </w:r>
          </w:p>
        </w:tc>
        <w:tc>
          <w:tcPr>
            <w:tcW w:w="566" w:type="dxa"/>
          </w:tcPr>
          <w:p w14:paraId="42828331" w14:textId="77777777" w:rsidR="00683C46" w:rsidRPr="00D1003D" w:rsidRDefault="00000000" w:rsidP="00683C46">
            <w:pPr>
              <w:spacing w:before="100" w:after="0"/>
              <w:rPr>
                <w:rFonts w:asciiTheme="majorHAnsi" w:eastAsia="Times New Roman" w:hAnsiTheme="majorHAnsi" w:cstheme="majorHAnsi"/>
                <w:b/>
              </w:rPr>
            </w:pPr>
            <w:sdt>
              <w:sdtPr>
                <w:rPr>
                  <w:sz w:val="18"/>
                  <w:szCs w:val="18"/>
                </w:rPr>
                <w:id w:val="645167611"/>
                <w14:checkbox>
                  <w14:checked w14:val="0"/>
                  <w14:checkedState w14:val="00FC" w14:font="Wingdings"/>
                  <w14:uncheckedState w14:val="2610" w14:font="MS Gothic"/>
                </w14:checkbox>
              </w:sdtPr>
              <w:sdtContent>
                <w:r w:rsidR="00683C46" w:rsidRPr="00D1003D">
                  <w:rPr>
                    <w:rFonts w:ascii="MS Gothic" w:eastAsia="MS Gothic" w:hAnsi="MS Gothic" w:hint="eastAsia"/>
                    <w:sz w:val="18"/>
                    <w:szCs w:val="18"/>
                  </w:rPr>
                  <w:t>☐</w:t>
                </w:r>
              </w:sdtContent>
            </w:sdt>
          </w:p>
        </w:tc>
        <w:tc>
          <w:tcPr>
            <w:tcW w:w="7746" w:type="dxa"/>
          </w:tcPr>
          <w:p w14:paraId="23EFB84F" w14:textId="77777777" w:rsidR="00683C46" w:rsidRPr="00D1003D" w:rsidRDefault="00DF3F02" w:rsidP="00683C46">
            <w:pPr>
              <w:spacing w:before="100" w:after="0"/>
              <w:rPr>
                <w:rFonts w:asciiTheme="majorHAnsi" w:eastAsia="Times New Roman" w:hAnsiTheme="majorHAnsi" w:cstheme="majorHAnsi"/>
                <w:b/>
              </w:rPr>
            </w:pPr>
            <w:r>
              <w:rPr>
                <w:rFonts w:asciiTheme="majorHAnsi" w:eastAsia="Times New Roman" w:hAnsiTheme="majorHAnsi" w:cstheme="majorHAnsi"/>
              </w:rPr>
              <w:t>P</w:t>
            </w:r>
            <w:r w:rsidR="00683C46" w:rsidRPr="00D1003D">
              <w:rPr>
                <w:rFonts w:asciiTheme="majorHAnsi" w:eastAsia="Times New Roman" w:hAnsiTheme="majorHAnsi" w:cstheme="majorHAnsi"/>
              </w:rPr>
              <w:t>lease go to Section 6.</w:t>
            </w:r>
          </w:p>
        </w:tc>
      </w:tr>
    </w:tbl>
    <w:p w14:paraId="129FFD7A" w14:textId="77777777" w:rsidR="00D1003D" w:rsidRDefault="00D1003D" w:rsidP="00D1003D">
      <w:pPr>
        <w:pStyle w:val="Spacer"/>
      </w:pPr>
    </w:p>
    <w:tbl>
      <w:tblPr>
        <w:tblStyle w:val="DTFtexttable"/>
        <w:tblW w:w="9327" w:type="dxa"/>
        <w:shd w:val="clear" w:color="auto" w:fill="E3EBF4" w:themeFill="accent3" w:themeFillTint="33"/>
        <w:tblLook w:val="0680" w:firstRow="0" w:lastRow="0" w:firstColumn="1" w:lastColumn="0" w:noHBand="1" w:noVBand="1"/>
      </w:tblPr>
      <w:tblGrid>
        <w:gridCol w:w="9327"/>
      </w:tblGrid>
      <w:tr w:rsidR="00D1003D" w:rsidRPr="00D1003D" w14:paraId="16142B3B" w14:textId="77777777" w:rsidTr="00D1003D">
        <w:tc>
          <w:tcPr>
            <w:cnfStyle w:val="001000000000" w:firstRow="0" w:lastRow="0" w:firstColumn="1" w:lastColumn="0" w:oddVBand="0" w:evenVBand="0" w:oddHBand="0" w:evenHBand="0" w:firstRowFirstColumn="0" w:firstRowLastColumn="0" w:lastRowFirstColumn="0" w:lastRowLastColumn="0"/>
            <w:tcW w:w="9327" w:type="dxa"/>
          </w:tcPr>
          <w:p w14:paraId="1ECBFA9A" w14:textId="77777777" w:rsidR="00D1003D" w:rsidRPr="00D1003D" w:rsidRDefault="00D1003D" w:rsidP="00DA536F">
            <w:pPr>
              <w:pStyle w:val="Tabletext"/>
              <w:keepNext/>
              <w:rPr>
                <w:b/>
                <w:sz w:val="20"/>
              </w:rPr>
            </w:pPr>
            <w:r w:rsidRPr="00D1003D">
              <w:rPr>
                <w:b/>
                <w:sz w:val="20"/>
              </w:rPr>
              <w:t>SPECIFY AGENCY DOLLAR THRESHOLD FOR SIGNIFICANT OR SYSTEMIC INCIDENTS</w:t>
            </w:r>
          </w:p>
          <w:p w14:paraId="1259B227" w14:textId="77777777" w:rsidR="00D1003D" w:rsidRPr="00D1003D" w:rsidRDefault="00D1003D" w:rsidP="00DA536F">
            <w:pPr>
              <w:pStyle w:val="Tabletext"/>
              <w:keepNext/>
              <w:tabs>
                <w:tab w:val="right" w:pos="7908"/>
              </w:tabs>
              <w:ind w:left="1440"/>
              <w:rPr>
                <w:b/>
                <w:sz w:val="20"/>
              </w:rPr>
            </w:pPr>
            <w:r w:rsidRPr="00D1003D">
              <w:rPr>
                <w:b/>
                <w:sz w:val="20"/>
              </w:rPr>
              <w:t xml:space="preserve">Money </w:t>
            </w:r>
            <w:r w:rsidRPr="00D1003D">
              <w:rPr>
                <w:b/>
                <w:color w:val="FF0000"/>
                <w:sz w:val="20"/>
              </w:rPr>
              <w:t>[Add $ threshold]</w:t>
            </w:r>
            <w:r w:rsidRPr="00D1003D">
              <w:rPr>
                <w:b/>
                <w:sz w:val="20"/>
              </w:rPr>
              <w:tab/>
              <w:t xml:space="preserve">Property </w:t>
            </w:r>
            <w:r w:rsidRPr="00D1003D">
              <w:rPr>
                <w:b/>
                <w:color w:val="FF0000"/>
                <w:sz w:val="20"/>
              </w:rPr>
              <w:t>[Add $ threshold]</w:t>
            </w:r>
          </w:p>
        </w:tc>
      </w:tr>
    </w:tbl>
    <w:p w14:paraId="1ECB3E98" w14:textId="77777777" w:rsidR="00683C46" w:rsidRDefault="00683C46" w:rsidP="00D1003D">
      <w:pPr>
        <w:pStyle w:val="Spacer"/>
      </w:pPr>
    </w:p>
    <w:tbl>
      <w:tblPr>
        <w:tblStyle w:val="DTFtexttable"/>
        <w:tblW w:w="9356" w:type="dxa"/>
        <w:tblLook w:val="04A0" w:firstRow="1" w:lastRow="0" w:firstColumn="1" w:lastColumn="0" w:noHBand="0" w:noVBand="1"/>
      </w:tblPr>
      <w:tblGrid>
        <w:gridCol w:w="1843"/>
        <w:gridCol w:w="2268"/>
        <w:gridCol w:w="2609"/>
        <w:gridCol w:w="2636"/>
      </w:tblGrid>
      <w:tr w:rsidR="00683C46" w:rsidRPr="00D05A65" w14:paraId="341D69C8" w14:textId="77777777" w:rsidTr="001658CC">
        <w:trPr>
          <w:cnfStyle w:val="100000000000" w:firstRow="1" w:lastRow="0" w:firstColumn="0" w:lastColumn="0" w:oddVBand="0" w:evenVBand="0" w:oddHBand="0" w:evenHBand="0" w:firstRowFirstColumn="0" w:firstRowLastColumn="0" w:lastRowFirstColumn="0" w:lastRowLastColumn="0"/>
          <w:trHeight w:val="991"/>
        </w:trPr>
        <w:tc>
          <w:tcPr>
            <w:cnfStyle w:val="001000000100" w:firstRow="0" w:lastRow="0" w:firstColumn="1" w:lastColumn="0" w:oddVBand="0" w:evenVBand="0" w:oddHBand="0" w:evenHBand="0" w:firstRowFirstColumn="1" w:firstRowLastColumn="0" w:lastRowFirstColumn="0" w:lastRowLastColumn="0"/>
            <w:tcW w:w="1843" w:type="dxa"/>
          </w:tcPr>
          <w:p w14:paraId="762CFD9F" w14:textId="77777777" w:rsidR="00683C46" w:rsidRPr="00BC75B7" w:rsidRDefault="00683C46" w:rsidP="00D1003D">
            <w:pPr>
              <w:pStyle w:val="Tableheader"/>
            </w:pPr>
            <w:r>
              <w:t xml:space="preserve">Relevant Direction </w:t>
            </w:r>
            <w:r w:rsidR="00D1003D">
              <w:t>or Instruction Name and No. (if </w:t>
            </w:r>
            <w:r>
              <w:t>applicable)</w:t>
            </w:r>
            <w:r w:rsidR="008E2EDF">
              <w:t xml:space="preserve"> or incident title</w:t>
            </w:r>
          </w:p>
        </w:tc>
        <w:tc>
          <w:tcPr>
            <w:tcW w:w="2268" w:type="dxa"/>
          </w:tcPr>
          <w:p w14:paraId="370AA3A4" w14:textId="77777777" w:rsidR="00683C46" w:rsidRPr="00BC75B7" w:rsidRDefault="00683C46" w:rsidP="00D1003D">
            <w:pPr>
              <w:pStyle w:val="Tableheader"/>
              <w:cnfStyle w:val="100000000000" w:firstRow="1" w:lastRow="0" w:firstColumn="0" w:lastColumn="0" w:oddVBand="0" w:evenVBand="0" w:oddHBand="0" w:evenHBand="0" w:firstRowFirstColumn="0" w:firstRowLastColumn="0" w:lastRowFirstColumn="0" w:lastRowLastColumn="0"/>
            </w:pPr>
            <w:r w:rsidRPr="00BC75B7">
              <w:t xml:space="preserve">Date notified or will notify </w:t>
            </w:r>
            <w:r>
              <w:t xml:space="preserve">the Responsible </w:t>
            </w:r>
            <w:r w:rsidRPr="00BC75B7">
              <w:t xml:space="preserve">Portfolio Minister </w:t>
            </w:r>
            <w:r>
              <w:t>and other relevant parties</w:t>
            </w:r>
          </w:p>
        </w:tc>
        <w:tc>
          <w:tcPr>
            <w:tcW w:w="2609" w:type="dxa"/>
          </w:tcPr>
          <w:p w14:paraId="2E348D31" w14:textId="77777777" w:rsidR="00683C46" w:rsidRPr="00BC75B7" w:rsidRDefault="00683C46" w:rsidP="00D1003D">
            <w:pPr>
              <w:pStyle w:val="Tableheader"/>
              <w:cnfStyle w:val="100000000000" w:firstRow="1" w:lastRow="0" w:firstColumn="0" w:lastColumn="0" w:oddVBand="0" w:evenVBand="0" w:oddHBand="0" w:evenHBand="0" w:firstRowFirstColumn="0" w:firstRowLastColumn="0" w:lastRowFirstColumn="0" w:lastRowLastColumn="0"/>
            </w:pPr>
            <w:r>
              <w:t>Date and d</w:t>
            </w:r>
            <w:r w:rsidRPr="00BC75B7">
              <w:t>etails of actual or suspected Significant or Systemic Fraud, Corruption or Other Losses</w:t>
            </w:r>
          </w:p>
        </w:tc>
        <w:tc>
          <w:tcPr>
            <w:tcW w:w="2636" w:type="dxa"/>
          </w:tcPr>
          <w:p w14:paraId="311956A3" w14:textId="77777777" w:rsidR="00683C46" w:rsidRPr="00BC75B7" w:rsidRDefault="00683C46" w:rsidP="00D1003D">
            <w:pPr>
              <w:pStyle w:val="Tableheader"/>
              <w:cnfStyle w:val="100000000000" w:firstRow="1" w:lastRow="0" w:firstColumn="0" w:lastColumn="0" w:oddVBand="0" w:evenVBand="0" w:oddHBand="0" w:evenHBand="0" w:firstRowFirstColumn="0" w:firstRowLastColumn="0" w:lastRowFirstColumn="0" w:lastRowLastColumn="0"/>
            </w:pPr>
            <w:r w:rsidRPr="00BC75B7">
              <w:t>Progress or outcome of investigation and action to mitigate against future Fraud, Corruption or Other Losses by Agency</w:t>
            </w:r>
          </w:p>
        </w:tc>
      </w:tr>
      <w:tr w:rsidR="00BD1262" w:rsidRPr="00BD1262" w14:paraId="56834905" w14:textId="77777777" w:rsidTr="001658CC">
        <w:trPr>
          <w:trHeight w:val="375"/>
        </w:trPr>
        <w:tc>
          <w:tcPr>
            <w:cnfStyle w:val="001000000000" w:firstRow="0" w:lastRow="0" w:firstColumn="1" w:lastColumn="0" w:oddVBand="0" w:evenVBand="0" w:oddHBand="0" w:evenHBand="0" w:firstRowFirstColumn="0" w:firstRowLastColumn="0" w:lastRowFirstColumn="0" w:lastRowLastColumn="0"/>
            <w:tcW w:w="1843" w:type="dxa"/>
          </w:tcPr>
          <w:p w14:paraId="676FEAD5" w14:textId="77777777" w:rsidR="00BD1262" w:rsidRPr="00B17103" w:rsidRDefault="00BD1262" w:rsidP="00D1003D">
            <w:pPr>
              <w:pStyle w:val="Tabletextred"/>
            </w:pPr>
            <w:r w:rsidRPr="00B17103">
              <w:t xml:space="preserve">[Insert </w:t>
            </w:r>
            <w:r w:rsidR="0038659D">
              <w:t xml:space="preserve">Ref no and </w:t>
            </w:r>
            <w:r w:rsidRPr="00B17103">
              <w:t>details</w:t>
            </w:r>
            <w:r w:rsidR="0038659D">
              <w:t>, if applicable</w:t>
            </w:r>
            <w:r w:rsidRPr="00B17103">
              <w:t>]</w:t>
            </w:r>
          </w:p>
        </w:tc>
        <w:tc>
          <w:tcPr>
            <w:tcW w:w="2268" w:type="dxa"/>
          </w:tcPr>
          <w:p w14:paraId="4B90CAAA" w14:textId="77777777" w:rsidR="00BD1262" w:rsidRPr="00B17103" w:rsidRDefault="0038659D" w:rsidP="00D1003D">
            <w:pPr>
              <w:pStyle w:val="Tabletextred"/>
              <w:cnfStyle w:val="000000000000" w:firstRow="0" w:lastRow="0" w:firstColumn="0" w:lastColumn="0" w:oddVBand="0" w:evenVBand="0" w:oddHBand="0" w:evenHBand="0" w:firstRowFirstColumn="0" w:firstRowLastColumn="0" w:lastRowFirstColumn="0" w:lastRowLastColumn="0"/>
            </w:pPr>
            <w:r>
              <w:t>[Insert date</w:t>
            </w:r>
            <w:r w:rsidR="00BD1262" w:rsidRPr="00B17103">
              <w:t>]</w:t>
            </w:r>
          </w:p>
        </w:tc>
        <w:tc>
          <w:tcPr>
            <w:tcW w:w="2609" w:type="dxa"/>
          </w:tcPr>
          <w:p w14:paraId="0CBBBB12" w14:textId="77777777" w:rsidR="00BD1262" w:rsidRPr="00B17103" w:rsidRDefault="00BD1262" w:rsidP="00D1003D">
            <w:pPr>
              <w:pStyle w:val="Tabletextred"/>
              <w:cnfStyle w:val="000000000000" w:firstRow="0" w:lastRow="0" w:firstColumn="0" w:lastColumn="0" w:oddVBand="0" w:evenVBand="0" w:oddHBand="0" w:evenHBand="0" w:firstRowFirstColumn="0" w:firstRowLastColumn="0" w:lastRowFirstColumn="0" w:lastRowLastColumn="0"/>
            </w:pPr>
            <w:r w:rsidRPr="00B17103">
              <w:t>[Insert</w:t>
            </w:r>
            <w:r w:rsidR="0038659D">
              <w:t xml:space="preserve"> date</w:t>
            </w:r>
            <w:r w:rsidRPr="00B17103">
              <w:t xml:space="preserve"> </w:t>
            </w:r>
            <w:r w:rsidR="0038659D">
              <w:t xml:space="preserve">and </w:t>
            </w:r>
            <w:r w:rsidRPr="00B17103">
              <w:t>details]</w:t>
            </w:r>
          </w:p>
        </w:tc>
        <w:tc>
          <w:tcPr>
            <w:tcW w:w="2636" w:type="dxa"/>
          </w:tcPr>
          <w:p w14:paraId="190456D1" w14:textId="3F634244" w:rsidR="00BD1262" w:rsidRPr="00B17103" w:rsidRDefault="00BD1262" w:rsidP="00D1003D">
            <w:pPr>
              <w:pStyle w:val="Tabletextred"/>
              <w:cnfStyle w:val="000000000000" w:firstRow="0" w:lastRow="0" w:firstColumn="0" w:lastColumn="0" w:oddVBand="0" w:evenVBand="0" w:oddHBand="0" w:evenHBand="0" w:firstRowFirstColumn="0" w:firstRowLastColumn="0" w:lastRowFirstColumn="0" w:lastRowLastColumn="0"/>
            </w:pPr>
            <w:r w:rsidRPr="00B17103">
              <w:t>[Insert details</w:t>
            </w:r>
            <w:r w:rsidR="00ED1333">
              <w:t>, and dates if applicable</w:t>
            </w:r>
            <w:r w:rsidRPr="00B17103">
              <w:t>]</w:t>
            </w:r>
          </w:p>
        </w:tc>
      </w:tr>
      <w:tr w:rsidR="00F733E0" w:rsidRPr="00BD1262" w14:paraId="0758997F" w14:textId="77777777" w:rsidTr="001658CC">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843" w:type="dxa"/>
          </w:tcPr>
          <w:p w14:paraId="05952E65" w14:textId="77777777" w:rsidR="00F733E0" w:rsidRPr="00B17103" w:rsidRDefault="00F733E0" w:rsidP="00D1003D">
            <w:pPr>
              <w:pStyle w:val="Tabletextred"/>
            </w:pPr>
          </w:p>
        </w:tc>
        <w:tc>
          <w:tcPr>
            <w:tcW w:w="2268" w:type="dxa"/>
          </w:tcPr>
          <w:p w14:paraId="4721898B" w14:textId="77777777" w:rsidR="00F733E0" w:rsidRDefault="00F733E0" w:rsidP="00D1003D">
            <w:pPr>
              <w:pStyle w:val="Tabletextred"/>
              <w:cnfStyle w:val="000000010000" w:firstRow="0" w:lastRow="0" w:firstColumn="0" w:lastColumn="0" w:oddVBand="0" w:evenVBand="0" w:oddHBand="0" w:evenHBand="1" w:firstRowFirstColumn="0" w:firstRowLastColumn="0" w:lastRowFirstColumn="0" w:lastRowLastColumn="0"/>
            </w:pPr>
          </w:p>
        </w:tc>
        <w:tc>
          <w:tcPr>
            <w:tcW w:w="2609" w:type="dxa"/>
          </w:tcPr>
          <w:p w14:paraId="6CA683D1" w14:textId="77777777" w:rsidR="00F733E0" w:rsidRPr="00B17103" w:rsidRDefault="00F733E0" w:rsidP="00D1003D">
            <w:pPr>
              <w:pStyle w:val="Tabletextred"/>
              <w:cnfStyle w:val="000000010000" w:firstRow="0" w:lastRow="0" w:firstColumn="0" w:lastColumn="0" w:oddVBand="0" w:evenVBand="0" w:oddHBand="0" w:evenHBand="1" w:firstRowFirstColumn="0" w:firstRowLastColumn="0" w:lastRowFirstColumn="0" w:lastRowLastColumn="0"/>
            </w:pPr>
          </w:p>
        </w:tc>
        <w:tc>
          <w:tcPr>
            <w:tcW w:w="2636" w:type="dxa"/>
          </w:tcPr>
          <w:p w14:paraId="4B1BDF76" w14:textId="77777777" w:rsidR="00F733E0" w:rsidRPr="00B17103" w:rsidRDefault="00F733E0" w:rsidP="00D1003D">
            <w:pPr>
              <w:pStyle w:val="Tabletextred"/>
              <w:cnfStyle w:val="000000010000" w:firstRow="0" w:lastRow="0" w:firstColumn="0" w:lastColumn="0" w:oddVBand="0" w:evenVBand="0" w:oddHBand="0" w:evenHBand="1" w:firstRowFirstColumn="0" w:firstRowLastColumn="0" w:lastRowFirstColumn="0" w:lastRowLastColumn="0"/>
            </w:pPr>
          </w:p>
        </w:tc>
      </w:tr>
      <w:tr w:rsidR="00F733E0" w:rsidRPr="00BD1262" w14:paraId="12BAC3C0" w14:textId="77777777" w:rsidTr="001658CC">
        <w:trPr>
          <w:trHeight w:val="375"/>
        </w:trPr>
        <w:tc>
          <w:tcPr>
            <w:cnfStyle w:val="001000000000" w:firstRow="0" w:lastRow="0" w:firstColumn="1" w:lastColumn="0" w:oddVBand="0" w:evenVBand="0" w:oddHBand="0" w:evenHBand="0" w:firstRowFirstColumn="0" w:firstRowLastColumn="0" w:lastRowFirstColumn="0" w:lastRowLastColumn="0"/>
            <w:tcW w:w="1843" w:type="dxa"/>
          </w:tcPr>
          <w:p w14:paraId="6D0558A1" w14:textId="77777777" w:rsidR="00F733E0" w:rsidRPr="00B17103" w:rsidRDefault="00F733E0" w:rsidP="00D1003D">
            <w:pPr>
              <w:pStyle w:val="Tabletextred"/>
            </w:pPr>
          </w:p>
        </w:tc>
        <w:tc>
          <w:tcPr>
            <w:tcW w:w="2268" w:type="dxa"/>
          </w:tcPr>
          <w:p w14:paraId="0125FAE0" w14:textId="77777777" w:rsidR="00F733E0" w:rsidRDefault="00F733E0" w:rsidP="00D1003D">
            <w:pPr>
              <w:pStyle w:val="Tabletextred"/>
              <w:cnfStyle w:val="000000000000" w:firstRow="0" w:lastRow="0" w:firstColumn="0" w:lastColumn="0" w:oddVBand="0" w:evenVBand="0" w:oddHBand="0" w:evenHBand="0" w:firstRowFirstColumn="0" w:firstRowLastColumn="0" w:lastRowFirstColumn="0" w:lastRowLastColumn="0"/>
            </w:pPr>
          </w:p>
        </w:tc>
        <w:tc>
          <w:tcPr>
            <w:tcW w:w="2609" w:type="dxa"/>
          </w:tcPr>
          <w:p w14:paraId="29160385" w14:textId="77777777" w:rsidR="00F733E0" w:rsidRPr="00B17103" w:rsidRDefault="00F733E0" w:rsidP="00D1003D">
            <w:pPr>
              <w:pStyle w:val="Tabletextred"/>
              <w:cnfStyle w:val="000000000000" w:firstRow="0" w:lastRow="0" w:firstColumn="0" w:lastColumn="0" w:oddVBand="0" w:evenVBand="0" w:oddHBand="0" w:evenHBand="0" w:firstRowFirstColumn="0" w:firstRowLastColumn="0" w:lastRowFirstColumn="0" w:lastRowLastColumn="0"/>
            </w:pPr>
          </w:p>
        </w:tc>
        <w:tc>
          <w:tcPr>
            <w:tcW w:w="2636" w:type="dxa"/>
          </w:tcPr>
          <w:p w14:paraId="4C91DC3C" w14:textId="77777777" w:rsidR="00F733E0" w:rsidRPr="00B17103" w:rsidRDefault="00F733E0" w:rsidP="00D1003D">
            <w:pPr>
              <w:pStyle w:val="Tabletextred"/>
              <w:cnfStyle w:val="000000000000" w:firstRow="0" w:lastRow="0" w:firstColumn="0" w:lastColumn="0" w:oddVBand="0" w:evenVBand="0" w:oddHBand="0" w:evenHBand="0" w:firstRowFirstColumn="0" w:firstRowLastColumn="0" w:lastRowFirstColumn="0" w:lastRowLastColumn="0"/>
            </w:pPr>
          </w:p>
        </w:tc>
      </w:tr>
    </w:tbl>
    <w:p w14:paraId="21F465BB" w14:textId="77777777" w:rsidR="00D1003D" w:rsidRDefault="00D1003D" w:rsidP="00D1003D">
      <w:pPr>
        <w:pStyle w:val="Spacer"/>
      </w:pPr>
    </w:p>
    <w:p w14:paraId="37EF8DA0" w14:textId="77777777" w:rsidR="001658CC" w:rsidRDefault="001658CC" w:rsidP="001658CC">
      <w:pPr>
        <w:pStyle w:val="Heading3"/>
        <w:rPr>
          <w:b w:val="0"/>
        </w:rPr>
      </w:pPr>
      <w:r>
        <w:t xml:space="preserve">Section 6: </w:t>
      </w:r>
      <w:r w:rsidRPr="006E0CDF">
        <w:rPr>
          <w:b w:val="0"/>
        </w:rPr>
        <w:t>Progress update on actions taken by the Agency to prepare for commence</w:t>
      </w:r>
      <w:r>
        <w:rPr>
          <w:b w:val="0"/>
        </w:rPr>
        <w:t xml:space="preserve">ment of transitional Directions, if applicable </w:t>
      </w:r>
      <w:r w:rsidRPr="001A792D">
        <w:rPr>
          <w:b w:val="0"/>
          <w:sz w:val="20"/>
          <w:szCs w:val="20"/>
        </w:rPr>
        <w:t>(Direction 1.4)</w:t>
      </w:r>
    </w:p>
    <w:p w14:paraId="7C191308" w14:textId="77777777" w:rsidR="001658CC" w:rsidRDefault="001658CC" w:rsidP="001658CC">
      <w:r>
        <w:t>For Directions that are subject to transitional arrangements, of which Agencies are not already compliant with as at the relevant date, the following provides an update on the progress to prepare for commencement.</w:t>
      </w:r>
    </w:p>
    <w:p w14:paraId="540E5CD8" w14:textId="716F6098" w:rsidR="007944ED" w:rsidRPr="0000002D" w:rsidRDefault="007944ED" w:rsidP="007944ED">
      <w:r w:rsidRPr="0000002D">
        <w:rPr>
          <w:b/>
          <w:bCs/>
        </w:rPr>
        <w:t>Note</w:t>
      </w:r>
      <w:r w:rsidRPr="0000002D">
        <w:t xml:space="preserve">: This section is only applicable for agencies (SD 1.4.1) </w:t>
      </w:r>
      <w:r w:rsidR="007C1C70">
        <w:t xml:space="preserve">still </w:t>
      </w:r>
      <w:r w:rsidRPr="0000002D">
        <w:t>transitioning to the Central Banking System</w:t>
      </w:r>
      <w:r>
        <w:t xml:space="preserve"> for the first time</w:t>
      </w:r>
      <w:r w:rsidRPr="0000002D">
        <w:t xml:space="preserve"> under the </w:t>
      </w:r>
      <w:r w:rsidRPr="007944ED">
        <w:rPr>
          <w:u w:val="single"/>
        </w:rPr>
        <w:t>new</w:t>
      </w:r>
      <w:r w:rsidRPr="0000002D">
        <w:t xml:space="preserve"> Banking and Financial Services State Purchase Contract </w:t>
      </w:r>
      <w:r>
        <w:t>(SPC) a</w:t>
      </w:r>
      <w:r w:rsidRPr="0000002D">
        <w:t>rrangements</w:t>
      </w:r>
      <w:r>
        <w:t xml:space="preserve"> (</w:t>
      </w:r>
      <w:r w:rsidR="007E4A02">
        <w:t xml:space="preserve">which </w:t>
      </w:r>
      <w:r>
        <w:t>commence</w:t>
      </w:r>
      <w:r w:rsidR="007E4A02">
        <w:t>d</w:t>
      </w:r>
      <w:r>
        <w:t xml:space="preserve"> in </w:t>
      </w:r>
      <w:r w:rsidR="007E4A02" w:rsidRPr="00000B9C">
        <w:rPr>
          <w:b/>
          <w:bCs/>
        </w:rPr>
        <w:t xml:space="preserve">October </w:t>
      </w:r>
      <w:r w:rsidRPr="00000B9C">
        <w:rPr>
          <w:b/>
          <w:bCs/>
        </w:rPr>
        <w:t>2021</w:t>
      </w:r>
      <w:r>
        <w:t>).</w:t>
      </w:r>
      <w:r w:rsidR="00944D45">
        <w:t xml:space="preserve"> See Directions 3.7.2.1 and 3.7.2.2.</w:t>
      </w:r>
    </w:p>
    <w:tbl>
      <w:tblPr>
        <w:tblStyle w:val="TableGrid4"/>
        <w:tblW w:w="90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
        <w:gridCol w:w="6385"/>
      </w:tblGrid>
      <w:tr w:rsidR="007944ED" w:rsidRPr="00B310CB" w14:paraId="19772C7D" w14:textId="77777777" w:rsidTr="00A613D6">
        <w:tc>
          <w:tcPr>
            <w:tcW w:w="1985" w:type="dxa"/>
          </w:tcPr>
          <w:p w14:paraId="6F97CA64" w14:textId="77777777" w:rsidR="007944ED" w:rsidRPr="00B310CB" w:rsidRDefault="007944ED" w:rsidP="00A613D6">
            <w:pPr>
              <w:spacing w:before="100" w:after="0"/>
              <w:rPr>
                <w:rFonts w:asciiTheme="majorHAnsi" w:eastAsia="Times New Roman" w:hAnsiTheme="majorHAnsi" w:cstheme="majorHAnsi"/>
                <w:b/>
              </w:rPr>
            </w:pPr>
            <w:r w:rsidRPr="00B310CB">
              <w:rPr>
                <w:rFonts w:asciiTheme="majorHAnsi" w:eastAsia="Times New Roman" w:hAnsiTheme="majorHAnsi" w:cstheme="majorHAnsi"/>
                <w:b/>
              </w:rPr>
              <w:t>Applicable</w:t>
            </w:r>
          </w:p>
        </w:tc>
        <w:tc>
          <w:tcPr>
            <w:tcW w:w="708" w:type="dxa"/>
          </w:tcPr>
          <w:p w14:paraId="2D3C60B4" w14:textId="522CE412" w:rsidR="007944ED" w:rsidRPr="00B310CB" w:rsidRDefault="00000000" w:rsidP="00A613D6">
            <w:pPr>
              <w:spacing w:before="100" w:after="0"/>
              <w:rPr>
                <w:rFonts w:asciiTheme="majorHAnsi" w:eastAsia="Times New Roman" w:hAnsiTheme="majorHAnsi" w:cstheme="majorHAnsi"/>
                <w:b/>
              </w:rPr>
            </w:pPr>
            <w:sdt>
              <w:sdtPr>
                <w:rPr>
                  <w:sz w:val="18"/>
                  <w:szCs w:val="18"/>
                </w:rPr>
                <w:id w:val="-833454775"/>
                <w14:checkbox>
                  <w14:checked w14:val="0"/>
                  <w14:checkedState w14:val="00FC" w14:font="Wingdings"/>
                  <w14:uncheckedState w14:val="2610" w14:font="MS Gothic"/>
                </w14:checkbox>
              </w:sdtPr>
              <w:sdtContent>
                <w:r w:rsidR="00FC7BD5" w:rsidRPr="00FC7BD5">
                  <w:rPr>
                    <w:rFonts w:ascii="MS Gothic" w:eastAsia="MS Gothic" w:hAnsi="MS Gothic" w:hint="eastAsia"/>
                    <w:sz w:val="18"/>
                    <w:szCs w:val="18"/>
                  </w:rPr>
                  <w:t>☐</w:t>
                </w:r>
              </w:sdtContent>
            </w:sdt>
          </w:p>
        </w:tc>
        <w:tc>
          <w:tcPr>
            <w:tcW w:w="6385" w:type="dxa"/>
          </w:tcPr>
          <w:p w14:paraId="0056B555" w14:textId="77777777" w:rsidR="007944ED" w:rsidRPr="00B310CB" w:rsidRDefault="007944ED" w:rsidP="00A613D6">
            <w:pPr>
              <w:spacing w:before="100" w:after="0"/>
              <w:rPr>
                <w:rFonts w:asciiTheme="majorHAnsi" w:eastAsia="Times New Roman" w:hAnsiTheme="majorHAnsi" w:cstheme="majorHAnsi"/>
                <w:b/>
              </w:rPr>
            </w:pPr>
            <w:r>
              <w:rPr>
                <w:rFonts w:asciiTheme="majorHAnsi" w:eastAsia="Times New Roman" w:hAnsiTheme="majorHAnsi" w:cstheme="majorHAnsi"/>
              </w:rPr>
              <w:t>P</w:t>
            </w:r>
            <w:r w:rsidRPr="00B310CB">
              <w:rPr>
                <w:rFonts w:asciiTheme="majorHAnsi" w:eastAsia="Times New Roman" w:hAnsiTheme="majorHAnsi" w:cstheme="majorHAnsi"/>
              </w:rPr>
              <w:t>lease</w:t>
            </w:r>
            <w:r w:rsidRPr="00B310CB">
              <w:rPr>
                <w:rFonts w:asciiTheme="majorHAnsi" w:eastAsia="Times New Roman" w:hAnsiTheme="majorHAnsi" w:cstheme="majorHAnsi"/>
                <w:b/>
              </w:rPr>
              <w:t xml:space="preserve"> </w:t>
            </w:r>
            <w:r w:rsidRPr="00B310CB">
              <w:rPr>
                <w:rFonts w:asciiTheme="majorHAnsi" w:eastAsia="Times New Roman" w:hAnsiTheme="majorHAnsi" w:cstheme="majorHAnsi"/>
              </w:rPr>
              <w:t>provide details in the table below.</w:t>
            </w:r>
          </w:p>
        </w:tc>
      </w:tr>
      <w:tr w:rsidR="007944ED" w:rsidRPr="00B310CB" w14:paraId="2AC658A3" w14:textId="77777777" w:rsidTr="00A613D6">
        <w:tc>
          <w:tcPr>
            <w:tcW w:w="1985" w:type="dxa"/>
          </w:tcPr>
          <w:p w14:paraId="0BF26A24" w14:textId="77777777" w:rsidR="007944ED" w:rsidRPr="00B310CB" w:rsidRDefault="007944ED" w:rsidP="00A613D6">
            <w:pPr>
              <w:spacing w:before="100" w:after="0"/>
              <w:rPr>
                <w:rFonts w:asciiTheme="majorHAnsi" w:eastAsia="Times New Roman" w:hAnsiTheme="majorHAnsi" w:cstheme="majorHAnsi"/>
                <w:b/>
              </w:rPr>
            </w:pPr>
            <w:r w:rsidRPr="00B310CB">
              <w:rPr>
                <w:rFonts w:asciiTheme="majorHAnsi" w:eastAsia="Times New Roman" w:hAnsiTheme="majorHAnsi" w:cstheme="majorHAnsi"/>
                <w:b/>
              </w:rPr>
              <w:t>Not Applicable</w:t>
            </w:r>
          </w:p>
        </w:tc>
        <w:tc>
          <w:tcPr>
            <w:tcW w:w="708" w:type="dxa"/>
          </w:tcPr>
          <w:p w14:paraId="6DDEA7CC" w14:textId="77777777" w:rsidR="007944ED" w:rsidRPr="00B310CB" w:rsidRDefault="00000000" w:rsidP="00A613D6">
            <w:pPr>
              <w:spacing w:before="100" w:after="0"/>
              <w:rPr>
                <w:rFonts w:asciiTheme="majorHAnsi" w:eastAsia="Times New Roman" w:hAnsiTheme="majorHAnsi" w:cstheme="majorHAnsi"/>
                <w:b/>
              </w:rPr>
            </w:pPr>
            <w:sdt>
              <w:sdtPr>
                <w:rPr>
                  <w:sz w:val="18"/>
                  <w:szCs w:val="18"/>
                </w:rPr>
                <w:id w:val="-1121925096"/>
                <w14:checkbox>
                  <w14:checked w14:val="0"/>
                  <w14:checkedState w14:val="00FC" w14:font="Wingdings"/>
                  <w14:uncheckedState w14:val="2610" w14:font="MS Gothic"/>
                </w14:checkbox>
              </w:sdtPr>
              <w:sdtContent>
                <w:r w:rsidR="007944ED" w:rsidRPr="00B310CB">
                  <w:rPr>
                    <w:rFonts w:ascii="MS Gothic" w:eastAsia="MS Gothic" w:hAnsi="MS Gothic" w:hint="eastAsia"/>
                    <w:sz w:val="18"/>
                    <w:szCs w:val="18"/>
                  </w:rPr>
                  <w:t>☐</w:t>
                </w:r>
              </w:sdtContent>
            </w:sdt>
          </w:p>
        </w:tc>
        <w:tc>
          <w:tcPr>
            <w:tcW w:w="6385" w:type="dxa"/>
          </w:tcPr>
          <w:p w14:paraId="11D81C67" w14:textId="77777777" w:rsidR="007944ED" w:rsidRPr="00B310CB" w:rsidRDefault="007944ED" w:rsidP="00A613D6">
            <w:pPr>
              <w:spacing w:before="100" w:after="0"/>
              <w:rPr>
                <w:rFonts w:asciiTheme="majorHAnsi" w:eastAsia="Times New Roman" w:hAnsiTheme="majorHAnsi" w:cstheme="majorHAnsi"/>
                <w:b/>
              </w:rPr>
            </w:pPr>
            <w:r>
              <w:rPr>
                <w:rFonts w:asciiTheme="majorHAnsi" w:eastAsia="Times New Roman" w:hAnsiTheme="majorHAnsi" w:cstheme="majorHAnsi"/>
              </w:rPr>
              <w:t>P</w:t>
            </w:r>
            <w:r w:rsidRPr="00B310CB">
              <w:rPr>
                <w:rFonts w:asciiTheme="majorHAnsi" w:eastAsia="Times New Roman" w:hAnsiTheme="majorHAnsi" w:cstheme="majorHAnsi"/>
              </w:rPr>
              <w:t>lease go to Section 7</w:t>
            </w:r>
          </w:p>
        </w:tc>
      </w:tr>
    </w:tbl>
    <w:p w14:paraId="1643280E" w14:textId="77777777" w:rsidR="007944ED" w:rsidRDefault="007944ED" w:rsidP="007944ED">
      <w:pPr>
        <w:pStyle w:val="Spacer"/>
      </w:pPr>
    </w:p>
    <w:tbl>
      <w:tblPr>
        <w:tblStyle w:val="DTFtexttable"/>
        <w:tblW w:w="9271" w:type="dxa"/>
        <w:tblLook w:val="04A0" w:firstRow="1" w:lastRow="0" w:firstColumn="1" w:lastColumn="0" w:noHBand="0" w:noVBand="1"/>
      </w:tblPr>
      <w:tblGrid>
        <w:gridCol w:w="3601"/>
        <w:gridCol w:w="2410"/>
        <w:gridCol w:w="283"/>
        <w:gridCol w:w="2977"/>
      </w:tblGrid>
      <w:tr w:rsidR="007944ED" w:rsidRPr="00FF3C47" w14:paraId="217724D9" w14:textId="77777777" w:rsidTr="003777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01" w:type="dxa"/>
          </w:tcPr>
          <w:p w14:paraId="29645576" w14:textId="77777777" w:rsidR="007944ED" w:rsidRPr="00FF3C47" w:rsidRDefault="007944ED" w:rsidP="00A613D6">
            <w:pPr>
              <w:pStyle w:val="Tableheader"/>
            </w:pPr>
            <w:r>
              <w:t>Transitional Direction</w:t>
            </w:r>
          </w:p>
        </w:tc>
        <w:tc>
          <w:tcPr>
            <w:tcW w:w="2693" w:type="dxa"/>
            <w:gridSpan w:val="2"/>
          </w:tcPr>
          <w:p w14:paraId="092F6870" w14:textId="7E96E16D" w:rsidR="007944ED" w:rsidRPr="00FF3C47" w:rsidRDefault="007944ED" w:rsidP="00A613D6">
            <w:pPr>
              <w:pStyle w:val="Tableheader"/>
              <w:ind w:right="33"/>
              <w:cnfStyle w:val="100000000000" w:firstRow="1" w:lastRow="0" w:firstColumn="0" w:lastColumn="0" w:oddVBand="0" w:evenVBand="0" w:oddHBand="0" w:evenHBand="0" w:firstRowFirstColumn="0" w:firstRowLastColumn="0" w:lastRowFirstColumn="0" w:lastRowLastColumn="0"/>
            </w:pPr>
            <w:r>
              <w:t>Actions taken in current YTD (</w:t>
            </w:r>
            <w:r w:rsidR="0079383D">
              <w:t>Insert Year</w:t>
            </w:r>
            <w:r>
              <w:t xml:space="preserve">) </w:t>
            </w:r>
          </w:p>
        </w:tc>
        <w:tc>
          <w:tcPr>
            <w:tcW w:w="2977" w:type="dxa"/>
          </w:tcPr>
          <w:p w14:paraId="7AC6389F" w14:textId="124DE081" w:rsidR="007944ED" w:rsidRPr="00FF3C47" w:rsidRDefault="007944ED" w:rsidP="00A613D6">
            <w:pPr>
              <w:pStyle w:val="Tableheader"/>
              <w:cnfStyle w:val="100000000000" w:firstRow="1" w:lastRow="0" w:firstColumn="0" w:lastColumn="0" w:oddVBand="0" w:evenVBand="0" w:oddHBand="0" w:evenHBand="0" w:firstRowFirstColumn="0" w:firstRowLastColumn="0" w:lastRowFirstColumn="0" w:lastRowLastColumn="0"/>
            </w:pPr>
            <w:r>
              <w:t>Actions to be taken next YTD (</w:t>
            </w:r>
            <w:r w:rsidR="0079383D">
              <w:t>Insert Year</w:t>
            </w:r>
            <w:r>
              <w:t>)</w:t>
            </w:r>
          </w:p>
        </w:tc>
      </w:tr>
      <w:tr w:rsidR="007944ED" w:rsidRPr="00FF3C47" w14:paraId="74750C57" w14:textId="77777777" w:rsidTr="00377797">
        <w:tc>
          <w:tcPr>
            <w:cnfStyle w:val="001000000000" w:firstRow="0" w:lastRow="0" w:firstColumn="1" w:lastColumn="0" w:oddVBand="0" w:evenVBand="0" w:oddHBand="0" w:evenHBand="0" w:firstRowFirstColumn="0" w:firstRowLastColumn="0" w:lastRowFirstColumn="0" w:lastRowLastColumn="0"/>
            <w:tcW w:w="3601" w:type="dxa"/>
          </w:tcPr>
          <w:p w14:paraId="72CD60AF" w14:textId="7B1C7004" w:rsidR="007944ED" w:rsidRDefault="007944ED" w:rsidP="007944ED">
            <w:pPr>
              <w:pStyle w:val="Tabletext"/>
            </w:pPr>
            <w:r>
              <w:rPr>
                <w:b/>
              </w:rPr>
              <w:t>Direction 3.7.2.1</w:t>
            </w:r>
            <w:r w:rsidRPr="00BF37A5">
              <w:rPr>
                <w:bCs/>
              </w:rPr>
              <w:t xml:space="preserve"> -</w:t>
            </w:r>
            <w:r>
              <w:rPr>
                <w:b/>
              </w:rPr>
              <w:t xml:space="preserve"> </w:t>
            </w:r>
            <w:r w:rsidRPr="00BF37A5">
              <w:rPr>
                <w:bCs/>
              </w:rPr>
              <w:t>SPC arrangements</w:t>
            </w:r>
            <w:r w:rsidR="00377797">
              <w:rPr>
                <w:bCs/>
              </w:rPr>
              <w:t xml:space="preserve">; </w:t>
            </w:r>
            <w:r w:rsidRPr="00BF37A5">
              <w:rPr>
                <w:bCs/>
              </w:rPr>
              <w:t>a</w:t>
            </w:r>
            <w:r w:rsidR="00377797">
              <w:rPr>
                <w:bCs/>
              </w:rPr>
              <w:t>nd</w:t>
            </w:r>
            <w:r>
              <w:rPr>
                <w:b/>
              </w:rPr>
              <w:t xml:space="preserve"> Direction 3.7.2.2</w:t>
            </w:r>
            <w:r w:rsidRPr="00D34B41">
              <w:t xml:space="preserve"> - </w:t>
            </w:r>
            <w:r>
              <w:t>Central Banking System and E</w:t>
            </w:r>
            <w:r w:rsidRPr="00D34B41">
              <w:t>lig</w:t>
            </w:r>
            <w:r>
              <w:t>i</w:t>
            </w:r>
            <w:r w:rsidRPr="00D34B41">
              <w:t>ble Financial Assets</w:t>
            </w:r>
          </w:p>
          <w:p w14:paraId="4C032132" w14:textId="77777777" w:rsidR="007944ED" w:rsidRPr="00685B0C" w:rsidRDefault="007944ED" w:rsidP="007944ED">
            <w:pPr>
              <w:pStyle w:val="Tabletext"/>
              <w:rPr>
                <w:b/>
              </w:rPr>
            </w:pPr>
            <w:r>
              <w:t>(See Transitional SD 1.4.1)</w:t>
            </w:r>
          </w:p>
        </w:tc>
        <w:tc>
          <w:tcPr>
            <w:tcW w:w="2410" w:type="dxa"/>
          </w:tcPr>
          <w:p w14:paraId="2F1D4C50" w14:textId="4ACC4955" w:rsidR="007944ED" w:rsidRPr="009D7EF8" w:rsidRDefault="007944ED" w:rsidP="007944ED">
            <w:pPr>
              <w:pStyle w:val="Tabletextred"/>
              <w:cnfStyle w:val="000000000000" w:firstRow="0" w:lastRow="0" w:firstColumn="0" w:lastColumn="0" w:oddVBand="0" w:evenVBand="0" w:oddHBand="0" w:evenHBand="0" w:firstRowFirstColumn="0" w:firstRowLastColumn="0" w:lastRowFirstColumn="0" w:lastRowLastColumn="0"/>
            </w:pPr>
            <w:r w:rsidRPr="001C31C9">
              <w:t>[Insert details]</w:t>
            </w:r>
          </w:p>
        </w:tc>
        <w:tc>
          <w:tcPr>
            <w:tcW w:w="3260" w:type="dxa"/>
            <w:gridSpan w:val="2"/>
          </w:tcPr>
          <w:p w14:paraId="1205680A" w14:textId="44ABA060" w:rsidR="007944ED" w:rsidRPr="009D7EF8" w:rsidRDefault="007944ED" w:rsidP="007944ED">
            <w:pPr>
              <w:pStyle w:val="Tabletextred"/>
              <w:cnfStyle w:val="000000000000" w:firstRow="0" w:lastRow="0" w:firstColumn="0" w:lastColumn="0" w:oddVBand="0" w:evenVBand="0" w:oddHBand="0" w:evenHBand="0" w:firstRowFirstColumn="0" w:firstRowLastColumn="0" w:lastRowFirstColumn="0" w:lastRowLastColumn="0"/>
            </w:pPr>
            <w:r w:rsidRPr="001C31C9">
              <w:t>[Insert details]</w:t>
            </w:r>
          </w:p>
        </w:tc>
      </w:tr>
    </w:tbl>
    <w:p w14:paraId="7187155B" w14:textId="77777777" w:rsidR="001658CC" w:rsidRPr="005E27A8" w:rsidRDefault="001658CC" w:rsidP="001658CC">
      <w:pPr>
        <w:pStyle w:val="Spacer"/>
      </w:pPr>
    </w:p>
    <w:p w14:paraId="664B3F17" w14:textId="77777777" w:rsidR="00683C46" w:rsidRPr="00685B0C" w:rsidRDefault="00683C46" w:rsidP="00683C46">
      <w:pPr>
        <w:pStyle w:val="Heading3"/>
        <w:rPr>
          <w:b w:val="0"/>
        </w:rPr>
      </w:pPr>
      <w:r>
        <w:t xml:space="preserve">Section 7: </w:t>
      </w:r>
      <w:r w:rsidRPr="00E60C6B">
        <w:rPr>
          <w:b w:val="0"/>
        </w:rPr>
        <w:t>Review and approval by the Audit Committee</w:t>
      </w:r>
      <w:r w:rsidRPr="006E0CDF">
        <w:rPr>
          <w:b w:val="0"/>
        </w:rPr>
        <w:t xml:space="preserve"> </w:t>
      </w:r>
      <w:r w:rsidRPr="00E60C6B">
        <w:rPr>
          <w:b w:val="0"/>
          <w:sz w:val="20"/>
          <w:szCs w:val="20"/>
        </w:rPr>
        <w:t>(Instruction 5.1, Clause 1.3)</w:t>
      </w:r>
      <w:r w:rsidRPr="00685B0C">
        <w:rPr>
          <w:b w:val="0"/>
        </w:rPr>
        <w:t xml:space="preserve"> </w:t>
      </w:r>
    </w:p>
    <w:p w14:paraId="6FC03915" w14:textId="77777777" w:rsidR="00683C46" w:rsidRDefault="00683C46" w:rsidP="00D1003D">
      <w:r>
        <w:t xml:space="preserve">The </w:t>
      </w:r>
      <w:r w:rsidRPr="00B17103">
        <w:rPr>
          <w:color w:val="FF0000"/>
        </w:rPr>
        <w:t>[</w:t>
      </w:r>
      <w:r w:rsidR="005009C9" w:rsidRPr="00B17103">
        <w:rPr>
          <w:color w:val="FF0000"/>
        </w:rPr>
        <w:t xml:space="preserve">Insert </w:t>
      </w:r>
      <w:r w:rsidRPr="00B17103">
        <w:rPr>
          <w:color w:val="FF0000"/>
        </w:rPr>
        <w:t>name of Agency]</w:t>
      </w:r>
      <w:r>
        <w:t xml:space="preserve"> Audit Committee </w:t>
      </w:r>
      <w:r w:rsidRPr="005009C9">
        <w:rPr>
          <w:b/>
        </w:rPr>
        <w:t>or</w:t>
      </w:r>
      <w:r>
        <w:t xml:space="preserve"> Responsible Body (where an Audit Committee exemption has been provided) has reviewed and approved the </w:t>
      </w:r>
      <w:r w:rsidR="00840C9E">
        <w:rPr>
          <w:color w:val="FF0000"/>
        </w:rPr>
        <w:t>[</w:t>
      </w:r>
      <w:r w:rsidR="001251F3" w:rsidRPr="001251F3">
        <w:rPr>
          <w:color w:val="FF0000"/>
        </w:rPr>
        <w:t>Year</w:t>
      </w:r>
      <w:r w:rsidR="00840C9E">
        <w:rPr>
          <w:color w:val="FF0000"/>
        </w:rPr>
        <w:t>]</w:t>
      </w:r>
      <w:r w:rsidR="001251F3" w:rsidRPr="001251F3">
        <w:rPr>
          <w:color w:val="FF0000"/>
        </w:rPr>
        <w:t xml:space="preserve"> </w:t>
      </w:r>
      <w:r>
        <w:t>compliance report.</w:t>
      </w:r>
    </w:p>
    <w:p w14:paraId="3C5AD1C4" w14:textId="77777777" w:rsidR="00683C46" w:rsidRPr="00D1003D" w:rsidRDefault="00683C46" w:rsidP="00683C46">
      <w:pPr>
        <w:rPr>
          <w:rFonts w:ascii="Arial" w:hAnsi="Arial" w:cs="Arial"/>
          <w:b/>
          <w:color w:val="FF0000"/>
        </w:rPr>
      </w:pPr>
      <w:r w:rsidRPr="00D1003D">
        <w:rPr>
          <w:rFonts w:ascii="Arial" w:hAnsi="Arial" w:cs="Arial"/>
          <w:b/>
          <w:color w:val="FF0000"/>
        </w:rPr>
        <w:t>Signed</w:t>
      </w:r>
    </w:p>
    <w:p w14:paraId="032E1EDA" w14:textId="77777777" w:rsidR="00787696" w:rsidRPr="00B17103" w:rsidRDefault="00683C46" w:rsidP="00683C46">
      <w:pPr>
        <w:rPr>
          <w:rFonts w:ascii="Arial" w:hAnsi="Arial" w:cs="Arial"/>
          <w:color w:val="FF0000"/>
        </w:rPr>
      </w:pPr>
      <w:r w:rsidRPr="00B17103">
        <w:rPr>
          <w:rFonts w:ascii="Arial" w:hAnsi="Arial" w:cs="Arial"/>
          <w:color w:val="FF0000"/>
        </w:rPr>
        <w:t>[</w:t>
      </w:r>
      <w:r w:rsidR="005009C9" w:rsidRPr="00B17103">
        <w:rPr>
          <w:rFonts w:ascii="Arial" w:hAnsi="Arial" w:cs="Arial"/>
          <w:color w:val="FF0000"/>
        </w:rPr>
        <w:t xml:space="preserve">Insert </w:t>
      </w:r>
      <w:r w:rsidR="00787696" w:rsidRPr="00B17103">
        <w:rPr>
          <w:rFonts w:ascii="Arial" w:hAnsi="Arial" w:cs="Arial"/>
          <w:color w:val="FF0000"/>
        </w:rPr>
        <w:t>Name]</w:t>
      </w:r>
    </w:p>
    <w:p w14:paraId="1B625216" w14:textId="77777777" w:rsidR="00683C46" w:rsidRPr="00B17103" w:rsidRDefault="00787696" w:rsidP="00683C46">
      <w:pPr>
        <w:rPr>
          <w:rFonts w:ascii="Arial" w:hAnsi="Arial" w:cs="Arial"/>
          <w:color w:val="FF0000"/>
          <w:u w:val="single"/>
        </w:rPr>
      </w:pPr>
      <w:r w:rsidRPr="00B17103">
        <w:rPr>
          <w:rFonts w:ascii="Arial" w:hAnsi="Arial" w:cs="Arial"/>
          <w:color w:val="FF0000"/>
          <w:u w:val="single"/>
        </w:rPr>
        <w:t>[</w:t>
      </w:r>
      <w:r w:rsidRPr="00B17103">
        <w:rPr>
          <w:rFonts w:ascii="Arial" w:hAnsi="Arial" w:cs="Arial"/>
          <w:color w:val="FF0000"/>
        </w:rPr>
        <w:t xml:space="preserve">Insert title e.g. </w:t>
      </w:r>
      <w:r w:rsidR="00683C46" w:rsidRPr="00B17103">
        <w:rPr>
          <w:rFonts w:ascii="Arial" w:hAnsi="Arial" w:cs="Arial"/>
          <w:color w:val="FF0000"/>
        </w:rPr>
        <w:t>Chair/Member of Audit Committee/Responsible Body</w:t>
      </w:r>
      <w:r w:rsidRPr="00B17103">
        <w:rPr>
          <w:rFonts w:ascii="Arial" w:hAnsi="Arial" w:cs="Arial"/>
          <w:color w:val="FF0000"/>
        </w:rPr>
        <w:t>]</w:t>
      </w:r>
    </w:p>
    <w:p w14:paraId="25F3D503" w14:textId="77777777" w:rsidR="00683C46" w:rsidRDefault="00683C46" w:rsidP="00683C46">
      <w:pPr>
        <w:rPr>
          <w:rFonts w:ascii="Arial" w:hAnsi="Arial" w:cs="Arial"/>
          <w:color w:val="FF0000"/>
        </w:rPr>
      </w:pPr>
      <w:r w:rsidRPr="00B17103">
        <w:rPr>
          <w:rFonts w:ascii="Arial" w:hAnsi="Arial" w:cs="Arial"/>
          <w:color w:val="FF0000"/>
        </w:rPr>
        <w:t>[</w:t>
      </w:r>
      <w:r w:rsidR="005009C9" w:rsidRPr="00B17103">
        <w:rPr>
          <w:rFonts w:ascii="Arial" w:hAnsi="Arial" w:cs="Arial"/>
          <w:color w:val="FF0000"/>
        </w:rPr>
        <w:t xml:space="preserve">Insert </w:t>
      </w:r>
      <w:r w:rsidRPr="00B17103">
        <w:rPr>
          <w:rFonts w:ascii="Arial" w:hAnsi="Arial" w:cs="Arial"/>
          <w:color w:val="FF0000"/>
        </w:rPr>
        <w:t>Date]</w:t>
      </w:r>
    </w:p>
    <w:p w14:paraId="20517F8E" w14:textId="77777777" w:rsidR="009A4CF5" w:rsidRPr="009E6FF7" w:rsidRDefault="00302AA3" w:rsidP="003564CB">
      <w:pPr>
        <w:spacing w:before="0" w:after="200"/>
        <w:rPr>
          <w:b/>
          <w:bCs/>
          <w:sz w:val="22"/>
          <w:szCs w:val="22"/>
        </w:rPr>
      </w:pPr>
      <w:r w:rsidRPr="009E6FF7">
        <w:rPr>
          <w:b/>
          <w:bCs/>
          <w:sz w:val="22"/>
          <w:szCs w:val="22"/>
        </w:rPr>
        <w:lastRenderedPageBreak/>
        <w:t>Template covering letter to Financial Management Compliance Report</w:t>
      </w:r>
    </w:p>
    <w:p w14:paraId="7197269A" w14:textId="77777777" w:rsidR="00302AA3" w:rsidRDefault="00B060DA" w:rsidP="00302AA3">
      <w:pPr>
        <w:jc w:val="center"/>
        <w:rPr>
          <w:rFonts w:ascii="Arial" w:hAnsi="Arial" w:cs="Arial"/>
          <w:b/>
          <w:color w:val="FF0000"/>
          <w:sz w:val="28"/>
          <w:szCs w:val="28"/>
        </w:rPr>
      </w:pPr>
      <w:r w:rsidRPr="00B74B87">
        <w:rPr>
          <w:rFonts w:ascii="Arial" w:hAnsi="Arial" w:cs="Arial"/>
          <w:b/>
          <w:color w:val="FF0000"/>
          <w:sz w:val="28"/>
          <w:szCs w:val="28"/>
        </w:rPr>
        <w:t>[</w:t>
      </w:r>
      <w:r w:rsidR="00302AA3">
        <w:rPr>
          <w:rFonts w:ascii="Arial" w:hAnsi="Arial" w:cs="Arial"/>
          <w:b/>
          <w:color w:val="FF0000"/>
          <w:sz w:val="28"/>
          <w:szCs w:val="28"/>
        </w:rPr>
        <w:t>INSERT LETTERHEAD</w:t>
      </w:r>
      <w:r>
        <w:rPr>
          <w:rFonts w:ascii="Arial" w:hAnsi="Arial" w:cs="Arial"/>
          <w:b/>
          <w:color w:val="FF0000"/>
          <w:sz w:val="28"/>
          <w:szCs w:val="28"/>
        </w:rPr>
        <w:t>]</w:t>
      </w:r>
    </w:p>
    <w:p w14:paraId="4EB0CEBE" w14:textId="77777777" w:rsidR="00302AA3" w:rsidRPr="00070A8A" w:rsidRDefault="00302AA3" w:rsidP="00302AA3">
      <w:pPr>
        <w:rPr>
          <w:rFonts w:ascii="Arial" w:hAnsi="Arial" w:cs="Arial"/>
          <w:sz w:val="28"/>
          <w:szCs w:val="28"/>
        </w:rPr>
      </w:pPr>
    </w:p>
    <w:p w14:paraId="6FF81EF8" w14:textId="77777777" w:rsidR="00302AA3" w:rsidRPr="00336786" w:rsidRDefault="00302AA3" w:rsidP="00302AA3">
      <w:pPr>
        <w:rPr>
          <w:rFonts w:ascii="Arial" w:hAnsi="Arial" w:cs="Arial"/>
          <w:color w:val="FF0000"/>
        </w:rPr>
      </w:pPr>
      <w:r w:rsidRPr="00336786">
        <w:rPr>
          <w:rFonts w:ascii="Arial" w:hAnsi="Arial" w:cs="Arial"/>
          <w:color w:val="FF0000"/>
        </w:rPr>
        <w:t>[Insert date]</w:t>
      </w:r>
    </w:p>
    <w:p w14:paraId="1CC90908" w14:textId="77777777" w:rsidR="00302AA3" w:rsidRPr="00070A8A" w:rsidRDefault="00302AA3" w:rsidP="00302AA3">
      <w:pPr>
        <w:rPr>
          <w:rFonts w:ascii="Arial" w:hAnsi="Arial" w:cs="Arial"/>
        </w:rPr>
      </w:pPr>
    </w:p>
    <w:p w14:paraId="676C31F9" w14:textId="77777777" w:rsidR="00302AA3" w:rsidRPr="00336786" w:rsidRDefault="00302AA3" w:rsidP="00070A8A">
      <w:pPr>
        <w:spacing w:before="0" w:after="0"/>
        <w:rPr>
          <w:rFonts w:ascii="Arial" w:hAnsi="Arial" w:cs="Arial"/>
          <w:color w:val="FF0000"/>
        </w:rPr>
      </w:pPr>
      <w:r w:rsidRPr="00336786">
        <w:rPr>
          <w:rFonts w:ascii="Arial" w:hAnsi="Arial" w:cs="Arial"/>
          <w:color w:val="FF0000"/>
        </w:rPr>
        <w:t>[Insert Secretary’s full name]</w:t>
      </w:r>
    </w:p>
    <w:p w14:paraId="3CC614E5" w14:textId="77777777" w:rsidR="00302AA3" w:rsidRPr="00336786" w:rsidRDefault="00302AA3" w:rsidP="00070A8A">
      <w:pPr>
        <w:spacing w:before="0" w:after="0"/>
        <w:rPr>
          <w:rFonts w:ascii="Arial" w:hAnsi="Arial" w:cs="Arial"/>
        </w:rPr>
      </w:pPr>
      <w:r w:rsidRPr="00336786">
        <w:rPr>
          <w:rFonts w:ascii="Arial" w:hAnsi="Arial" w:cs="Arial"/>
        </w:rPr>
        <w:t>Secretary</w:t>
      </w:r>
    </w:p>
    <w:p w14:paraId="161C5D33" w14:textId="77777777" w:rsidR="00302AA3" w:rsidRPr="00336786" w:rsidRDefault="00B060DA" w:rsidP="00070A8A">
      <w:pPr>
        <w:spacing w:before="0" w:after="0"/>
        <w:rPr>
          <w:rFonts w:ascii="Arial" w:hAnsi="Arial" w:cs="Arial"/>
          <w:color w:val="FF0000"/>
        </w:rPr>
      </w:pPr>
      <w:r>
        <w:rPr>
          <w:rFonts w:ascii="Arial" w:hAnsi="Arial" w:cs="Arial"/>
          <w:color w:val="FF0000"/>
        </w:rPr>
        <w:t>[I</w:t>
      </w:r>
      <w:r w:rsidR="00302AA3" w:rsidRPr="00336786">
        <w:rPr>
          <w:rFonts w:ascii="Arial" w:hAnsi="Arial" w:cs="Arial"/>
          <w:color w:val="FF0000"/>
        </w:rPr>
        <w:t>nsert Department name]</w:t>
      </w:r>
    </w:p>
    <w:p w14:paraId="5930365B" w14:textId="77777777" w:rsidR="00302AA3" w:rsidRPr="00336786" w:rsidRDefault="00302AA3" w:rsidP="00070A8A">
      <w:pPr>
        <w:spacing w:before="0" w:after="0"/>
        <w:rPr>
          <w:rFonts w:ascii="Arial" w:hAnsi="Arial" w:cs="Arial"/>
          <w:color w:val="FF0000"/>
        </w:rPr>
      </w:pPr>
      <w:r w:rsidRPr="00336786">
        <w:rPr>
          <w:rFonts w:ascii="Arial" w:hAnsi="Arial" w:cs="Arial"/>
          <w:color w:val="FF0000"/>
        </w:rPr>
        <w:t>[Insert address]</w:t>
      </w:r>
    </w:p>
    <w:p w14:paraId="29A2302E" w14:textId="77777777" w:rsidR="00302AA3" w:rsidRPr="00336786" w:rsidRDefault="00302AA3" w:rsidP="00070A8A">
      <w:pPr>
        <w:spacing w:before="0" w:after="0"/>
        <w:rPr>
          <w:rFonts w:ascii="Arial" w:hAnsi="Arial" w:cs="Arial"/>
          <w:color w:val="FF0000"/>
        </w:rPr>
      </w:pPr>
      <w:proofErr w:type="gramStart"/>
      <w:r w:rsidRPr="00336786">
        <w:rPr>
          <w:rFonts w:ascii="Arial" w:hAnsi="Arial" w:cs="Arial"/>
        </w:rPr>
        <w:t>MELBOURNE  VIC</w:t>
      </w:r>
      <w:proofErr w:type="gramEnd"/>
      <w:r w:rsidRPr="00336786">
        <w:rPr>
          <w:rFonts w:ascii="Arial" w:hAnsi="Arial" w:cs="Arial"/>
        </w:rPr>
        <w:t xml:space="preserve">  300</w:t>
      </w:r>
      <w:r w:rsidRPr="00336786">
        <w:rPr>
          <w:rFonts w:ascii="Arial" w:hAnsi="Arial" w:cs="Arial"/>
          <w:color w:val="FF0000"/>
        </w:rPr>
        <w:t>0/1/2</w:t>
      </w:r>
    </w:p>
    <w:p w14:paraId="4E1F167F" w14:textId="77777777" w:rsidR="00302AA3" w:rsidRPr="00070A8A" w:rsidRDefault="00302AA3" w:rsidP="00302AA3">
      <w:pPr>
        <w:rPr>
          <w:rFonts w:ascii="Arial" w:hAnsi="Arial" w:cs="Arial"/>
        </w:rPr>
      </w:pPr>
    </w:p>
    <w:p w14:paraId="19AEF269" w14:textId="77777777" w:rsidR="00302AA3" w:rsidRPr="00336786" w:rsidRDefault="00302AA3" w:rsidP="00302AA3">
      <w:pPr>
        <w:rPr>
          <w:rFonts w:ascii="Arial" w:hAnsi="Arial" w:cs="Arial"/>
          <w:color w:val="FF0000"/>
        </w:rPr>
      </w:pPr>
      <w:r w:rsidRPr="00336786">
        <w:rPr>
          <w:rFonts w:ascii="Arial" w:hAnsi="Arial" w:cs="Arial"/>
        </w:rPr>
        <w:t xml:space="preserve">Dear </w:t>
      </w:r>
      <w:r w:rsidRPr="00336786">
        <w:rPr>
          <w:rFonts w:ascii="Arial" w:hAnsi="Arial" w:cs="Arial"/>
          <w:color w:val="FF0000"/>
        </w:rPr>
        <w:t>[Insert title and surname]</w:t>
      </w:r>
    </w:p>
    <w:p w14:paraId="67966BAD" w14:textId="77777777" w:rsidR="00302AA3" w:rsidRPr="00336786" w:rsidRDefault="00302AA3" w:rsidP="00D1003D">
      <w:pPr>
        <w:pStyle w:val="Heading4"/>
        <w:rPr>
          <w:color w:val="FF0000"/>
        </w:rPr>
      </w:pPr>
      <w:r w:rsidRPr="00336786">
        <w:t xml:space="preserve">Financial management compliance report </w:t>
      </w:r>
      <w:r w:rsidRPr="00336786">
        <w:rPr>
          <w:color w:val="FF0000"/>
        </w:rPr>
        <w:t>[Insert financial year]</w:t>
      </w:r>
    </w:p>
    <w:p w14:paraId="10ADBB45" w14:textId="77777777" w:rsidR="00302AA3" w:rsidRPr="00336786" w:rsidRDefault="00336786" w:rsidP="00302AA3">
      <w:pPr>
        <w:rPr>
          <w:rFonts w:ascii="Arial" w:hAnsi="Arial" w:cs="Arial"/>
        </w:rPr>
      </w:pPr>
      <w:r w:rsidRPr="00336786">
        <w:rPr>
          <w:rFonts w:ascii="Arial" w:hAnsi="Arial" w:cs="Arial"/>
        </w:rPr>
        <w:t xml:space="preserve">In accordance with Direction 5.1.2 of the Standing Directions </w:t>
      </w:r>
      <w:r w:rsidR="001658CC">
        <w:rPr>
          <w:rFonts w:ascii="Arial" w:hAnsi="Arial" w:cs="Arial"/>
        </w:rPr>
        <w:t xml:space="preserve">2018 </w:t>
      </w:r>
      <w:r w:rsidR="00CE4278">
        <w:rPr>
          <w:rFonts w:ascii="Arial" w:hAnsi="Arial" w:cs="Arial"/>
        </w:rPr>
        <w:t xml:space="preserve">under the </w:t>
      </w:r>
      <w:r w:rsidR="00CE4278" w:rsidRPr="00CE4278">
        <w:rPr>
          <w:rFonts w:ascii="Arial" w:hAnsi="Arial" w:cs="Arial"/>
          <w:i/>
        </w:rPr>
        <w:t>Financial Management Act 1994</w:t>
      </w:r>
      <w:r w:rsidR="00CE4278">
        <w:rPr>
          <w:rFonts w:ascii="Arial" w:hAnsi="Arial" w:cs="Arial"/>
        </w:rPr>
        <w:t xml:space="preserve"> (FMA)</w:t>
      </w:r>
      <w:r w:rsidRPr="00336786">
        <w:rPr>
          <w:rFonts w:ascii="Arial" w:hAnsi="Arial" w:cs="Arial"/>
        </w:rPr>
        <w:t xml:space="preserve"> (the Directions) an annual assessment of compliance with all applicable requirements in the </w:t>
      </w:r>
      <w:r w:rsidR="00CE4278" w:rsidRPr="00CE4278">
        <w:rPr>
          <w:rFonts w:ascii="Arial" w:hAnsi="Arial" w:cs="Arial"/>
        </w:rPr>
        <w:t>FMA</w:t>
      </w:r>
      <w:r w:rsidR="00CE4278">
        <w:rPr>
          <w:rFonts w:ascii="Arial" w:hAnsi="Arial" w:cs="Arial"/>
        </w:rPr>
        <w:t>,</w:t>
      </w:r>
      <w:r w:rsidRPr="00CE4278">
        <w:rPr>
          <w:rFonts w:ascii="Arial" w:hAnsi="Arial" w:cs="Arial"/>
        </w:rPr>
        <w:t xml:space="preserve"> </w:t>
      </w:r>
      <w:r w:rsidRPr="00336786">
        <w:rPr>
          <w:rFonts w:ascii="Arial" w:hAnsi="Arial" w:cs="Arial"/>
        </w:rPr>
        <w:t xml:space="preserve">the Directions and accompanying Instructions has been conducted for the </w:t>
      </w:r>
      <w:r w:rsidRPr="00336786">
        <w:rPr>
          <w:rFonts w:ascii="Arial" w:hAnsi="Arial" w:cs="Arial"/>
          <w:color w:val="FF0000"/>
        </w:rPr>
        <w:t xml:space="preserve">[Insert] </w:t>
      </w:r>
      <w:r w:rsidRPr="00336786">
        <w:rPr>
          <w:rFonts w:ascii="Arial" w:hAnsi="Arial" w:cs="Arial"/>
        </w:rPr>
        <w:t>financial year.</w:t>
      </w:r>
    </w:p>
    <w:p w14:paraId="73F5FD5C" w14:textId="77777777" w:rsidR="00336786" w:rsidRPr="00336786" w:rsidRDefault="00336786" w:rsidP="00302AA3">
      <w:pPr>
        <w:rPr>
          <w:rFonts w:ascii="Arial" w:hAnsi="Arial" w:cs="Arial"/>
        </w:rPr>
      </w:pPr>
      <w:r w:rsidRPr="00336786">
        <w:rPr>
          <w:rFonts w:ascii="Arial" w:hAnsi="Arial" w:cs="Arial"/>
        </w:rPr>
        <w:t xml:space="preserve">I can confirm that the attached compliance report has been reviewed and approved by the </w:t>
      </w:r>
      <w:r w:rsidR="002C6E72">
        <w:rPr>
          <w:rFonts w:ascii="Arial" w:hAnsi="Arial" w:cs="Arial"/>
          <w:color w:val="FF0000"/>
        </w:rPr>
        <w:t>[Insert n</w:t>
      </w:r>
      <w:r w:rsidRPr="00336786">
        <w:rPr>
          <w:rFonts w:ascii="Arial" w:hAnsi="Arial" w:cs="Arial"/>
          <w:color w:val="FF0000"/>
        </w:rPr>
        <w:t xml:space="preserve">ame of committee] </w:t>
      </w:r>
      <w:r w:rsidRPr="00336786">
        <w:rPr>
          <w:rFonts w:ascii="Arial" w:hAnsi="Arial" w:cs="Arial"/>
        </w:rPr>
        <w:t>in accordance with Instruction 5.1, Clause 1.3 and is now submitted for your attention.</w:t>
      </w:r>
    </w:p>
    <w:p w14:paraId="3F05B493" w14:textId="77777777" w:rsidR="00336786" w:rsidRPr="00336786" w:rsidRDefault="00336786" w:rsidP="00302AA3">
      <w:pPr>
        <w:rPr>
          <w:rFonts w:ascii="Arial" w:hAnsi="Arial" w:cs="Arial"/>
        </w:rPr>
      </w:pPr>
    </w:p>
    <w:p w14:paraId="58ED3282" w14:textId="77777777" w:rsidR="00336786" w:rsidRPr="00336786" w:rsidRDefault="00336786" w:rsidP="00302AA3">
      <w:pPr>
        <w:rPr>
          <w:rFonts w:ascii="Arial" w:hAnsi="Arial" w:cs="Arial"/>
        </w:rPr>
      </w:pPr>
      <w:r w:rsidRPr="00336786">
        <w:rPr>
          <w:rFonts w:ascii="Arial" w:hAnsi="Arial" w:cs="Arial"/>
        </w:rPr>
        <w:t>Yours sincerely</w:t>
      </w:r>
    </w:p>
    <w:p w14:paraId="1EB78D87" w14:textId="77777777" w:rsidR="00336786" w:rsidRPr="00336786" w:rsidRDefault="00336786" w:rsidP="00302AA3">
      <w:pPr>
        <w:rPr>
          <w:rFonts w:ascii="Arial" w:hAnsi="Arial" w:cs="Arial"/>
        </w:rPr>
      </w:pPr>
    </w:p>
    <w:p w14:paraId="02BD47E4" w14:textId="77777777" w:rsidR="00336786" w:rsidRPr="00336786" w:rsidRDefault="00336786" w:rsidP="00302AA3">
      <w:pPr>
        <w:rPr>
          <w:rFonts w:ascii="Arial" w:hAnsi="Arial" w:cs="Arial"/>
        </w:rPr>
      </w:pPr>
    </w:p>
    <w:p w14:paraId="327BB31F" w14:textId="77777777" w:rsidR="00336786" w:rsidRDefault="00336786" w:rsidP="00070A8A">
      <w:pPr>
        <w:spacing w:before="0" w:after="0"/>
        <w:rPr>
          <w:rFonts w:ascii="Arial" w:hAnsi="Arial" w:cs="Arial"/>
          <w:color w:val="FF0000"/>
        </w:rPr>
      </w:pPr>
      <w:r>
        <w:rPr>
          <w:rFonts w:ascii="Arial" w:hAnsi="Arial" w:cs="Arial"/>
          <w:color w:val="FF0000"/>
        </w:rPr>
        <w:t>[Insert Accountable Officer name]</w:t>
      </w:r>
    </w:p>
    <w:p w14:paraId="4E937611" w14:textId="77777777" w:rsidR="00336786" w:rsidRDefault="001658CC" w:rsidP="00070A8A">
      <w:pPr>
        <w:spacing w:before="0" w:after="0"/>
        <w:rPr>
          <w:rFonts w:ascii="Arial" w:hAnsi="Arial" w:cs="Arial"/>
          <w:color w:val="FF0000"/>
        </w:rPr>
      </w:pPr>
      <w:r>
        <w:rPr>
          <w:rFonts w:ascii="Arial" w:hAnsi="Arial" w:cs="Arial"/>
          <w:color w:val="FF0000"/>
        </w:rPr>
        <w:t>[Insert P</w:t>
      </w:r>
      <w:r w:rsidR="00336786">
        <w:rPr>
          <w:rFonts w:ascii="Arial" w:hAnsi="Arial" w:cs="Arial"/>
          <w:color w:val="FF0000"/>
        </w:rPr>
        <w:t>osition title]</w:t>
      </w:r>
    </w:p>
    <w:p w14:paraId="0A2557CD" w14:textId="77777777" w:rsidR="00336786" w:rsidRDefault="00336786" w:rsidP="00070A8A">
      <w:pPr>
        <w:spacing w:before="0" w:after="0"/>
        <w:rPr>
          <w:rFonts w:ascii="Arial" w:hAnsi="Arial" w:cs="Arial"/>
          <w:color w:val="FF0000"/>
        </w:rPr>
      </w:pPr>
      <w:r>
        <w:rPr>
          <w:rFonts w:ascii="Arial" w:hAnsi="Arial" w:cs="Arial"/>
          <w:color w:val="FF0000"/>
        </w:rPr>
        <w:t>[Insert Portfolio Agency name]</w:t>
      </w:r>
    </w:p>
    <w:p w14:paraId="55A5FCFB" w14:textId="77777777" w:rsidR="00070A8A" w:rsidRPr="00070A8A" w:rsidRDefault="00070A8A" w:rsidP="00070A8A">
      <w:pPr>
        <w:spacing w:before="0" w:after="0"/>
        <w:rPr>
          <w:rFonts w:ascii="Arial" w:hAnsi="Arial" w:cs="Arial"/>
        </w:rPr>
      </w:pPr>
    </w:p>
    <w:p w14:paraId="5BE71B26" w14:textId="77777777" w:rsidR="00070A8A" w:rsidRPr="00070A8A" w:rsidRDefault="00070A8A" w:rsidP="00070A8A">
      <w:pPr>
        <w:spacing w:before="0" w:after="0"/>
        <w:rPr>
          <w:rFonts w:ascii="Arial" w:hAnsi="Arial" w:cs="Arial"/>
        </w:rPr>
      </w:pPr>
    </w:p>
    <w:p w14:paraId="4C096535" w14:textId="77777777" w:rsidR="00070A8A" w:rsidRPr="00070A8A" w:rsidRDefault="00070A8A" w:rsidP="00070A8A">
      <w:pPr>
        <w:spacing w:before="0" w:after="0"/>
        <w:rPr>
          <w:rFonts w:ascii="Arial" w:hAnsi="Arial" w:cs="Arial"/>
        </w:rPr>
      </w:pPr>
    </w:p>
    <w:p w14:paraId="1F7C8B61" w14:textId="77777777" w:rsidR="00070A8A" w:rsidRPr="00070A8A" w:rsidRDefault="00070A8A" w:rsidP="00070A8A">
      <w:pPr>
        <w:spacing w:before="0" w:after="0"/>
        <w:rPr>
          <w:rFonts w:ascii="Arial" w:hAnsi="Arial" w:cs="Arial"/>
        </w:rPr>
      </w:pPr>
      <w:r w:rsidRPr="00070A8A">
        <w:rPr>
          <w:rFonts w:ascii="Arial" w:hAnsi="Arial" w:cs="Arial"/>
        </w:rPr>
        <w:t>CC</w:t>
      </w:r>
    </w:p>
    <w:p w14:paraId="07FBDC03" w14:textId="77777777" w:rsidR="00070A8A" w:rsidRDefault="00070A8A" w:rsidP="00070A8A">
      <w:pPr>
        <w:spacing w:before="0" w:after="0"/>
        <w:rPr>
          <w:rFonts w:ascii="Arial" w:hAnsi="Arial" w:cs="Arial"/>
          <w:color w:val="FF0000"/>
        </w:rPr>
      </w:pPr>
      <w:r>
        <w:rPr>
          <w:rFonts w:ascii="Arial" w:hAnsi="Arial" w:cs="Arial"/>
          <w:color w:val="FF0000"/>
        </w:rPr>
        <w:t>[Insert Portfolio Department Compliance Officer name]</w:t>
      </w:r>
    </w:p>
    <w:p w14:paraId="64341569" w14:textId="77777777" w:rsidR="00070A8A" w:rsidRDefault="001658CC" w:rsidP="00070A8A">
      <w:pPr>
        <w:spacing w:before="0" w:after="0"/>
        <w:rPr>
          <w:rFonts w:ascii="Arial" w:hAnsi="Arial" w:cs="Arial"/>
          <w:color w:val="FF0000"/>
        </w:rPr>
      </w:pPr>
      <w:r>
        <w:rPr>
          <w:rFonts w:ascii="Arial" w:hAnsi="Arial" w:cs="Arial"/>
          <w:color w:val="FF0000"/>
        </w:rPr>
        <w:t>[Insert P</w:t>
      </w:r>
      <w:r w:rsidR="00070A8A">
        <w:rPr>
          <w:rFonts w:ascii="Arial" w:hAnsi="Arial" w:cs="Arial"/>
          <w:color w:val="FF0000"/>
        </w:rPr>
        <w:t>osition title]</w:t>
      </w:r>
    </w:p>
    <w:p w14:paraId="3D26516F" w14:textId="77777777" w:rsidR="00070A8A" w:rsidRDefault="00B060DA" w:rsidP="00070A8A">
      <w:pPr>
        <w:spacing w:before="0" w:after="0"/>
        <w:rPr>
          <w:rFonts w:ascii="Arial" w:hAnsi="Arial" w:cs="Arial"/>
          <w:color w:val="FF0000"/>
        </w:rPr>
      </w:pPr>
      <w:r>
        <w:rPr>
          <w:rFonts w:ascii="Arial" w:hAnsi="Arial" w:cs="Arial"/>
          <w:color w:val="FF0000"/>
        </w:rPr>
        <w:t>[I</w:t>
      </w:r>
      <w:r w:rsidR="00070A8A">
        <w:rPr>
          <w:rFonts w:ascii="Arial" w:hAnsi="Arial" w:cs="Arial"/>
          <w:color w:val="FF0000"/>
        </w:rPr>
        <w:t>nsert Department name]</w:t>
      </w:r>
    </w:p>
    <w:p w14:paraId="020EE592" w14:textId="77777777" w:rsidR="00070A8A" w:rsidRPr="00070A8A" w:rsidRDefault="00070A8A" w:rsidP="00070A8A">
      <w:pPr>
        <w:spacing w:before="0" w:after="0"/>
        <w:rPr>
          <w:rFonts w:ascii="Arial" w:hAnsi="Arial" w:cs="Arial"/>
        </w:rPr>
      </w:pPr>
    </w:p>
    <w:p w14:paraId="1089C824" w14:textId="77777777" w:rsidR="00070A8A" w:rsidRPr="00070A8A" w:rsidRDefault="00070A8A" w:rsidP="00070A8A">
      <w:pPr>
        <w:spacing w:before="0" w:after="0"/>
        <w:rPr>
          <w:rFonts w:ascii="Arial" w:hAnsi="Arial" w:cs="Arial"/>
          <w:b/>
          <w:sz w:val="18"/>
          <w:szCs w:val="18"/>
        </w:rPr>
      </w:pPr>
      <w:r w:rsidRPr="00070A8A">
        <w:rPr>
          <w:rFonts w:ascii="Arial" w:hAnsi="Arial" w:cs="Arial"/>
          <w:b/>
          <w:sz w:val="18"/>
          <w:szCs w:val="18"/>
        </w:rPr>
        <w:t>Note:</w:t>
      </w:r>
    </w:p>
    <w:p w14:paraId="10CFC61B" w14:textId="77777777" w:rsidR="00070A8A" w:rsidRPr="00070A8A" w:rsidRDefault="00070A8A" w:rsidP="00070A8A">
      <w:pPr>
        <w:spacing w:before="0" w:after="0"/>
        <w:rPr>
          <w:rFonts w:ascii="Arial" w:hAnsi="Arial" w:cs="Arial"/>
          <w:sz w:val="18"/>
          <w:szCs w:val="18"/>
        </w:rPr>
      </w:pPr>
      <w:r w:rsidRPr="00070A8A">
        <w:rPr>
          <w:rFonts w:ascii="Arial" w:hAnsi="Arial" w:cs="Arial"/>
          <w:sz w:val="18"/>
          <w:szCs w:val="18"/>
        </w:rPr>
        <w:t xml:space="preserve">Letter must be addressed to </w:t>
      </w:r>
      <w:r w:rsidR="001658CC">
        <w:rPr>
          <w:rFonts w:ascii="Arial" w:hAnsi="Arial" w:cs="Arial"/>
          <w:sz w:val="18"/>
          <w:szCs w:val="18"/>
        </w:rPr>
        <w:t xml:space="preserve">the </w:t>
      </w:r>
      <w:r w:rsidRPr="00070A8A">
        <w:rPr>
          <w:rFonts w:ascii="Arial" w:hAnsi="Arial" w:cs="Arial"/>
          <w:sz w:val="18"/>
          <w:szCs w:val="18"/>
        </w:rPr>
        <w:t xml:space="preserve">Department Secretary and </w:t>
      </w:r>
      <w:proofErr w:type="spellStart"/>
      <w:r w:rsidRPr="00070A8A">
        <w:rPr>
          <w:rFonts w:ascii="Arial" w:hAnsi="Arial" w:cs="Arial"/>
          <w:sz w:val="18"/>
          <w:szCs w:val="18"/>
        </w:rPr>
        <w:t>CCed</w:t>
      </w:r>
      <w:proofErr w:type="spellEnd"/>
      <w:r w:rsidRPr="00070A8A">
        <w:rPr>
          <w:rFonts w:ascii="Arial" w:hAnsi="Arial" w:cs="Arial"/>
          <w:sz w:val="18"/>
          <w:szCs w:val="18"/>
        </w:rPr>
        <w:t xml:space="preserve"> to </w:t>
      </w:r>
      <w:r w:rsidR="002C6E72">
        <w:rPr>
          <w:rFonts w:ascii="Arial" w:hAnsi="Arial" w:cs="Arial"/>
          <w:sz w:val="18"/>
          <w:szCs w:val="18"/>
        </w:rPr>
        <w:t xml:space="preserve">the </w:t>
      </w:r>
      <w:r w:rsidRPr="00070A8A">
        <w:rPr>
          <w:rFonts w:ascii="Arial" w:hAnsi="Arial" w:cs="Arial"/>
          <w:sz w:val="18"/>
          <w:szCs w:val="18"/>
        </w:rPr>
        <w:t>Department Portfolio Compliance Manager</w:t>
      </w:r>
    </w:p>
    <w:sectPr w:rsidR="00070A8A" w:rsidRPr="00070A8A" w:rsidSect="009E6FF7">
      <w:headerReference w:type="even" r:id="rId22"/>
      <w:headerReference w:type="default" r:id="rId23"/>
      <w:footerReference w:type="default" r:id="rId24"/>
      <w:headerReference w:type="first" r:id="rId25"/>
      <w:pgSz w:w="11906" w:h="16838"/>
      <w:pgMar w:top="1276" w:right="1440" w:bottom="135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CD3B4" w14:textId="77777777" w:rsidR="002A70E8" w:rsidRDefault="002A70E8" w:rsidP="00657147">
      <w:pPr>
        <w:spacing w:before="0" w:after="0" w:line="240" w:lineRule="auto"/>
      </w:pPr>
      <w:r>
        <w:separator/>
      </w:r>
    </w:p>
  </w:endnote>
  <w:endnote w:type="continuationSeparator" w:id="0">
    <w:p w14:paraId="1759ECA0" w14:textId="77777777" w:rsidR="002A70E8" w:rsidRDefault="002A70E8" w:rsidP="006571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F749" w14:textId="77777777" w:rsidR="00944D45" w:rsidRPr="001E31FA" w:rsidRDefault="00944D45" w:rsidP="00B773E1">
    <w:pPr>
      <w:pStyle w:val="Spacer"/>
    </w:pPr>
  </w:p>
  <w:p w14:paraId="6D189910" w14:textId="77777777" w:rsidR="00944D45" w:rsidRPr="006F537C" w:rsidRDefault="00944D45" w:rsidP="00B773E1">
    <w:pPr>
      <w:pStyle w:val="Footer"/>
      <w:tabs>
        <w:tab w:val="clear" w:pos="9026"/>
        <w:tab w:val="right" w:pos="13950"/>
      </w:tabs>
    </w:pPr>
    <w:r w:rsidRPr="006F537C">
      <w:t xml:space="preserve">Page </w:t>
    </w:r>
    <w:r w:rsidRPr="006F537C">
      <w:rPr>
        <w:rStyle w:val="PageNumber"/>
      </w:rPr>
      <w:fldChar w:fldCharType="begin"/>
    </w:r>
    <w:r w:rsidRPr="006F537C">
      <w:rPr>
        <w:rStyle w:val="PageNumber"/>
      </w:rPr>
      <w:instrText xml:space="preserve"> Page </w:instrText>
    </w:r>
    <w:r w:rsidRPr="006F537C">
      <w:rPr>
        <w:rStyle w:val="PageNumber"/>
      </w:rPr>
      <w:fldChar w:fldCharType="separate"/>
    </w:r>
    <w:r>
      <w:rPr>
        <w:rStyle w:val="PageNumber"/>
      </w:rPr>
      <w:t>60</w:t>
    </w:r>
    <w:r w:rsidRPr="006F537C">
      <w:rPr>
        <w:rStyle w:val="PageNumber"/>
      </w:rPr>
      <w:fldChar w:fldCharType="end"/>
    </w:r>
    <w:r w:rsidRPr="006F537C">
      <w:rPr>
        <w:rStyle w:val="PageNumber"/>
      </w:rPr>
      <w:tab/>
    </w:r>
    <w:r w:rsidRPr="006F537C">
      <w:rPr>
        <w:b/>
        <w:noProof w:val="0"/>
        <w:color w:val="0063A6" w:themeColor="accent1"/>
      </w:rPr>
      <w:fldChar w:fldCharType="begin"/>
    </w:r>
    <w:r w:rsidRPr="006F537C">
      <w:rPr>
        <w:b/>
        <w:color w:val="0063A6" w:themeColor="accent1"/>
      </w:rPr>
      <w:instrText xml:space="preserve"> StyleRef “Title” </w:instrText>
    </w:r>
    <w:r w:rsidRPr="006F537C">
      <w:rPr>
        <w:b/>
        <w:noProof w:val="0"/>
        <w:color w:val="0063A6" w:themeColor="accent1"/>
      </w:rPr>
      <w:fldChar w:fldCharType="separate"/>
    </w:r>
    <w:r>
      <w:rPr>
        <w:b/>
        <w:color w:val="0063A6" w:themeColor="accent1"/>
      </w:rPr>
      <w:t>Financial Management Compliance Report</w:t>
    </w:r>
    <w:r w:rsidRPr="006F537C">
      <w:rPr>
        <w:b/>
        <w:color w:val="0063A6" w:themeColor="accent1"/>
      </w:rPr>
      <w:fldChar w:fldCharType="end"/>
    </w:r>
    <w:r w:rsidRPr="006F537C">
      <w:rPr>
        <w:b/>
        <w:color w:val="0063A6" w:themeColor="accent1"/>
      </w:rPr>
      <w:t xml:space="preserve"> </w:t>
    </w:r>
    <w:r w:rsidRPr="006F537C">
      <w:rPr>
        <w:noProof w:val="0"/>
      </w:rPr>
      <w:fldChar w:fldCharType="begin"/>
    </w:r>
    <w:r w:rsidRPr="006F537C">
      <w:instrText xml:space="preserve"> StyleRef “Tertiary Title” </w:instrText>
    </w:r>
    <w:r w:rsidRPr="006F537C">
      <w:rPr>
        <w:noProof w:val="0"/>
      </w:rPr>
      <w:fldChar w:fldCharType="separate"/>
    </w:r>
    <w:r>
      <w:t>Portfolio Agency:</w:t>
    </w:r>
    <w:r>
      <w:tab/>
    </w:r>
    <w:r>
      <w:tab/>
      <w:t>[INSERT YOUR PORTFOLIO AGENCY NAME]</w:t>
    </w:r>
    <w:r w:rsidRPr="006F537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B72C" w14:textId="77777777" w:rsidR="00944D45" w:rsidRDefault="00944D45" w:rsidP="00C94396">
    <w:pPr>
      <w:pStyle w:val="Spacer"/>
    </w:pPr>
  </w:p>
  <w:p w14:paraId="1AA1CF61" w14:textId="2C169892" w:rsidR="00944D45" w:rsidRPr="00C94396" w:rsidRDefault="00944D45" w:rsidP="00C9439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5440F4">
      <w:rPr>
        <w:b/>
        <w:color w:val="0063A6" w:themeColor="accent1"/>
      </w:rPr>
      <w:t>Financial Management Compliance Report</w:t>
    </w:r>
    <w:r w:rsidRPr="00C022F9">
      <w:rPr>
        <w:b/>
        <w:color w:val="0063A6" w:themeColor="accent1"/>
      </w:rPr>
      <w:fldChar w:fldCharType="end"/>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73F8" w14:textId="77777777" w:rsidR="00CB7655" w:rsidRDefault="00CB76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29C27" w14:textId="77777777" w:rsidR="00944D45" w:rsidRDefault="00944D45" w:rsidP="00C94396">
    <w:pPr>
      <w:pStyle w:val="Spacer"/>
    </w:pPr>
    <w:r>
      <w:rPr>
        <w:noProof/>
      </w:rPr>
      <mc:AlternateContent>
        <mc:Choice Requires="wps">
          <w:drawing>
            <wp:anchor distT="0" distB="0" distL="114300" distR="114300" simplePos="0" relativeHeight="251658752" behindDoc="0" locked="0" layoutInCell="0" allowOverlap="1" wp14:anchorId="0FB8428B" wp14:editId="2ADD8C9D">
              <wp:simplePos x="0" y="0"/>
              <wp:positionH relativeFrom="page">
                <wp:posOffset>0</wp:posOffset>
              </wp:positionH>
              <wp:positionV relativeFrom="page">
                <wp:posOffset>10234930</wp:posOffset>
              </wp:positionV>
              <wp:extent cx="7560310" cy="266700"/>
              <wp:effectExtent l="0" t="0" r="0" b="0"/>
              <wp:wrapNone/>
              <wp:docPr id="50" name="MSIPCMdad949908164daf2a4e849bc"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03AFA" w14:textId="77777777" w:rsidR="00944D45" w:rsidRPr="001148DD" w:rsidRDefault="00944D45" w:rsidP="001148DD">
                          <w:pPr>
                            <w:spacing w:before="0" w:after="0"/>
                            <w:rPr>
                              <w:rFonts w:ascii="Calibri" w:hAnsi="Calibri" w:cs="Calibri"/>
                              <w:color w:val="000000"/>
                              <w:sz w:val="22"/>
                            </w:rPr>
                          </w:pPr>
                          <w:r w:rsidRPr="001148D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B8428B" id="_x0000_t202" coordsize="21600,21600" o:spt="202" path="m,l,21600r21600,l21600,xe">
              <v:stroke joinstyle="miter"/>
              <v:path gradientshapeok="t" o:connecttype="rect"/>
            </v:shapetype>
            <v:shape id="MSIPCMdad949908164daf2a4e849bc" o:spid="_x0000_s1035" type="#_x0000_t202" alt="{&quot;HashCode&quot;:-1267603503,&quot;Height&quot;:841.0,&quot;Width&quot;:595.0,&quot;Placement&quot;:&quot;Footer&quot;,&quot;Index&quot;:&quot;Primary&quot;,&quot;Section&quot;:2,&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27903AFA" w14:textId="77777777" w:rsidR="00944D45" w:rsidRPr="001148DD" w:rsidRDefault="00944D45" w:rsidP="001148DD">
                    <w:pPr>
                      <w:spacing w:before="0" w:after="0"/>
                      <w:rPr>
                        <w:rFonts w:ascii="Calibri" w:hAnsi="Calibri" w:cs="Calibri"/>
                        <w:color w:val="000000"/>
                        <w:sz w:val="22"/>
                      </w:rPr>
                    </w:pPr>
                    <w:r w:rsidRPr="001148DD">
                      <w:rPr>
                        <w:rFonts w:ascii="Calibri" w:hAnsi="Calibri" w:cs="Calibri"/>
                        <w:color w:val="000000"/>
                        <w:sz w:val="22"/>
                      </w:rPr>
                      <w:t>OFFICIAL</w:t>
                    </w:r>
                  </w:p>
                </w:txbxContent>
              </v:textbox>
              <w10:wrap anchorx="page" anchory="page"/>
            </v:shape>
          </w:pict>
        </mc:Fallback>
      </mc:AlternateContent>
    </w:r>
  </w:p>
  <w:p w14:paraId="7ABD40EE" w14:textId="47F61185" w:rsidR="00944D45" w:rsidRPr="00C94396" w:rsidRDefault="00944D45" w:rsidP="00C9439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5440F4">
      <w:rPr>
        <w:b/>
        <w:color w:val="0063A6" w:themeColor="accent1"/>
      </w:rPr>
      <w:t>Financial Management Compliance Report</w:t>
    </w:r>
    <w:r w:rsidRPr="00C022F9">
      <w:rPr>
        <w:b/>
        <w:color w:val="0063A6" w:themeColor="accent1"/>
      </w:rPr>
      <w:fldChar w:fldCharType="end"/>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3CA95" w14:textId="77777777" w:rsidR="00944D45" w:rsidRDefault="00944D45" w:rsidP="00C94396">
    <w:pPr>
      <w:pStyle w:val="Spacer"/>
    </w:pPr>
    <w:r>
      <w:rPr>
        <w:noProof/>
      </w:rPr>
      <mc:AlternateContent>
        <mc:Choice Requires="wps">
          <w:drawing>
            <wp:anchor distT="0" distB="0" distL="114300" distR="114300" simplePos="0" relativeHeight="251661824" behindDoc="0" locked="0" layoutInCell="0" allowOverlap="1" wp14:anchorId="10682CC5" wp14:editId="078A2ADB">
              <wp:simplePos x="0" y="0"/>
              <wp:positionH relativeFrom="page">
                <wp:posOffset>0</wp:posOffset>
              </wp:positionH>
              <wp:positionV relativeFrom="page">
                <wp:posOffset>10234930</wp:posOffset>
              </wp:positionV>
              <wp:extent cx="7560310" cy="266700"/>
              <wp:effectExtent l="0" t="0" r="0" b="0"/>
              <wp:wrapNone/>
              <wp:docPr id="51" name="MSIPCM4449467abfbcec6445e9e4b3"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3B9C8" w14:textId="77777777" w:rsidR="00944D45" w:rsidRPr="001148DD" w:rsidRDefault="00944D45" w:rsidP="001148DD">
                          <w:pPr>
                            <w:spacing w:before="0" w:after="0"/>
                            <w:rPr>
                              <w:rFonts w:ascii="Calibri" w:hAnsi="Calibri" w:cs="Calibri"/>
                              <w:color w:val="000000"/>
                              <w:sz w:val="22"/>
                            </w:rPr>
                          </w:pPr>
                          <w:r w:rsidRPr="001148D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682CC5" id="_x0000_t202" coordsize="21600,21600" o:spt="202" path="m,l,21600r21600,l21600,xe">
              <v:stroke joinstyle="miter"/>
              <v:path gradientshapeok="t" o:connecttype="rect"/>
            </v:shapetype>
            <v:shape id="MSIPCM4449467abfbcec6445e9e4b3" o:spid="_x0000_s1036" type="#_x0000_t202" alt="{&quot;HashCode&quot;:-1267603503,&quot;Height&quot;:841.0,&quot;Width&quot;:595.0,&quot;Placement&quot;:&quot;Footer&quot;,&quot;Index&quot;:&quot;Primary&quot;,&quot;Section&quot;:3,&quot;Top&quot;:0.0,&quot;Left&quot;:0.0}" style="position:absolute;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4043B9C8" w14:textId="77777777" w:rsidR="00944D45" w:rsidRPr="001148DD" w:rsidRDefault="00944D45" w:rsidP="001148DD">
                    <w:pPr>
                      <w:spacing w:before="0" w:after="0"/>
                      <w:rPr>
                        <w:rFonts w:ascii="Calibri" w:hAnsi="Calibri" w:cs="Calibri"/>
                        <w:color w:val="000000"/>
                        <w:sz w:val="22"/>
                      </w:rPr>
                    </w:pPr>
                    <w:r w:rsidRPr="001148DD">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0" allowOverlap="1" wp14:anchorId="5A9ACA41" wp14:editId="7F4E1060">
              <wp:simplePos x="0" y="0"/>
              <wp:positionH relativeFrom="page">
                <wp:posOffset>0</wp:posOffset>
              </wp:positionH>
              <wp:positionV relativeFrom="page">
                <wp:posOffset>10234930</wp:posOffset>
              </wp:positionV>
              <wp:extent cx="7560310" cy="266700"/>
              <wp:effectExtent l="0" t="0" r="0" b="0"/>
              <wp:wrapNone/>
              <wp:docPr id="40" name="MSIPCM4f124dcea342a44e9b58a85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6F4D8" w14:textId="77777777" w:rsidR="00944D45" w:rsidRPr="000A5D4D" w:rsidRDefault="00944D45" w:rsidP="000A5D4D">
                          <w:pPr>
                            <w:spacing w:before="0" w:after="0"/>
                            <w:rPr>
                              <w:rFonts w:ascii="Calibri" w:hAnsi="Calibri" w:cs="Calibri"/>
                              <w:color w:val="000000"/>
                              <w:sz w:val="22"/>
                            </w:rPr>
                          </w:pPr>
                          <w:r w:rsidRPr="000A5D4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A9ACA41" id="MSIPCM4f124dcea342a44e9b58a851" o:spid="_x0000_s1037" type="#_x0000_t202" alt="{&quot;HashCode&quot;:-1267603503,&quot;Height&quot;:841.0,&quot;Width&quot;:595.0,&quot;Placement&quot;:&quot;Footer&quot;,&quot;Index&quot;:&quot;Primary&quot;,&quot;Section&quot;:1,&quot;Top&quot;:0.0,&quot;Left&quot;:0.0}" style="position:absolute;margin-left:0;margin-top:805.9pt;width:595.3pt;height:21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R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sY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9QrBRHAIAACwEAAAOAAAAAAAAAAAAAAAAAC4CAABkcnMvZTJvRG9jLnhtbFBLAQIt&#10;ABQABgAIAAAAIQBgEcYm3gAAAAsBAAAPAAAAAAAAAAAAAAAAAHYEAABkcnMvZG93bnJldi54bWxQ&#10;SwUGAAAAAAQABADzAAAAgQUAAAAA&#10;" o:allowincell="f" filled="f" stroked="f" strokeweight=".5pt">
              <v:textbox inset="20pt,0,,0">
                <w:txbxContent>
                  <w:p w14:paraId="4F36F4D8" w14:textId="77777777" w:rsidR="00944D45" w:rsidRPr="000A5D4D" w:rsidRDefault="00944D45" w:rsidP="000A5D4D">
                    <w:pPr>
                      <w:spacing w:before="0" w:after="0"/>
                      <w:rPr>
                        <w:rFonts w:ascii="Calibri" w:hAnsi="Calibri" w:cs="Calibri"/>
                        <w:color w:val="000000"/>
                        <w:sz w:val="22"/>
                      </w:rPr>
                    </w:pPr>
                    <w:r w:rsidRPr="000A5D4D">
                      <w:rPr>
                        <w:rFonts w:ascii="Calibri" w:hAnsi="Calibri" w:cs="Calibri"/>
                        <w:color w:val="000000"/>
                        <w:sz w:val="22"/>
                      </w:rPr>
                      <w:t>OFFICIAL</w:t>
                    </w:r>
                  </w:p>
                </w:txbxContent>
              </v:textbox>
              <w10:wrap anchorx="page" anchory="page"/>
            </v:shape>
          </w:pict>
        </mc:Fallback>
      </mc:AlternateContent>
    </w:r>
  </w:p>
  <w:p w14:paraId="46FF9CDB" w14:textId="3A77D0D5" w:rsidR="00944D45" w:rsidRPr="00C94396" w:rsidRDefault="00944D45" w:rsidP="00C9439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5440F4">
      <w:rPr>
        <w:b/>
        <w:color w:val="0063A6" w:themeColor="accent1"/>
      </w:rPr>
      <w:t>Financial Management Compliance Report</w:t>
    </w:r>
    <w:r w:rsidRPr="00C022F9">
      <w:rPr>
        <w:b/>
        <w:color w:val="0063A6" w:themeColor="accent1"/>
      </w:rPr>
      <w:fldChar w:fldCharType="end"/>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032CA" w14:textId="77777777" w:rsidR="002A70E8" w:rsidRDefault="002A70E8" w:rsidP="00657147">
      <w:pPr>
        <w:spacing w:before="0" w:after="0" w:line="240" w:lineRule="auto"/>
      </w:pPr>
      <w:r>
        <w:separator/>
      </w:r>
    </w:p>
  </w:footnote>
  <w:footnote w:type="continuationSeparator" w:id="0">
    <w:p w14:paraId="6AA17484" w14:textId="77777777" w:rsidR="002A70E8" w:rsidRDefault="002A70E8" w:rsidP="00657147">
      <w:pPr>
        <w:spacing w:before="0" w:after="0" w:line="240" w:lineRule="auto"/>
      </w:pPr>
      <w:r>
        <w:continuationSeparator/>
      </w:r>
    </w:p>
  </w:footnote>
  <w:footnote w:id="1">
    <w:p w14:paraId="70D7413C" w14:textId="2160CFB8" w:rsidR="00944D45" w:rsidRPr="00040341" w:rsidRDefault="00944D45" w:rsidP="00040341">
      <w:pPr>
        <w:pStyle w:val="FootnoteText"/>
      </w:pPr>
      <w:r w:rsidRPr="007B74BD">
        <w:rPr>
          <w:rStyle w:val="FootnoteReference"/>
        </w:rPr>
        <w:footnoteRef/>
      </w:r>
      <w:r w:rsidRPr="00FC3DB5">
        <w:rPr>
          <w:rStyle w:val="FootnoteReference"/>
        </w:rPr>
        <w:t xml:space="preserve"> </w:t>
      </w:r>
      <w:r w:rsidRPr="00040341">
        <w:t xml:space="preserve">Transitional arrangements </w:t>
      </w:r>
      <w:r>
        <w:t xml:space="preserve">under SD 1.4.1 </w:t>
      </w:r>
      <w:r w:rsidRPr="00040341">
        <w:t>are</w:t>
      </w:r>
      <w:r>
        <w:t xml:space="preserve"> currently</w:t>
      </w:r>
      <w:r w:rsidRPr="00040341">
        <w:t xml:space="preserve"> in place in respect to,</w:t>
      </w:r>
      <w:r>
        <w:t xml:space="preserve"> SPC Arrangements, and</w:t>
      </w:r>
      <w:r w:rsidRPr="00040341">
        <w:t xml:space="preserve"> </w:t>
      </w:r>
      <w:r>
        <w:t>Central Banking System and Eligible Financial Assets (SDs 3.7.2.1 and 3.7.2.2)</w:t>
      </w:r>
    </w:p>
  </w:footnote>
  <w:footnote w:id="2">
    <w:p w14:paraId="0CEE9F80" w14:textId="50EDDF7A" w:rsidR="00944D45" w:rsidRPr="00C04AFA" w:rsidRDefault="00944D45" w:rsidP="00FC3DB5">
      <w:pPr>
        <w:pStyle w:val="FootnoteText"/>
        <w:rPr>
          <w:rStyle w:val="FootnoteReference"/>
          <w:b/>
          <w:bCs/>
          <w:szCs w:val="16"/>
        </w:rPr>
      </w:pPr>
      <w:r w:rsidRPr="00FC3DB5">
        <w:rPr>
          <w:rStyle w:val="FootnoteReference"/>
          <w:szCs w:val="16"/>
        </w:rPr>
        <w:footnoteRef/>
      </w:r>
      <w:r w:rsidRPr="00FC3DB5">
        <w:rPr>
          <w:rStyle w:val="FootnoteReference"/>
          <w:szCs w:val="16"/>
        </w:rPr>
        <w:t xml:space="preserve"> </w:t>
      </w:r>
      <w:r w:rsidRPr="00C94396">
        <w:t xml:space="preserve">A ‘Compliance Deficiency’ means an attribute, condition, </w:t>
      </w:r>
      <w:r w:rsidR="00AE6A18">
        <w:t>action,</w:t>
      </w:r>
      <w:r w:rsidRPr="00C94396">
        <w:t xml:space="preserve"> or omission that is not fully compliant with an applicable requirement in the FMA, Standing Directions and/or Instructions.</w:t>
      </w:r>
      <w:r w:rsidR="00C04AFA">
        <w:t xml:space="preserve"> </w:t>
      </w:r>
      <w:r w:rsidR="00C04AFA" w:rsidRPr="00C04AFA">
        <w:rPr>
          <w:b/>
          <w:bCs/>
        </w:rPr>
        <w:t>Fully compliant means that there was no period during the relevant financial year in which there was non-compliance with respect to an applicable requirement in the FMA, Standing Directions and/or Instructions.</w:t>
      </w:r>
    </w:p>
  </w:footnote>
  <w:footnote w:id="3">
    <w:p w14:paraId="396998FD" w14:textId="59433B70" w:rsidR="00944D45" w:rsidRPr="00C94396" w:rsidRDefault="00944D45" w:rsidP="00FC3DB5">
      <w:pPr>
        <w:pStyle w:val="FootnoteText"/>
      </w:pPr>
      <w:r w:rsidRPr="00FC3DB5">
        <w:rPr>
          <w:rStyle w:val="FootnoteReference"/>
          <w:szCs w:val="16"/>
        </w:rPr>
        <w:footnoteRef/>
      </w:r>
      <w:r w:rsidRPr="00FC3DB5">
        <w:rPr>
          <w:rStyle w:val="FootnoteReference"/>
          <w:szCs w:val="16"/>
        </w:rPr>
        <w:t xml:space="preserve"> </w:t>
      </w:r>
      <w:r w:rsidRPr="00C94396">
        <w:t>A ‘Material Compliance Deficiency’ means a Compliance Deficiency that a reasonable person would consider has a material impact on the Agency or the State's reputation, financial position</w:t>
      </w:r>
      <w:r w:rsidR="00AE6A18">
        <w:t>,</w:t>
      </w:r>
      <w:r w:rsidRPr="00C94396">
        <w:t xml:space="preserve"> or financial management.</w:t>
      </w:r>
    </w:p>
  </w:footnote>
  <w:footnote w:id="4">
    <w:p w14:paraId="231EF130" w14:textId="77777777" w:rsidR="00944D45" w:rsidRPr="00B310CB" w:rsidRDefault="00944D45" w:rsidP="00F439FE">
      <w:pPr>
        <w:pStyle w:val="FootnoteText"/>
      </w:pPr>
      <w:r w:rsidRPr="00256EC9">
        <w:rPr>
          <w:rStyle w:val="FootnoteReference"/>
          <w:szCs w:val="16"/>
        </w:rPr>
        <w:footnoteRef/>
      </w:r>
      <w:r w:rsidRPr="000C6060">
        <w:rPr>
          <w:rStyle w:val="FootnoteReference"/>
        </w:rPr>
        <w:t xml:space="preserve"> </w:t>
      </w:r>
      <w:r w:rsidRPr="00B310CB">
        <w:t>‘Significant or Systemic’ is defined in the Direction 1.6 and Instructions 3.5 and 3.6 also require Agencies to define value thresholds for ‘significance’ in relation to Fraud, Corruption and Other Losses, and in relation to purchasing and prepaid debit cards, respectively.</w:t>
      </w:r>
    </w:p>
  </w:footnote>
  <w:footnote w:id="5">
    <w:p w14:paraId="751778A7" w14:textId="6368EC92" w:rsidR="00944D45" w:rsidRPr="00E93762" w:rsidRDefault="00944D45" w:rsidP="00683C46">
      <w:pPr>
        <w:pStyle w:val="FootnoteText"/>
      </w:pPr>
      <w:r w:rsidRPr="00FC3DB5">
        <w:rPr>
          <w:rStyle w:val="FootnoteReference"/>
          <w:szCs w:val="16"/>
        </w:rPr>
        <w:footnoteRef/>
      </w:r>
      <w:r w:rsidRPr="00FC3DB5">
        <w:rPr>
          <w:rStyle w:val="FootnoteReference"/>
          <w:szCs w:val="16"/>
        </w:rPr>
        <w:t xml:space="preserve"> </w:t>
      </w:r>
      <w:r w:rsidRPr="00E93762">
        <w:t xml:space="preserve">A ‘Compliance Deficiency’ means an attribute, condition, </w:t>
      </w:r>
      <w:r w:rsidR="00AE6A18" w:rsidRPr="00E93762">
        <w:t>action,</w:t>
      </w:r>
      <w:r w:rsidRPr="00E93762">
        <w:t xml:space="preserve"> or omission that is not fully compliant with an applicable requirement in the FMA, Standing Directions and/or Instructions.</w:t>
      </w:r>
      <w:r w:rsidR="00C04AFA">
        <w:t xml:space="preserve"> </w:t>
      </w:r>
      <w:r w:rsidR="00C04AFA" w:rsidRPr="00C04AFA">
        <w:rPr>
          <w:b/>
          <w:bCs/>
        </w:rPr>
        <w:t>Fully compliant means that there was no period during the relevant financial year in which there was non-compliance with respect to an applicable requirement in the FMA, Standing Directions and/or Instructions.</w:t>
      </w:r>
    </w:p>
  </w:footnote>
  <w:footnote w:id="6">
    <w:p w14:paraId="207CA40B" w14:textId="154E4515" w:rsidR="00944D45" w:rsidRPr="00E93762" w:rsidRDefault="00944D45" w:rsidP="00683C46">
      <w:pPr>
        <w:pStyle w:val="FootnoteText"/>
      </w:pPr>
      <w:r w:rsidRPr="00FC3DB5">
        <w:rPr>
          <w:rStyle w:val="FootnoteReference"/>
          <w:szCs w:val="16"/>
        </w:rPr>
        <w:footnoteRef/>
      </w:r>
      <w:r w:rsidRPr="00FC3DB5">
        <w:rPr>
          <w:rStyle w:val="FootnoteReference"/>
          <w:szCs w:val="16"/>
        </w:rPr>
        <w:t xml:space="preserve"> </w:t>
      </w:r>
      <w:r w:rsidRPr="00E93762">
        <w:t xml:space="preserve">A ‘Material Compliance Deficiency’ means a Compliance Deficiency that a reasonable person would consider has a material impact on the Agency or the State's reputation, financial </w:t>
      </w:r>
      <w:r w:rsidR="00AE6A18" w:rsidRPr="00E93762">
        <w:t>position,</w:t>
      </w:r>
      <w:r w:rsidRPr="00E93762">
        <w:t xml:space="preserve"> or financial management.</w:t>
      </w:r>
    </w:p>
  </w:footnote>
  <w:footnote w:id="7">
    <w:p w14:paraId="68ADF9C2" w14:textId="77777777" w:rsidR="00944D45" w:rsidRPr="00D1003D" w:rsidRDefault="00944D45" w:rsidP="00683C46">
      <w:pPr>
        <w:pStyle w:val="FootnoteText"/>
      </w:pPr>
      <w:r w:rsidRPr="00256EC9">
        <w:rPr>
          <w:rStyle w:val="FootnoteReference"/>
          <w:szCs w:val="16"/>
        </w:rPr>
        <w:footnoteRef/>
      </w:r>
      <w:r w:rsidRPr="000C6060">
        <w:rPr>
          <w:rStyle w:val="FootnoteReference"/>
        </w:rPr>
        <w:t xml:space="preserve"> ‘</w:t>
      </w:r>
      <w:r w:rsidRPr="00D1003D">
        <w:t>Significant or Systemic’ is defined in the Direction 1.6 and Instructions 3.5 and 3.6 also require Agencies to define value thresholds for ‘significance’ in relation to Fraud, Corruption and Other Losses, and in relation to purchasing and prepaid debit cards, respectively.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A1C1" w14:textId="77777777" w:rsidR="00944D45" w:rsidRDefault="00944D45">
    <w:pPr>
      <w:pStyle w:val="Header"/>
    </w:pPr>
    <w:r w:rsidRPr="00927BEA">
      <w:rPr>
        <w:noProof/>
      </w:rPr>
      <w:drawing>
        <wp:anchor distT="0" distB="0" distL="114300" distR="114300" simplePos="0" relativeHeight="251656192" behindDoc="0" locked="0" layoutInCell="1" allowOverlap="1" wp14:anchorId="3CF35182" wp14:editId="5D8AB208">
          <wp:simplePos x="0" y="0"/>
          <wp:positionH relativeFrom="column">
            <wp:posOffset>-1885950</wp:posOffset>
          </wp:positionH>
          <wp:positionV relativeFrom="page">
            <wp:posOffset>171450</wp:posOffset>
          </wp:positionV>
          <wp:extent cx="16087725" cy="548481"/>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1" cstate="print">
                    <a:extLst>
                      <a:ext uri="{28A0092B-C50C-407E-A947-70E740481C1C}">
                        <a14:useLocalDpi xmlns:a14="http://schemas.microsoft.com/office/drawing/2010/main" val="0"/>
                      </a:ext>
                    </a:extLst>
                  </a:blip>
                  <a:srcRect b="13750"/>
                  <a:stretch/>
                </pic:blipFill>
                <pic:spPr bwMode="auto">
                  <a:xfrm>
                    <a:off x="0" y="0"/>
                    <a:ext cx="16092851" cy="548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12AF" w14:textId="77777777" w:rsidR="00944D45" w:rsidRPr="0041689E" w:rsidRDefault="00944D45" w:rsidP="00646070">
    <w:pPr>
      <w:pStyle w:val="Header"/>
    </w:pPr>
    <w:r>
      <w:rPr>
        <w:noProof/>
      </w:rPr>
      <w:drawing>
        <wp:anchor distT="0" distB="0" distL="114300" distR="114300" simplePos="0" relativeHeight="251662336" behindDoc="0" locked="0" layoutInCell="1" allowOverlap="1" wp14:anchorId="2CDCB386" wp14:editId="29DFF49F">
          <wp:simplePos x="0" y="0"/>
          <wp:positionH relativeFrom="column">
            <wp:posOffset>-914400</wp:posOffset>
          </wp:positionH>
          <wp:positionV relativeFrom="page">
            <wp:posOffset>125095</wp:posOffset>
          </wp:positionV>
          <wp:extent cx="7589520" cy="740410"/>
          <wp:effectExtent l="0" t="0" r="0" b="2540"/>
          <wp:wrapNone/>
          <wp:docPr id="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97C38" w14:textId="77777777" w:rsidR="00CB7655" w:rsidRDefault="00CB76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B683" w14:textId="77777777" w:rsidR="00944D45" w:rsidRDefault="00944D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4EBF2" w14:textId="77777777" w:rsidR="00944D45" w:rsidRDefault="00944D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05905" w14:textId="77777777" w:rsidR="00944D45" w:rsidRDefault="00944D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44F1" w14:textId="77777777" w:rsidR="00944D45" w:rsidRDefault="00944D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493F" w14:textId="77777777" w:rsidR="00944D45" w:rsidRPr="009E6FF7" w:rsidRDefault="00944D45" w:rsidP="009E6F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D3CA" w14:textId="77777777" w:rsidR="00944D45" w:rsidRDefault="00944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5324"/>
    <w:multiLevelType w:val="hybridMultilevel"/>
    <w:tmpl w:val="A08A5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52A3065"/>
    <w:multiLevelType w:val="hybridMultilevel"/>
    <w:tmpl w:val="91C831E2"/>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3" w15:restartNumberingAfterBreak="0">
    <w:nsid w:val="179C6E70"/>
    <w:multiLevelType w:val="hybridMultilevel"/>
    <w:tmpl w:val="2E5608F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8244F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A47133"/>
    <w:multiLevelType w:val="multilevel"/>
    <w:tmpl w:val="0472D4DE"/>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7" w15:restartNumberingAfterBreak="0">
    <w:nsid w:val="30EA4253"/>
    <w:multiLevelType w:val="hybridMultilevel"/>
    <w:tmpl w:val="6CAA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3A6A"/>
    <w:multiLevelType w:val="multilevel"/>
    <w:tmpl w:val="EC40F1E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0"/>
        <w:szCs w:val="20"/>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5A1471E2"/>
    <w:multiLevelType w:val="hybridMultilevel"/>
    <w:tmpl w:val="71BE1B3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E15DE7"/>
    <w:multiLevelType w:val="hybridMultilevel"/>
    <w:tmpl w:val="C5944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0064E5"/>
    <w:multiLevelType w:val="hybridMultilevel"/>
    <w:tmpl w:val="5F5CAD0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4715DC"/>
    <w:multiLevelType w:val="hybridMultilevel"/>
    <w:tmpl w:val="956002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0371FF"/>
    <w:multiLevelType w:val="hybridMultilevel"/>
    <w:tmpl w:val="0212E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F6C4598"/>
    <w:multiLevelType w:val="hybridMultilevel"/>
    <w:tmpl w:val="157C9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660AD0"/>
    <w:multiLevelType w:val="hybridMultilevel"/>
    <w:tmpl w:val="02805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830E35"/>
    <w:multiLevelType w:val="hybridMultilevel"/>
    <w:tmpl w:val="A8FA006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pStyle w:val="Numpara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57831371">
    <w:abstractNumId w:val="8"/>
  </w:num>
  <w:num w:numId="2" w16cid:durableId="1975090789">
    <w:abstractNumId w:val="19"/>
  </w:num>
  <w:num w:numId="3" w16cid:durableId="265310460">
    <w:abstractNumId w:val="18"/>
  </w:num>
  <w:num w:numId="4" w16cid:durableId="2065638942">
    <w:abstractNumId w:val="4"/>
  </w:num>
  <w:num w:numId="5" w16cid:durableId="1927761244">
    <w:abstractNumId w:val="14"/>
  </w:num>
  <w:num w:numId="6" w16cid:durableId="1161002573">
    <w:abstractNumId w:val="13"/>
  </w:num>
  <w:num w:numId="7" w16cid:durableId="1822772482">
    <w:abstractNumId w:val="15"/>
  </w:num>
  <w:num w:numId="8" w16cid:durableId="2104565277">
    <w:abstractNumId w:val="9"/>
  </w:num>
  <w:num w:numId="9" w16cid:durableId="1272471825">
    <w:abstractNumId w:val="3"/>
  </w:num>
  <w:num w:numId="10" w16cid:durableId="861552962">
    <w:abstractNumId w:val="5"/>
  </w:num>
  <w:num w:numId="11" w16cid:durableId="798914987">
    <w:abstractNumId w:val="7"/>
  </w:num>
  <w:num w:numId="12" w16cid:durableId="563837285">
    <w:abstractNumId w:val="17"/>
  </w:num>
  <w:num w:numId="13" w16cid:durableId="1556774085">
    <w:abstractNumId w:val="1"/>
  </w:num>
  <w:num w:numId="14" w16cid:durableId="146628559">
    <w:abstractNumId w:val="12"/>
  </w:num>
  <w:num w:numId="15" w16cid:durableId="1806697399">
    <w:abstractNumId w:val="0"/>
  </w:num>
  <w:num w:numId="16" w16cid:durableId="404762919">
    <w:abstractNumId w:val="10"/>
  </w:num>
  <w:num w:numId="17" w16cid:durableId="1094401002">
    <w:abstractNumId w:val="16"/>
  </w:num>
  <w:num w:numId="18" w16cid:durableId="252978502">
    <w:abstractNumId w:val="11"/>
  </w:num>
  <w:num w:numId="19" w16cid:durableId="14684023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4335659">
    <w:abstractNumId w:val="19"/>
  </w:num>
  <w:num w:numId="21" w16cid:durableId="20784325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1419468">
    <w:abstractNumId w:val="2"/>
  </w:num>
  <w:num w:numId="23" w16cid:durableId="127952984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147"/>
    <w:rsid w:val="0000002D"/>
    <w:rsid w:val="00000B9C"/>
    <w:rsid w:val="00015812"/>
    <w:rsid w:val="00015C76"/>
    <w:rsid w:val="00017AA6"/>
    <w:rsid w:val="00025DF8"/>
    <w:rsid w:val="00036234"/>
    <w:rsid w:val="00040341"/>
    <w:rsid w:val="000412D9"/>
    <w:rsid w:val="00042130"/>
    <w:rsid w:val="00045301"/>
    <w:rsid w:val="00055FCD"/>
    <w:rsid w:val="000668E8"/>
    <w:rsid w:val="000678CC"/>
    <w:rsid w:val="00067A25"/>
    <w:rsid w:val="00070A8A"/>
    <w:rsid w:val="00071751"/>
    <w:rsid w:val="0008357F"/>
    <w:rsid w:val="000853EA"/>
    <w:rsid w:val="00090D32"/>
    <w:rsid w:val="00091BD1"/>
    <w:rsid w:val="00094E8B"/>
    <w:rsid w:val="00097736"/>
    <w:rsid w:val="000A1305"/>
    <w:rsid w:val="000A5D4D"/>
    <w:rsid w:val="000A6433"/>
    <w:rsid w:val="000B37FC"/>
    <w:rsid w:val="000B3E14"/>
    <w:rsid w:val="000B4100"/>
    <w:rsid w:val="000C6060"/>
    <w:rsid w:val="000D17FD"/>
    <w:rsid w:val="000D2F12"/>
    <w:rsid w:val="000D67D1"/>
    <w:rsid w:val="000E0F4D"/>
    <w:rsid w:val="000E5F17"/>
    <w:rsid w:val="000F265A"/>
    <w:rsid w:val="000F6667"/>
    <w:rsid w:val="00105D41"/>
    <w:rsid w:val="00105D74"/>
    <w:rsid w:val="001126ED"/>
    <w:rsid w:val="00113704"/>
    <w:rsid w:val="001148DD"/>
    <w:rsid w:val="001203F7"/>
    <w:rsid w:val="00120EF9"/>
    <w:rsid w:val="00124DFB"/>
    <w:rsid w:val="001251F3"/>
    <w:rsid w:val="0012621A"/>
    <w:rsid w:val="001262A4"/>
    <w:rsid w:val="001324A7"/>
    <w:rsid w:val="0015411F"/>
    <w:rsid w:val="001658CC"/>
    <w:rsid w:val="00174FFC"/>
    <w:rsid w:val="00177D89"/>
    <w:rsid w:val="00180F32"/>
    <w:rsid w:val="001A531A"/>
    <w:rsid w:val="001A5D3F"/>
    <w:rsid w:val="001A6C79"/>
    <w:rsid w:val="001A792D"/>
    <w:rsid w:val="001B00AC"/>
    <w:rsid w:val="001B3223"/>
    <w:rsid w:val="001B49A1"/>
    <w:rsid w:val="001B4A09"/>
    <w:rsid w:val="001C7886"/>
    <w:rsid w:val="001D6B44"/>
    <w:rsid w:val="001D7E45"/>
    <w:rsid w:val="001E642E"/>
    <w:rsid w:val="001F1EBF"/>
    <w:rsid w:val="001F2FCF"/>
    <w:rsid w:val="001F62E4"/>
    <w:rsid w:val="001F64BE"/>
    <w:rsid w:val="002052CC"/>
    <w:rsid w:val="00206A68"/>
    <w:rsid w:val="00210598"/>
    <w:rsid w:val="00226DA2"/>
    <w:rsid w:val="002271CB"/>
    <w:rsid w:val="00230D99"/>
    <w:rsid w:val="002330EA"/>
    <w:rsid w:val="0023656C"/>
    <w:rsid w:val="00250CF7"/>
    <w:rsid w:val="00253C12"/>
    <w:rsid w:val="00253F93"/>
    <w:rsid w:val="0025447F"/>
    <w:rsid w:val="00256EC9"/>
    <w:rsid w:val="00270750"/>
    <w:rsid w:val="00275955"/>
    <w:rsid w:val="00283418"/>
    <w:rsid w:val="00297CAD"/>
    <w:rsid w:val="002A1AD2"/>
    <w:rsid w:val="002A1F51"/>
    <w:rsid w:val="002A4FA2"/>
    <w:rsid w:val="002A6B7C"/>
    <w:rsid w:val="002A70E8"/>
    <w:rsid w:val="002A7F4D"/>
    <w:rsid w:val="002B7E6A"/>
    <w:rsid w:val="002C6E72"/>
    <w:rsid w:val="002C7482"/>
    <w:rsid w:val="002D2966"/>
    <w:rsid w:val="002D47DA"/>
    <w:rsid w:val="002E2905"/>
    <w:rsid w:val="002F3B6D"/>
    <w:rsid w:val="002F76D3"/>
    <w:rsid w:val="002F7961"/>
    <w:rsid w:val="00302AA3"/>
    <w:rsid w:val="00317445"/>
    <w:rsid w:val="00320A49"/>
    <w:rsid w:val="003273EE"/>
    <w:rsid w:val="003279E5"/>
    <w:rsid w:val="00330B3F"/>
    <w:rsid w:val="003350C0"/>
    <w:rsid w:val="00336786"/>
    <w:rsid w:val="0033757E"/>
    <w:rsid w:val="003400D7"/>
    <w:rsid w:val="00341615"/>
    <w:rsid w:val="00343FDC"/>
    <w:rsid w:val="00345499"/>
    <w:rsid w:val="00345D65"/>
    <w:rsid w:val="003503BD"/>
    <w:rsid w:val="00353F92"/>
    <w:rsid w:val="003564CB"/>
    <w:rsid w:val="003615FB"/>
    <w:rsid w:val="00361D19"/>
    <w:rsid w:val="00364196"/>
    <w:rsid w:val="00373392"/>
    <w:rsid w:val="00374E87"/>
    <w:rsid w:val="00375C9D"/>
    <w:rsid w:val="00377797"/>
    <w:rsid w:val="00382295"/>
    <w:rsid w:val="00385A2B"/>
    <w:rsid w:val="0038659D"/>
    <w:rsid w:val="00394D8B"/>
    <w:rsid w:val="00397E83"/>
    <w:rsid w:val="003A6E74"/>
    <w:rsid w:val="003D12D7"/>
    <w:rsid w:val="003D600F"/>
    <w:rsid w:val="003F4FFB"/>
    <w:rsid w:val="003F6065"/>
    <w:rsid w:val="003F758F"/>
    <w:rsid w:val="00412003"/>
    <w:rsid w:val="00414640"/>
    <w:rsid w:val="00424816"/>
    <w:rsid w:val="004310C9"/>
    <w:rsid w:val="00431EEE"/>
    <w:rsid w:val="004339B0"/>
    <w:rsid w:val="00452C4F"/>
    <w:rsid w:val="00467122"/>
    <w:rsid w:val="00470823"/>
    <w:rsid w:val="004845BC"/>
    <w:rsid w:val="00490559"/>
    <w:rsid w:val="004948C1"/>
    <w:rsid w:val="00497C75"/>
    <w:rsid w:val="004B02C1"/>
    <w:rsid w:val="004B6DF0"/>
    <w:rsid w:val="004C1E44"/>
    <w:rsid w:val="004C449D"/>
    <w:rsid w:val="004D4791"/>
    <w:rsid w:val="004E1B5D"/>
    <w:rsid w:val="004E350C"/>
    <w:rsid w:val="004F00AB"/>
    <w:rsid w:val="004F14E0"/>
    <w:rsid w:val="005009C9"/>
    <w:rsid w:val="00505237"/>
    <w:rsid w:val="00505DA2"/>
    <w:rsid w:val="00512217"/>
    <w:rsid w:val="00516332"/>
    <w:rsid w:val="00517331"/>
    <w:rsid w:val="00520357"/>
    <w:rsid w:val="0052123C"/>
    <w:rsid w:val="005230BC"/>
    <w:rsid w:val="005317A9"/>
    <w:rsid w:val="0053400F"/>
    <w:rsid w:val="00537403"/>
    <w:rsid w:val="0053774C"/>
    <w:rsid w:val="0054232A"/>
    <w:rsid w:val="005440F4"/>
    <w:rsid w:val="0055071C"/>
    <w:rsid w:val="0055740B"/>
    <w:rsid w:val="0056223C"/>
    <w:rsid w:val="0056799E"/>
    <w:rsid w:val="00571183"/>
    <w:rsid w:val="0058218C"/>
    <w:rsid w:val="00582374"/>
    <w:rsid w:val="00587F94"/>
    <w:rsid w:val="00596F7B"/>
    <w:rsid w:val="005A0200"/>
    <w:rsid w:val="005A5C7F"/>
    <w:rsid w:val="005C39E8"/>
    <w:rsid w:val="005C6864"/>
    <w:rsid w:val="005C7198"/>
    <w:rsid w:val="005D7396"/>
    <w:rsid w:val="005E27A8"/>
    <w:rsid w:val="005E42D9"/>
    <w:rsid w:val="005F2CF6"/>
    <w:rsid w:val="005F6CDF"/>
    <w:rsid w:val="005F7DC0"/>
    <w:rsid w:val="00600012"/>
    <w:rsid w:val="00601D8B"/>
    <w:rsid w:val="006055FE"/>
    <w:rsid w:val="00610258"/>
    <w:rsid w:val="00612653"/>
    <w:rsid w:val="006207F2"/>
    <w:rsid w:val="00625CF3"/>
    <w:rsid w:val="00643BB1"/>
    <w:rsid w:val="00646070"/>
    <w:rsid w:val="00650DC5"/>
    <w:rsid w:val="00657147"/>
    <w:rsid w:val="00657424"/>
    <w:rsid w:val="0066315A"/>
    <w:rsid w:val="0066758B"/>
    <w:rsid w:val="006700FD"/>
    <w:rsid w:val="00671D35"/>
    <w:rsid w:val="00681685"/>
    <w:rsid w:val="00681A0C"/>
    <w:rsid w:val="00683C46"/>
    <w:rsid w:val="00685B0C"/>
    <w:rsid w:val="0068772C"/>
    <w:rsid w:val="006908BD"/>
    <w:rsid w:val="006973A3"/>
    <w:rsid w:val="0069793B"/>
    <w:rsid w:val="00697CEA"/>
    <w:rsid w:val="00697EA4"/>
    <w:rsid w:val="006A1BEF"/>
    <w:rsid w:val="006A63F5"/>
    <w:rsid w:val="006C0BA3"/>
    <w:rsid w:val="006C478B"/>
    <w:rsid w:val="006D32A0"/>
    <w:rsid w:val="006D4CAA"/>
    <w:rsid w:val="006D5950"/>
    <w:rsid w:val="006E0CDF"/>
    <w:rsid w:val="006E1CE5"/>
    <w:rsid w:val="006E31EE"/>
    <w:rsid w:val="006F6040"/>
    <w:rsid w:val="00710780"/>
    <w:rsid w:val="00713D26"/>
    <w:rsid w:val="0071799E"/>
    <w:rsid w:val="007214FE"/>
    <w:rsid w:val="007271DD"/>
    <w:rsid w:val="0073374F"/>
    <w:rsid w:val="00733A06"/>
    <w:rsid w:val="0074042C"/>
    <w:rsid w:val="00742B00"/>
    <w:rsid w:val="00745F90"/>
    <w:rsid w:val="00746175"/>
    <w:rsid w:val="00751C85"/>
    <w:rsid w:val="00756E48"/>
    <w:rsid w:val="00757F62"/>
    <w:rsid w:val="007611F1"/>
    <w:rsid w:val="007654CB"/>
    <w:rsid w:val="0076582F"/>
    <w:rsid w:val="00767C6E"/>
    <w:rsid w:val="00767E58"/>
    <w:rsid w:val="00771BEA"/>
    <w:rsid w:val="00773055"/>
    <w:rsid w:val="00775F1F"/>
    <w:rsid w:val="0078267E"/>
    <w:rsid w:val="00787696"/>
    <w:rsid w:val="00793241"/>
    <w:rsid w:val="0079383D"/>
    <w:rsid w:val="007944ED"/>
    <w:rsid w:val="007962D6"/>
    <w:rsid w:val="007A3024"/>
    <w:rsid w:val="007A4052"/>
    <w:rsid w:val="007B2CB1"/>
    <w:rsid w:val="007B64F5"/>
    <w:rsid w:val="007B74BD"/>
    <w:rsid w:val="007C1C70"/>
    <w:rsid w:val="007C4822"/>
    <w:rsid w:val="007C5F5B"/>
    <w:rsid w:val="007C6DA8"/>
    <w:rsid w:val="007C73E3"/>
    <w:rsid w:val="007D1465"/>
    <w:rsid w:val="007D3CC9"/>
    <w:rsid w:val="007D463B"/>
    <w:rsid w:val="007E0AC3"/>
    <w:rsid w:val="007E4A02"/>
    <w:rsid w:val="0080099F"/>
    <w:rsid w:val="0080410E"/>
    <w:rsid w:val="00806F24"/>
    <w:rsid w:val="008103B0"/>
    <w:rsid w:val="00810F9E"/>
    <w:rsid w:val="00813EC8"/>
    <w:rsid w:val="00814754"/>
    <w:rsid w:val="008253A9"/>
    <w:rsid w:val="00830204"/>
    <w:rsid w:val="00836D81"/>
    <w:rsid w:val="00840944"/>
    <w:rsid w:val="00840C9E"/>
    <w:rsid w:val="0086396C"/>
    <w:rsid w:val="00867004"/>
    <w:rsid w:val="0087333F"/>
    <w:rsid w:val="00880BEB"/>
    <w:rsid w:val="00883B2D"/>
    <w:rsid w:val="008864D1"/>
    <w:rsid w:val="00887526"/>
    <w:rsid w:val="008905EF"/>
    <w:rsid w:val="008933E1"/>
    <w:rsid w:val="00897656"/>
    <w:rsid w:val="008A7ACF"/>
    <w:rsid w:val="008B139C"/>
    <w:rsid w:val="008B1B20"/>
    <w:rsid w:val="008C456C"/>
    <w:rsid w:val="008E0F48"/>
    <w:rsid w:val="008E2AE4"/>
    <w:rsid w:val="008E2EDF"/>
    <w:rsid w:val="008F078C"/>
    <w:rsid w:val="008F3BA0"/>
    <w:rsid w:val="008F5760"/>
    <w:rsid w:val="008F5F89"/>
    <w:rsid w:val="008F7AA0"/>
    <w:rsid w:val="00900623"/>
    <w:rsid w:val="00901ADE"/>
    <w:rsid w:val="00903CAD"/>
    <w:rsid w:val="009166B7"/>
    <w:rsid w:val="00916E1B"/>
    <w:rsid w:val="00922E47"/>
    <w:rsid w:val="00937020"/>
    <w:rsid w:val="00944D45"/>
    <w:rsid w:val="00945596"/>
    <w:rsid w:val="00946A63"/>
    <w:rsid w:val="009549E4"/>
    <w:rsid w:val="009558C2"/>
    <w:rsid w:val="00956F5F"/>
    <w:rsid w:val="00972B14"/>
    <w:rsid w:val="00973B1C"/>
    <w:rsid w:val="0097460A"/>
    <w:rsid w:val="0098021E"/>
    <w:rsid w:val="0098075E"/>
    <w:rsid w:val="00982CEA"/>
    <w:rsid w:val="0098576E"/>
    <w:rsid w:val="00995728"/>
    <w:rsid w:val="009A3984"/>
    <w:rsid w:val="009A4CF5"/>
    <w:rsid w:val="009A562C"/>
    <w:rsid w:val="009A6817"/>
    <w:rsid w:val="009C6E8C"/>
    <w:rsid w:val="009D69F7"/>
    <w:rsid w:val="009D7EF8"/>
    <w:rsid w:val="009E6FF7"/>
    <w:rsid w:val="00A018C6"/>
    <w:rsid w:val="00A0225D"/>
    <w:rsid w:val="00A0650A"/>
    <w:rsid w:val="00A07300"/>
    <w:rsid w:val="00A07B34"/>
    <w:rsid w:val="00A1100D"/>
    <w:rsid w:val="00A13EB3"/>
    <w:rsid w:val="00A2000D"/>
    <w:rsid w:val="00A2035C"/>
    <w:rsid w:val="00A22EA4"/>
    <w:rsid w:val="00A26231"/>
    <w:rsid w:val="00A31314"/>
    <w:rsid w:val="00A40634"/>
    <w:rsid w:val="00A40654"/>
    <w:rsid w:val="00A45DA1"/>
    <w:rsid w:val="00A53D5C"/>
    <w:rsid w:val="00A54D88"/>
    <w:rsid w:val="00A613D6"/>
    <w:rsid w:val="00A631A7"/>
    <w:rsid w:val="00A65958"/>
    <w:rsid w:val="00A703C9"/>
    <w:rsid w:val="00A7406E"/>
    <w:rsid w:val="00A74AE7"/>
    <w:rsid w:val="00A80210"/>
    <w:rsid w:val="00A84CFE"/>
    <w:rsid w:val="00A86AE1"/>
    <w:rsid w:val="00A86E85"/>
    <w:rsid w:val="00A90DAA"/>
    <w:rsid w:val="00A926DC"/>
    <w:rsid w:val="00A94B2F"/>
    <w:rsid w:val="00A952E3"/>
    <w:rsid w:val="00AA0D65"/>
    <w:rsid w:val="00AB06B5"/>
    <w:rsid w:val="00AB3231"/>
    <w:rsid w:val="00AB3C20"/>
    <w:rsid w:val="00AB73B8"/>
    <w:rsid w:val="00AC5E57"/>
    <w:rsid w:val="00AD06C8"/>
    <w:rsid w:val="00AD78FF"/>
    <w:rsid w:val="00AE6984"/>
    <w:rsid w:val="00AE6A18"/>
    <w:rsid w:val="00AE77D3"/>
    <w:rsid w:val="00AF1700"/>
    <w:rsid w:val="00AF5752"/>
    <w:rsid w:val="00AF6A4B"/>
    <w:rsid w:val="00AF7D6B"/>
    <w:rsid w:val="00B02621"/>
    <w:rsid w:val="00B060DA"/>
    <w:rsid w:val="00B06845"/>
    <w:rsid w:val="00B17103"/>
    <w:rsid w:val="00B24E74"/>
    <w:rsid w:val="00B310CB"/>
    <w:rsid w:val="00B41AB9"/>
    <w:rsid w:val="00B4273B"/>
    <w:rsid w:val="00B457A8"/>
    <w:rsid w:val="00B47174"/>
    <w:rsid w:val="00B60128"/>
    <w:rsid w:val="00B60BEE"/>
    <w:rsid w:val="00B70B93"/>
    <w:rsid w:val="00B74B87"/>
    <w:rsid w:val="00B773E1"/>
    <w:rsid w:val="00B91073"/>
    <w:rsid w:val="00B93A64"/>
    <w:rsid w:val="00BA12C9"/>
    <w:rsid w:val="00BA166C"/>
    <w:rsid w:val="00BA17EC"/>
    <w:rsid w:val="00BA3A47"/>
    <w:rsid w:val="00BB0610"/>
    <w:rsid w:val="00BC2458"/>
    <w:rsid w:val="00BC5D57"/>
    <w:rsid w:val="00BC75B7"/>
    <w:rsid w:val="00BD1262"/>
    <w:rsid w:val="00BD334F"/>
    <w:rsid w:val="00BD46AC"/>
    <w:rsid w:val="00BD626E"/>
    <w:rsid w:val="00BE2F92"/>
    <w:rsid w:val="00BE61AD"/>
    <w:rsid w:val="00BF37A5"/>
    <w:rsid w:val="00BF5D48"/>
    <w:rsid w:val="00C004F9"/>
    <w:rsid w:val="00C04AFA"/>
    <w:rsid w:val="00C233F3"/>
    <w:rsid w:val="00C236F6"/>
    <w:rsid w:val="00C3082E"/>
    <w:rsid w:val="00C33606"/>
    <w:rsid w:val="00C35FB7"/>
    <w:rsid w:val="00C4107C"/>
    <w:rsid w:val="00C44C12"/>
    <w:rsid w:val="00C532E0"/>
    <w:rsid w:val="00C5386B"/>
    <w:rsid w:val="00C627D6"/>
    <w:rsid w:val="00C66E2C"/>
    <w:rsid w:val="00C76C78"/>
    <w:rsid w:val="00C80D50"/>
    <w:rsid w:val="00C85A4C"/>
    <w:rsid w:val="00C86FC2"/>
    <w:rsid w:val="00C91A9D"/>
    <w:rsid w:val="00C94396"/>
    <w:rsid w:val="00C9575E"/>
    <w:rsid w:val="00C96A8C"/>
    <w:rsid w:val="00C96FEB"/>
    <w:rsid w:val="00CA18ED"/>
    <w:rsid w:val="00CA2E03"/>
    <w:rsid w:val="00CB007E"/>
    <w:rsid w:val="00CB3882"/>
    <w:rsid w:val="00CB69DC"/>
    <w:rsid w:val="00CB7655"/>
    <w:rsid w:val="00CC2B29"/>
    <w:rsid w:val="00CD46DF"/>
    <w:rsid w:val="00CD55E5"/>
    <w:rsid w:val="00CD5A9C"/>
    <w:rsid w:val="00CE0DAE"/>
    <w:rsid w:val="00CE4278"/>
    <w:rsid w:val="00CF1189"/>
    <w:rsid w:val="00CF471F"/>
    <w:rsid w:val="00D00464"/>
    <w:rsid w:val="00D02EDB"/>
    <w:rsid w:val="00D1003D"/>
    <w:rsid w:val="00D12D05"/>
    <w:rsid w:val="00D13C23"/>
    <w:rsid w:val="00D263D9"/>
    <w:rsid w:val="00D34B41"/>
    <w:rsid w:val="00D421DE"/>
    <w:rsid w:val="00D44B11"/>
    <w:rsid w:val="00D44E77"/>
    <w:rsid w:val="00D526C7"/>
    <w:rsid w:val="00D542EB"/>
    <w:rsid w:val="00D60023"/>
    <w:rsid w:val="00D7295C"/>
    <w:rsid w:val="00D7347C"/>
    <w:rsid w:val="00D74113"/>
    <w:rsid w:val="00D815D5"/>
    <w:rsid w:val="00D8267C"/>
    <w:rsid w:val="00D862D0"/>
    <w:rsid w:val="00D86B55"/>
    <w:rsid w:val="00D91C8E"/>
    <w:rsid w:val="00D9348F"/>
    <w:rsid w:val="00D9410D"/>
    <w:rsid w:val="00D95CF8"/>
    <w:rsid w:val="00DA2532"/>
    <w:rsid w:val="00DA536F"/>
    <w:rsid w:val="00DA605E"/>
    <w:rsid w:val="00DB536A"/>
    <w:rsid w:val="00DB599D"/>
    <w:rsid w:val="00DB5B83"/>
    <w:rsid w:val="00DC130E"/>
    <w:rsid w:val="00DC177C"/>
    <w:rsid w:val="00DD052E"/>
    <w:rsid w:val="00DD181F"/>
    <w:rsid w:val="00DD192B"/>
    <w:rsid w:val="00DD7137"/>
    <w:rsid w:val="00DE1873"/>
    <w:rsid w:val="00DE23C9"/>
    <w:rsid w:val="00DE72EB"/>
    <w:rsid w:val="00DF3615"/>
    <w:rsid w:val="00DF3F02"/>
    <w:rsid w:val="00E0172F"/>
    <w:rsid w:val="00E0494A"/>
    <w:rsid w:val="00E11248"/>
    <w:rsid w:val="00E1237A"/>
    <w:rsid w:val="00E13705"/>
    <w:rsid w:val="00E2715D"/>
    <w:rsid w:val="00E359C0"/>
    <w:rsid w:val="00E46C67"/>
    <w:rsid w:val="00E47D41"/>
    <w:rsid w:val="00E60C6B"/>
    <w:rsid w:val="00E616AE"/>
    <w:rsid w:val="00E63BE9"/>
    <w:rsid w:val="00E63EFF"/>
    <w:rsid w:val="00E66381"/>
    <w:rsid w:val="00E7058F"/>
    <w:rsid w:val="00E84B0F"/>
    <w:rsid w:val="00E908B3"/>
    <w:rsid w:val="00E93762"/>
    <w:rsid w:val="00E96152"/>
    <w:rsid w:val="00EA2AC1"/>
    <w:rsid w:val="00EA6773"/>
    <w:rsid w:val="00EB58C5"/>
    <w:rsid w:val="00EC0AC2"/>
    <w:rsid w:val="00ED1333"/>
    <w:rsid w:val="00ED68C1"/>
    <w:rsid w:val="00EE0B49"/>
    <w:rsid w:val="00EE13EB"/>
    <w:rsid w:val="00EE186F"/>
    <w:rsid w:val="00EF6724"/>
    <w:rsid w:val="00F005CF"/>
    <w:rsid w:val="00F048F9"/>
    <w:rsid w:val="00F17224"/>
    <w:rsid w:val="00F17BD7"/>
    <w:rsid w:val="00F2476A"/>
    <w:rsid w:val="00F276E7"/>
    <w:rsid w:val="00F4156E"/>
    <w:rsid w:val="00F439FE"/>
    <w:rsid w:val="00F43C20"/>
    <w:rsid w:val="00F4793E"/>
    <w:rsid w:val="00F5140A"/>
    <w:rsid w:val="00F52E8E"/>
    <w:rsid w:val="00F625F9"/>
    <w:rsid w:val="00F733E0"/>
    <w:rsid w:val="00F75DC0"/>
    <w:rsid w:val="00FB6BDC"/>
    <w:rsid w:val="00FB776C"/>
    <w:rsid w:val="00FB7FF6"/>
    <w:rsid w:val="00FC1BE4"/>
    <w:rsid w:val="00FC3DB5"/>
    <w:rsid w:val="00FC7BD5"/>
    <w:rsid w:val="00FC7F79"/>
    <w:rsid w:val="00FD1D90"/>
    <w:rsid w:val="00FD4345"/>
    <w:rsid w:val="00FF385C"/>
    <w:rsid w:val="00FF3C47"/>
    <w:rsid w:val="00FF4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20A75"/>
  <w15:docId w15:val="{3B55D8E1-7C57-4D41-84EF-FE4C0738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8"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0CB"/>
    <w:pPr>
      <w:spacing w:before="160" w:after="100"/>
    </w:pPr>
    <w:rPr>
      <w:rFonts w:eastAsiaTheme="minorEastAsia"/>
      <w:spacing w:val="2"/>
      <w:sz w:val="20"/>
      <w:szCs w:val="20"/>
      <w:lang w:eastAsia="en-AU"/>
    </w:rPr>
  </w:style>
  <w:style w:type="paragraph" w:styleId="Heading1">
    <w:name w:val="heading 1"/>
    <w:next w:val="Normal"/>
    <w:link w:val="Heading1Char"/>
    <w:qFormat/>
    <w:rsid w:val="00B310CB"/>
    <w:pPr>
      <w:keepNext/>
      <w:keepLines/>
      <w:spacing w:before="600" w:after="240"/>
      <w:outlineLvl w:val="0"/>
    </w:pPr>
    <w:rPr>
      <w:rFonts w:asciiTheme="majorHAnsi" w:eastAsiaTheme="majorEastAsia" w:hAnsiTheme="majorHAnsi" w:cstheme="majorBidi"/>
      <w:b/>
      <w:bCs/>
      <w:color w:val="201547"/>
      <w:spacing w:val="-1"/>
      <w:sz w:val="36"/>
      <w:szCs w:val="28"/>
      <w:lang w:eastAsia="en-AU"/>
    </w:rPr>
  </w:style>
  <w:style w:type="paragraph" w:styleId="Heading2">
    <w:name w:val="heading 2"/>
    <w:basedOn w:val="Normal"/>
    <w:next w:val="Normal"/>
    <w:link w:val="Heading2Char"/>
    <w:qFormat/>
    <w:rsid w:val="00B310CB"/>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B310CB"/>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D1003D"/>
    <w:pPr>
      <w:keepNext/>
      <w:keepLines/>
      <w:spacing w:before="200"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0CB"/>
    <w:rPr>
      <w:rFonts w:asciiTheme="majorHAnsi" w:eastAsiaTheme="majorEastAsia" w:hAnsiTheme="majorHAnsi" w:cstheme="majorBidi"/>
      <w:b/>
      <w:bCs/>
      <w:color w:val="201547"/>
      <w:spacing w:val="-1"/>
      <w:sz w:val="36"/>
      <w:szCs w:val="28"/>
      <w:lang w:eastAsia="en-AU"/>
    </w:rPr>
  </w:style>
  <w:style w:type="character" w:customStyle="1" w:styleId="Heading2Char">
    <w:name w:val="Heading 2 Char"/>
    <w:basedOn w:val="DefaultParagraphFont"/>
    <w:link w:val="Heading2"/>
    <w:rsid w:val="00B310CB"/>
    <w:rPr>
      <w:rFonts w:asciiTheme="majorHAnsi" w:eastAsiaTheme="majorEastAsia" w:hAnsiTheme="majorHAnsi" w:cstheme="majorBidi"/>
      <w:b/>
      <w:bCs/>
      <w:color w:val="0063A6" w:themeColor="accent1"/>
      <w:spacing w:val="2"/>
      <w:sz w:val="28"/>
      <w:szCs w:val="26"/>
      <w:lang w:eastAsia="en-AU"/>
    </w:rPr>
  </w:style>
  <w:style w:type="character" w:customStyle="1" w:styleId="Heading3Char">
    <w:name w:val="Heading 3 Char"/>
    <w:basedOn w:val="DefaultParagraphFont"/>
    <w:link w:val="Heading3"/>
    <w:rsid w:val="00B310CB"/>
    <w:rPr>
      <w:rFonts w:asciiTheme="majorHAnsi" w:eastAsiaTheme="majorEastAsia" w:hAnsiTheme="majorHAnsi" w:cstheme="majorBidi"/>
      <w:b/>
      <w:bCs/>
      <w:color w:val="0063A6" w:themeColor="accent1"/>
      <w:spacing w:val="2"/>
      <w:lang w:eastAsia="en-AU"/>
    </w:rPr>
  </w:style>
  <w:style w:type="character" w:customStyle="1" w:styleId="Heading4Char">
    <w:name w:val="Heading 4 Char"/>
    <w:basedOn w:val="DefaultParagraphFont"/>
    <w:link w:val="Heading4"/>
    <w:rsid w:val="00D1003D"/>
    <w:rPr>
      <w:rFonts w:asciiTheme="majorHAnsi" w:eastAsiaTheme="majorEastAsia" w:hAnsiTheme="majorHAnsi" w:cstheme="majorBidi"/>
      <w:b/>
      <w:bCs/>
      <w:iCs/>
      <w:color w:val="000000" w:themeColor="text1"/>
      <w:spacing w:val="2"/>
      <w:sz w:val="20"/>
      <w:szCs w:val="20"/>
      <w:lang w:eastAsia="en-AU"/>
    </w:rPr>
  </w:style>
  <w:style w:type="table" w:styleId="LightShading">
    <w:name w:val="Light Shading"/>
    <w:basedOn w:val="TableNormal"/>
    <w:uiPriority w:val="60"/>
    <w:rsid w:val="00B310CB"/>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B310CB"/>
    <w:pPr>
      <w:spacing w:before="20" w:after="20" w:line="240" w:lineRule="auto"/>
      <w:jc w:val="right"/>
    </w:pPr>
    <w:rPr>
      <w:spacing w:val="2"/>
      <w:sz w:val="17"/>
      <w:szCs w:val="21"/>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B310CB"/>
    <w:pPr>
      <w:spacing w:after="0" w:line="240" w:lineRule="auto"/>
    </w:pPr>
    <w:rPr>
      <w:rFonts w:eastAsiaTheme="minorEastAsia"/>
      <w:sz w:val="20"/>
      <w:szCs w:val="20"/>
      <w:lang w:eastAsia="en-AU"/>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B310CB"/>
    <w:pPr>
      <w:spacing w:after="0" w:line="240" w:lineRule="auto"/>
    </w:pPr>
    <w:rPr>
      <w:rFonts w:eastAsiaTheme="minorEastAsia"/>
      <w:sz w:val="20"/>
      <w:szCs w:val="20"/>
      <w:lang w:eastAsia="en-AU"/>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B310CB"/>
    <w:pPr>
      <w:tabs>
        <w:tab w:val="right" w:leader="dot" w:pos="9000"/>
      </w:tabs>
      <w:ind w:right="432"/>
    </w:pPr>
    <w:rPr>
      <w:sz w:val="24"/>
      <w:szCs w:val="24"/>
    </w:rPr>
  </w:style>
  <w:style w:type="paragraph" w:styleId="TOC2">
    <w:name w:val="toc 2"/>
    <w:next w:val="Normal"/>
    <w:uiPriority w:val="39"/>
    <w:rsid w:val="00B310CB"/>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B310CB"/>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B310CB"/>
    <w:pPr>
      <w:spacing w:after="60" w:line="240" w:lineRule="auto"/>
    </w:pPr>
    <w:rPr>
      <w:sz w:val="16"/>
    </w:rPr>
  </w:style>
  <w:style w:type="paragraph" w:styleId="Index2">
    <w:name w:val="index 2"/>
    <w:basedOn w:val="Normal"/>
    <w:next w:val="Normal"/>
    <w:uiPriority w:val="99"/>
    <w:semiHidden/>
    <w:rsid w:val="00B310CB"/>
    <w:pPr>
      <w:spacing w:after="0" w:line="240" w:lineRule="auto"/>
      <w:ind w:left="216"/>
    </w:pPr>
    <w:rPr>
      <w:sz w:val="16"/>
      <w:szCs w:val="16"/>
    </w:rPr>
  </w:style>
  <w:style w:type="character" w:styleId="Hyperlink">
    <w:name w:val="Hyperlink"/>
    <w:basedOn w:val="DefaultParagraphFont"/>
    <w:uiPriority w:val="99"/>
    <w:rsid w:val="00B310CB"/>
    <w:rPr>
      <w:color w:val="FFFFFF" w:themeColor="hyperlink"/>
      <w:u w:val="none"/>
    </w:rPr>
  </w:style>
  <w:style w:type="paragraph" w:customStyle="1" w:styleId="Bullet1">
    <w:name w:val="Bullet 1"/>
    <w:uiPriority w:val="1"/>
    <w:qFormat/>
    <w:rsid w:val="00B310CB"/>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B310CB"/>
    <w:pPr>
      <w:numPr>
        <w:ilvl w:val="1"/>
      </w:numPr>
    </w:pPr>
  </w:style>
  <w:style w:type="paragraph" w:customStyle="1" w:styleId="Bulletindent">
    <w:name w:val="Bullet indent"/>
    <w:basedOn w:val="Bullet2"/>
    <w:uiPriority w:val="9"/>
    <w:qFormat/>
    <w:rsid w:val="00B310CB"/>
    <w:pPr>
      <w:numPr>
        <w:ilvl w:val="2"/>
      </w:numPr>
    </w:pPr>
  </w:style>
  <w:style w:type="paragraph" w:customStyle="1" w:styleId="Heading1numbered">
    <w:name w:val="Heading 1 numbered"/>
    <w:basedOn w:val="Heading1"/>
    <w:next w:val="NormalIndent"/>
    <w:uiPriority w:val="8"/>
    <w:qFormat/>
    <w:rsid w:val="00B310CB"/>
    <w:pPr>
      <w:numPr>
        <w:ilvl w:val="2"/>
        <w:numId w:val="2"/>
      </w:numPr>
    </w:pPr>
  </w:style>
  <w:style w:type="paragraph" w:customStyle="1" w:styleId="Heading2numbered">
    <w:name w:val="Heading 2 numbered"/>
    <w:basedOn w:val="Heading2"/>
    <w:next w:val="NormalIndent"/>
    <w:uiPriority w:val="8"/>
    <w:qFormat/>
    <w:rsid w:val="00B310CB"/>
    <w:pPr>
      <w:numPr>
        <w:ilvl w:val="3"/>
        <w:numId w:val="2"/>
      </w:numPr>
    </w:pPr>
  </w:style>
  <w:style w:type="paragraph" w:customStyle="1" w:styleId="Heading3numbered">
    <w:name w:val="Heading 3 numbered"/>
    <w:basedOn w:val="Heading3"/>
    <w:next w:val="NormalIndent"/>
    <w:uiPriority w:val="8"/>
    <w:qFormat/>
    <w:rsid w:val="00B310CB"/>
    <w:pPr>
      <w:numPr>
        <w:ilvl w:val="4"/>
        <w:numId w:val="2"/>
      </w:numPr>
    </w:pPr>
  </w:style>
  <w:style w:type="paragraph" w:customStyle="1" w:styleId="Heading4numbered">
    <w:name w:val="Heading 4 numbered"/>
    <w:basedOn w:val="Heading4"/>
    <w:next w:val="NormalIndent"/>
    <w:uiPriority w:val="8"/>
    <w:qFormat/>
    <w:rsid w:val="00B310CB"/>
    <w:pPr>
      <w:numPr>
        <w:ilvl w:val="5"/>
        <w:numId w:val="2"/>
      </w:numPr>
    </w:pPr>
  </w:style>
  <w:style w:type="paragraph" w:styleId="NormalIndent">
    <w:name w:val="Normal Indent"/>
    <w:basedOn w:val="Normal"/>
    <w:uiPriority w:val="8"/>
    <w:qFormat/>
    <w:rsid w:val="00B310CB"/>
    <w:pPr>
      <w:spacing w:line="252" w:lineRule="auto"/>
      <w:ind w:left="792"/>
    </w:pPr>
  </w:style>
  <w:style w:type="paragraph" w:customStyle="1" w:styleId="NoteNormal">
    <w:name w:val="Note Normal"/>
    <w:basedOn w:val="Normal"/>
    <w:rsid w:val="00B310CB"/>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B310CB"/>
    <w:pPr>
      <w:spacing w:before="0" w:after="0" w:line="120" w:lineRule="atLeast"/>
    </w:pPr>
    <w:rPr>
      <w:rFonts w:eastAsia="Times New Roman" w:cs="Calibri"/>
      <w:spacing w:val="0"/>
      <w:sz w:val="10"/>
      <w:szCs w:val="22"/>
    </w:rPr>
  </w:style>
  <w:style w:type="paragraph" w:styleId="Subtitle">
    <w:name w:val="Subtitle"/>
    <w:link w:val="SubtitleChar"/>
    <w:uiPriority w:val="98"/>
    <w:rsid w:val="00B310CB"/>
    <w:pPr>
      <w:spacing w:after="0" w:line="440" w:lineRule="exact"/>
    </w:pPr>
    <w:rPr>
      <w:rFonts w:asciiTheme="majorHAnsi" w:eastAsia="Times New Roman" w:hAnsiTheme="majorHAnsi" w:cstheme="majorHAnsi"/>
      <w:color w:val="0063A6" w:themeColor="accent1"/>
      <w:spacing w:val="-2"/>
      <w:sz w:val="40"/>
      <w:szCs w:val="24"/>
      <w:lang w:eastAsia="en-AU"/>
    </w:rPr>
  </w:style>
  <w:style w:type="character" w:customStyle="1" w:styleId="SubtitleChar">
    <w:name w:val="Subtitle Char"/>
    <w:basedOn w:val="DefaultParagraphFont"/>
    <w:link w:val="Subtitle"/>
    <w:uiPriority w:val="98"/>
    <w:rsid w:val="00B310CB"/>
    <w:rPr>
      <w:rFonts w:asciiTheme="majorHAnsi" w:eastAsia="Times New Roman" w:hAnsiTheme="majorHAnsi" w:cstheme="majorHAnsi"/>
      <w:color w:val="0063A6" w:themeColor="accent1"/>
      <w:spacing w:val="-2"/>
      <w:sz w:val="40"/>
      <w:szCs w:val="24"/>
      <w:lang w:eastAsia="en-AU"/>
    </w:rPr>
  </w:style>
  <w:style w:type="paragraph" w:customStyle="1" w:styleId="TertiaryTitle">
    <w:name w:val="Tertiary Title"/>
    <w:next w:val="Normal"/>
    <w:uiPriority w:val="98"/>
    <w:rsid w:val="00B310CB"/>
    <w:pPr>
      <w:spacing w:after="0" w:line="440" w:lineRule="exact"/>
    </w:pPr>
    <w:rPr>
      <w:rFonts w:asciiTheme="majorHAnsi" w:eastAsia="Times New Roman" w:hAnsiTheme="majorHAnsi" w:cstheme="majorHAnsi"/>
      <w:color w:val="0063A6" w:themeColor="accent1"/>
      <w:spacing w:val="-2"/>
      <w:szCs w:val="40"/>
    </w:rPr>
  </w:style>
  <w:style w:type="paragraph" w:styleId="Title">
    <w:name w:val="Title"/>
    <w:link w:val="TitleChar"/>
    <w:uiPriority w:val="97"/>
    <w:rsid w:val="00B310CB"/>
    <w:pPr>
      <w:spacing w:after="40" w:line="252" w:lineRule="auto"/>
    </w:pPr>
    <w:rPr>
      <w:rFonts w:asciiTheme="majorHAnsi" w:eastAsia="Times New Roman" w:hAnsiTheme="majorHAnsi" w:cstheme="majorHAnsi"/>
      <w:b/>
      <w:color w:val="0063A6" w:themeColor="accent1"/>
      <w:spacing w:val="-2"/>
      <w:sz w:val="52"/>
      <w:szCs w:val="52"/>
      <w:lang w:eastAsia="en-AU"/>
    </w:rPr>
  </w:style>
  <w:style w:type="character" w:customStyle="1" w:styleId="TitleChar">
    <w:name w:val="Title Char"/>
    <w:basedOn w:val="DefaultParagraphFont"/>
    <w:link w:val="Title"/>
    <w:uiPriority w:val="97"/>
    <w:rsid w:val="00B310CB"/>
    <w:rPr>
      <w:rFonts w:asciiTheme="majorHAnsi" w:eastAsia="Times New Roman" w:hAnsiTheme="majorHAnsi" w:cstheme="majorHAnsi"/>
      <w:b/>
      <w:color w:val="0063A6" w:themeColor="accent1"/>
      <w:spacing w:val="-2"/>
      <w:sz w:val="52"/>
      <w:szCs w:val="52"/>
      <w:lang w:eastAsia="en-AU"/>
    </w:rPr>
  </w:style>
  <w:style w:type="paragraph" w:styleId="BalloonText">
    <w:name w:val="Balloon Text"/>
    <w:basedOn w:val="Normal"/>
    <w:link w:val="BalloonTextChar"/>
    <w:uiPriority w:val="99"/>
    <w:semiHidden/>
    <w:rsid w:val="00B31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0CB"/>
    <w:rPr>
      <w:rFonts w:ascii="Tahoma" w:eastAsiaTheme="minorEastAsia" w:hAnsi="Tahoma" w:cs="Tahoma"/>
      <w:spacing w:val="2"/>
      <w:sz w:val="16"/>
      <w:szCs w:val="16"/>
      <w:lang w:eastAsia="en-AU"/>
    </w:rPr>
  </w:style>
  <w:style w:type="paragraph" w:customStyle="1" w:styleId="Bulletindent2">
    <w:name w:val="Bullet indent 2"/>
    <w:basedOn w:val="Normal"/>
    <w:uiPriority w:val="9"/>
    <w:qFormat/>
    <w:rsid w:val="00B310CB"/>
    <w:pPr>
      <w:numPr>
        <w:ilvl w:val="3"/>
        <w:numId w:val="1"/>
      </w:numPr>
      <w:spacing w:before="100"/>
      <w:contextualSpacing/>
    </w:pPr>
  </w:style>
  <w:style w:type="paragraph" w:styleId="IndexHeading">
    <w:name w:val="index heading"/>
    <w:basedOn w:val="Normal"/>
    <w:next w:val="Index1"/>
    <w:uiPriority w:val="99"/>
    <w:semiHidden/>
    <w:rsid w:val="00B310CB"/>
    <w:rPr>
      <w:rFonts w:asciiTheme="majorHAnsi" w:eastAsiaTheme="majorEastAsia" w:hAnsiTheme="majorHAnsi" w:cstheme="majorBidi"/>
      <w:b/>
      <w:bCs/>
    </w:rPr>
  </w:style>
  <w:style w:type="paragraph" w:styleId="Header">
    <w:name w:val="header"/>
    <w:basedOn w:val="Normal"/>
    <w:link w:val="HeaderChar"/>
    <w:uiPriority w:val="99"/>
    <w:semiHidden/>
    <w:rsid w:val="00B310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10CB"/>
    <w:rPr>
      <w:rFonts w:eastAsiaTheme="minorEastAsia"/>
      <w:spacing w:val="2"/>
      <w:sz w:val="20"/>
      <w:szCs w:val="20"/>
      <w:lang w:eastAsia="en-AU"/>
    </w:rPr>
  </w:style>
  <w:style w:type="paragraph" w:styleId="Footer">
    <w:name w:val="footer"/>
    <w:basedOn w:val="Normal"/>
    <w:link w:val="FooterChar"/>
    <w:uiPriority w:val="24"/>
    <w:rsid w:val="00B310CB"/>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B310CB"/>
    <w:rPr>
      <w:rFonts w:eastAsiaTheme="minorEastAsia"/>
      <w:noProof/>
      <w:spacing w:val="2"/>
      <w:sz w:val="18"/>
      <w:szCs w:val="18"/>
      <w:lang w:eastAsia="en-AU"/>
    </w:rPr>
  </w:style>
  <w:style w:type="character" w:styleId="PageNumber">
    <w:name w:val="page number"/>
    <w:uiPriority w:val="49"/>
    <w:semiHidden/>
    <w:rsid w:val="00B310CB"/>
    <w:rPr>
      <w:b w:val="0"/>
      <w:color w:val="000000" w:themeColor="text1"/>
    </w:rPr>
  </w:style>
  <w:style w:type="paragraph" w:styleId="TOCHeading">
    <w:name w:val="TOC Heading"/>
    <w:basedOn w:val="Heading1"/>
    <w:next w:val="Normal"/>
    <w:uiPriority w:val="39"/>
    <w:rsid w:val="00B310CB"/>
    <w:pPr>
      <w:spacing w:before="480" w:after="720"/>
      <w:outlineLvl w:val="9"/>
    </w:pPr>
    <w:rPr>
      <w:spacing w:val="2"/>
    </w:rPr>
  </w:style>
  <w:style w:type="paragraph" w:customStyle="1" w:styleId="NormalTight">
    <w:name w:val="Normal Tight"/>
    <w:uiPriority w:val="99"/>
    <w:semiHidden/>
    <w:rsid w:val="00B310CB"/>
    <w:pPr>
      <w:spacing w:after="0" w:line="240" w:lineRule="auto"/>
      <w:ind w:right="2366"/>
    </w:pPr>
    <w:rPr>
      <w:rFonts w:eastAsia="Times New Roman" w:cs="Calibri"/>
      <w:sz w:val="18"/>
      <w:szCs w:val="19"/>
    </w:rPr>
  </w:style>
  <w:style w:type="paragraph" w:styleId="BodyText">
    <w:name w:val="Body Text"/>
    <w:basedOn w:val="Normal"/>
    <w:link w:val="BodyTextChar"/>
    <w:uiPriority w:val="49"/>
    <w:semiHidden/>
    <w:rsid w:val="00B310CB"/>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B310CB"/>
    <w:rPr>
      <w:rFonts w:ascii="Calibri" w:eastAsia="Times New Roman" w:hAnsi="Calibri" w:cs="Calibri"/>
      <w:lang w:eastAsia="en-AU"/>
    </w:rPr>
  </w:style>
  <w:style w:type="paragraph" w:customStyle="1" w:styleId="Insidecoverspacer">
    <w:name w:val="Inside cover spacer"/>
    <w:basedOn w:val="NormalTight"/>
    <w:uiPriority w:val="99"/>
    <w:semiHidden/>
    <w:qFormat/>
    <w:rsid w:val="00B310CB"/>
    <w:pPr>
      <w:spacing w:before="5800"/>
      <w:ind w:right="1382"/>
    </w:pPr>
  </w:style>
  <w:style w:type="paragraph" w:styleId="TOC4">
    <w:name w:val="toc 4"/>
    <w:basedOn w:val="TOC1"/>
    <w:next w:val="Normal"/>
    <w:uiPriority w:val="39"/>
    <w:rsid w:val="00B310CB"/>
    <w:pPr>
      <w:ind w:left="450" w:hanging="450"/>
    </w:pPr>
    <w:rPr>
      <w:noProof/>
      <w:lang w:eastAsia="en-US"/>
    </w:rPr>
  </w:style>
  <w:style w:type="paragraph" w:styleId="TOC5">
    <w:name w:val="toc 5"/>
    <w:basedOn w:val="TOC2"/>
    <w:next w:val="Normal"/>
    <w:uiPriority w:val="39"/>
    <w:rsid w:val="00B310CB"/>
    <w:pPr>
      <w:ind w:left="1080" w:hanging="634"/>
    </w:pPr>
    <w:rPr>
      <w:lang w:eastAsia="en-US"/>
    </w:rPr>
  </w:style>
  <w:style w:type="paragraph" w:styleId="TOC6">
    <w:name w:val="toc 6"/>
    <w:basedOn w:val="TOC3"/>
    <w:next w:val="Normal"/>
    <w:uiPriority w:val="39"/>
    <w:rsid w:val="00B310CB"/>
    <w:pPr>
      <w:ind w:left="1800" w:hanging="720"/>
    </w:pPr>
    <w:rPr>
      <w:lang w:eastAsia="en-US"/>
    </w:rPr>
  </w:style>
  <w:style w:type="table" w:customStyle="1" w:styleId="DTFtexttable">
    <w:name w:val="DTF text table"/>
    <w:basedOn w:val="TableGrid"/>
    <w:uiPriority w:val="99"/>
    <w:rsid w:val="00B310C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B310C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B310CB"/>
    <w:pPr>
      <w:spacing w:before="60" w:after="60" w:line="264" w:lineRule="auto"/>
    </w:pPr>
    <w:rPr>
      <w:sz w:val="17"/>
    </w:rPr>
  </w:style>
  <w:style w:type="paragraph" w:customStyle="1" w:styleId="Tabletextright">
    <w:name w:val="Table text right"/>
    <w:basedOn w:val="Tabletext"/>
    <w:uiPriority w:val="5"/>
    <w:qFormat/>
    <w:rsid w:val="00B310CB"/>
    <w:pPr>
      <w:jc w:val="right"/>
    </w:pPr>
  </w:style>
  <w:style w:type="paragraph" w:customStyle="1" w:styleId="Listnumindent2">
    <w:name w:val="List num indent 2"/>
    <w:basedOn w:val="Normal"/>
    <w:uiPriority w:val="9"/>
    <w:qFormat/>
    <w:rsid w:val="00B310CB"/>
    <w:pPr>
      <w:numPr>
        <w:ilvl w:val="7"/>
        <w:numId w:val="2"/>
      </w:numPr>
      <w:spacing w:before="100"/>
      <w:contextualSpacing/>
    </w:pPr>
  </w:style>
  <w:style w:type="paragraph" w:customStyle="1" w:styleId="Listnumindent">
    <w:name w:val="List num indent"/>
    <w:basedOn w:val="Normal"/>
    <w:uiPriority w:val="9"/>
    <w:qFormat/>
    <w:rsid w:val="00B310CB"/>
    <w:pPr>
      <w:numPr>
        <w:ilvl w:val="6"/>
        <w:numId w:val="2"/>
      </w:numPr>
      <w:spacing w:before="100"/>
    </w:pPr>
  </w:style>
  <w:style w:type="paragraph" w:customStyle="1" w:styleId="Listnum">
    <w:name w:val="List num"/>
    <w:basedOn w:val="Normal"/>
    <w:uiPriority w:val="1"/>
    <w:qFormat/>
    <w:rsid w:val="00B310CB"/>
    <w:pPr>
      <w:numPr>
        <w:numId w:val="2"/>
      </w:numPr>
    </w:pPr>
  </w:style>
  <w:style w:type="paragraph" w:customStyle="1" w:styleId="Listnum2">
    <w:name w:val="List num 2"/>
    <w:basedOn w:val="Normal"/>
    <w:uiPriority w:val="1"/>
    <w:qFormat/>
    <w:rsid w:val="00B310CB"/>
    <w:pPr>
      <w:numPr>
        <w:ilvl w:val="1"/>
        <w:numId w:val="2"/>
      </w:numPr>
    </w:pPr>
  </w:style>
  <w:style w:type="paragraph" w:customStyle="1" w:styleId="Tabletextcentred">
    <w:name w:val="Table text centred"/>
    <w:basedOn w:val="Tabletext"/>
    <w:uiPriority w:val="5"/>
    <w:qFormat/>
    <w:rsid w:val="00B310CB"/>
    <w:pPr>
      <w:jc w:val="center"/>
    </w:pPr>
  </w:style>
  <w:style w:type="paragraph" w:customStyle="1" w:styleId="Tableheader">
    <w:name w:val="Table header"/>
    <w:basedOn w:val="Tabletext"/>
    <w:uiPriority w:val="5"/>
    <w:qFormat/>
    <w:rsid w:val="00B310CB"/>
    <w:pPr>
      <w:keepNext/>
      <w:keepLines/>
      <w:spacing w:before="120"/>
    </w:pPr>
    <w:rPr>
      <w:rFonts w:eastAsiaTheme="minorHAnsi"/>
      <w:color w:val="FFFFFF" w:themeColor="background1"/>
      <w:sz w:val="19"/>
      <w:szCs w:val="21"/>
      <w:lang w:eastAsia="en-US"/>
    </w:rPr>
  </w:style>
  <w:style w:type="paragraph" w:customStyle="1" w:styleId="Tablebullet">
    <w:name w:val="Table bullet"/>
    <w:basedOn w:val="Tabletext"/>
    <w:uiPriority w:val="6"/>
    <w:rsid w:val="00B310CB"/>
    <w:pPr>
      <w:numPr>
        <w:numId w:val="4"/>
      </w:numPr>
    </w:pPr>
  </w:style>
  <w:style w:type="paragraph" w:customStyle="1" w:styleId="Tabledash">
    <w:name w:val="Table dash"/>
    <w:basedOn w:val="Tablebullet"/>
    <w:uiPriority w:val="6"/>
    <w:rsid w:val="00B310CB"/>
    <w:pPr>
      <w:numPr>
        <w:ilvl w:val="1"/>
      </w:numPr>
    </w:pPr>
  </w:style>
  <w:style w:type="paragraph" w:customStyle="1" w:styleId="Tabletextindent">
    <w:name w:val="Table text indent"/>
    <w:basedOn w:val="Tabletext"/>
    <w:uiPriority w:val="5"/>
    <w:qFormat/>
    <w:rsid w:val="00B310CB"/>
    <w:pPr>
      <w:ind w:left="288"/>
    </w:pPr>
  </w:style>
  <w:style w:type="paragraph" w:styleId="ListParagraph">
    <w:name w:val="List Paragraph"/>
    <w:basedOn w:val="Normal"/>
    <w:uiPriority w:val="34"/>
    <w:qFormat/>
    <w:rsid w:val="00B310CB"/>
    <w:pPr>
      <w:ind w:left="720"/>
      <w:contextualSpacing/>
    </w:pPr>
  </w:style>
  <w:style w:type="paragraph" w:customStyle="1" w:styleId="Numpara">
    <w:name w:val="Num para"/>
    <w:basedOn w:val="ListParagraph"/>
    <w:uiPriority w:val="2"/>
    <w:qFormat/>
    <w:rsid w:val="00B310CB"/>
    <w:pPr>
      <w:numPr>
        <w:numId w:val="3"/>
      </w:numPr>
      <w:tabs>
        <w:tab w:val="left" w:pos="540"/>
      </w:tabs>
    </w:pPr>
  </w:style>
  <w:style w:type="paragraph" w:styleId="FootnoteText">
    <w:name w:val="footnote text"/>
    <w:basedOn w:val="Normal"/>
    <w:link w:val="FootnoteTextChar"/>
    <w:uiPriority w:val="99"/>
    <w:semiHidden/>
    <w:rsid w:val="00D1003D"/>
    <w:pPr>
      <w:spacing w:before="0" w:after="0" w:line="264" w:lineRule="auto"/>
    </w:pPr>
    <w:rPr>
      <w:sz w:val="14"/>
    </w:rPr>
  </w:style>
  <w:style w:type="character" w:customStyle="1" w:styleId="FootnoteTextChar">
    <w:name w:val="Footnote Text Char"/>
    <w:basedOn w:val="DefaultParagraphFont"/>
    <w:link w:val="FootnoteText"/>
    <w:uiPriority w:val="99"/>
    <w:semiHidden/>
    <w:rsid w:val="00D1003D"/>
    <w:rPr>
      <w:rFonts w:eastAsiaTheme="minorEastAsia"/>
      <w:spacing w:val="2"/>
      <w:sz w:val="14"/>
      <w:szCs w:val="20"/>
      <w:lang w:eastAsia="en-AU"/>
    </w:rPr>
  </w:style>
  <w:style w:type="character" w:styleId="FootnoteReference">
    <w:name w:val="footnote reference"/>
    <w:basedOn w:val="DefaultParagraphFont"/>
    <w:uiPriority w:val="99"/>
    <w:rsid w:val="00B310CB"/>
    <w:rPr>
      <w:vertAlign w:val="superscript"/>
    </w:rPr>
  </w:style>
  <w:style w:type="table" w:customStyle="1" w:styleId="TableGrid1">
    <w:name w:val="Table Grid1"/>
    <w:basedOn w:val="TableNormal"/>
    <w:next w:val="TableGrid"/>
    <w:uiPriority w:val="59"/>
    <w:rsid w:val="00657147"/>
    <w:pPr>
      <w:spacing w:before="20" w:after="20" w:line="240" w:lineRule="auto"/>
      <w:jc w:val="right"/>
    </w:pPr>
    <w:rPr>
      <w:spacing w:val="2"/>
      <w:sz w:val="17"/>
      <w:szCs w:val="21"/>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paragraph" w:styleId="EndnoteText">
    <w:name w:val="endnote text"/>
    <w:basedOn w:val="Normal"/>
    <w:link w:val="EndnoteTextChar"/>
    <w:uiPriority w:val="99"/>
    <w:semiHidden/>
    <w:rsid w:val="00657147"/>
    <w:pPr>
      <w:spacing w:before="0" w:after="0" w:line="240" w:lineRule="auto"/>
    </w:pPr>
  </w:style>
  <w:style w:type="character" w:customStyle="1" w:styleId="EndnoteTextChar">
    <w:name w:val="Endnote Text Char"/>
    <w:basedOn w:val="DefaultParagraphFont"/>
    <w:link w:val="EndnoteText"/>
    <w:uiPriority w:val="99"/>
    <w:semiHidden/>
    <w:rsid w:val="00657147"/>
    <w:rPr>
      <w:rFonts w:eastAsiaTheme="minorEastAsia"/>
      <w:spacing w:val="2"/>
      <w:sz w:val="20"/>
      <w:szCs w:val="20"/>
      <w:lang w:eastAsia="en-AU"/>
    </w:rPr>
  </w:style>
  <w:style w:type="character" w:styleId="EndnoteReference">
    <w:name w:val="endnote reference"/>
    <w:basedOn w:val="DefaultParagraphFont"/>
    <w:uiPriority w:val="99"/>
    <w:semiHidden/>
    <w:rsid w:val="00657147"/>
    <w:rPr>
      <w:vertAlign w:val="superscript"/>
    </w:rPr>
  </w:style>
  <w:style w:type="paragraph" w:customStyle="1" w:styleId="Tabletextbold">
    <w:name w:val="Table text bold"/>
    <w:basedOn w:val="Tabletext"/>
    <w:uiPriority w:val="6"/>
    <w:qFormat/>
    <w:rsid w:val="00657147"/>
    <w:pPr>
      <w:tabs>
        <w:tab w:val="left" w:pos="393"/>
      </w:tabs>
    </w:pPr>
    <w:rPr>
      <w:rFonts w:eastAsiaTheme="minorHAnsi"/>
      <w:b/>
      <w:szCs w:val="21"/>
      <w:lang w:eastAsia="en-US"/>
    </w:rPr>
  </w:style>
  <w:style w:type="character" w:styleId="PlaceholderText">
    <w:name w:val="Placeholder Text"/>
    <w:basedOn w:val="DefaultParagraphFont"/>
    <w:uiPriority w:val="99"/>
    <w:semiHidden/>
    <w:rsid w:val="00657147"/>
    <w:rPr>
      <w:color w:val="808080"/>
    </w:rPr>
  </w:style>
  <w:style w:type="paragraph" w:customStyle="1" w:styleId="Tablebulletindent">
    <w:name w:val="Table bullet indent"/>
    <w:basedOn w:val="Tablebullet"/>
    <w:uiPriority w:val="7"/>
    <w:qFormat/>
    <w:rsid w:val="00657147"/>
    <w:pPr>
      <w:contextualSpacing/>
    </w:pPr>
    <w:rPr>
      <w:rFonts w:eastAsiaTheme="minorHAnsi"/>
      <w:szCs w:val="21"/>
      <w:lang w:eastAsia="en-US"/>
    </w:rPr>
  </w:style>
  <w:style w:type="paragraph" w:customStyle="1" w:styleId="Numpara2">
    <w:name w:val="Num para 2"/>
    <w:basedOn w:val="Normal"/>
    <w:rsid w:val="00657147"/>
    <w:pPr>
      <w:numPr>
        <w:ilvl w:val="1"/>
        <w:numId w:val="3"/>
      </w:numPr>
    </w:pPr>
  </w:style>
  <w:style w:type="paragraph" w:customStyle="1" w:styleId="Tabletexthanging">
    <w:name w:val="Table text hanging"/>
    <w:basedOn w:val="Tabletext"/>
    <w:uiPriority w:val="7"/>
    <w:qFormat/>
    <w:rsid w:val="00657147"/>
    <w:pPr>
      <w:ind w:left="393" w:hanging="393"/>
    </w:pPr>
    <w:rPr>
      <w:rFonts w:eastAsiaTheme="minorHAnsi"/>
      <w:szCs w:val="21"/>
      <w:lang w:eastAsia="en-US"/>
    </w:rPr>
  </w:style>
  <w:style w:type="character" w:styleId="CommentReference">
    <w:name w:val="annotation reference"/>
    <w:basedOn w:val="DefaultParagraphFont"/>
    <w:uiPriority w:val="99"/>
    <w:semiHidden/>
    <w:rsid w:val="00657147"/>
    <w:rPr>
      <w:sz w:val="16"/>
      <w:szCs w:val="16"/>
    </w:rPr>
  </w:style>
  <w:style w:type="paragraph" w:styleId="CommentText">
    <w:name w:val="annotation text"/>
    <w:basedOn w:val="Normal"/>
    <w:link w:val="CommentTextChar"/>
    <w:uiPriority w:val="99"/>
    <w:semiHidden/>
    <w:rsid w:val="00657147"/>
    <w:pPr>
      <w:spacing w:line="240" w:lineRule="auto"/>
    </w:pPr>
  </w:style>
  <w:style w:type="character" w:customStyle="1" w:styleId="CommentTextChar">
    <w:name w:val="Comment Text Char"/>
    <w:basedOn w:val="DefaultParagraphFont"/>
    <w:link w:val="CommentText"/>
    <w:uiPriority w:val="99"/>
    <w:semiHidden/>
    <w:rsid w:val="00657147"/>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rsid w:val="00657147"/>
    <w:rPr>
      <w:b/>
      <w:bCs/>
    </w:rPr>
  </w:style>
  <w:style w:type="character" w:customStyle="1" w:styleId="CommentSubjectChar">
    <w:name w:val="Comment Subject Char"/>
    <w:basedOn w:val="CommentTextChar"/>
    <w:link w:val="CommentSubject"/>
    <w:uiPriority w:val="99"/>
    <w:semiHidden/>
    <w:rsid w:val="00657147"/>
    <w:rPr>
      <w:rFonts w:eastAsiaTheme="minorEastAsia"/>
      <w:b/>
      <w:bCs/>
      <w:spacing w:val="2"/>
      <w:sz w:val="20"/>
      <w:szCs w:val="20"/>
      <w:lang w:eastAsia="en-AU"/>
    </w:rPr>
  </w:style>
  <w:style w:type="paragraph" w:customStyle="1" w:styleId="Tablenum1">
    <w:name w:val="Table num 1"/>
    <w:basedOn w:val="Normal"/>
    <w:uiPriority w:val="6"/>
    <w:rsid w:val="00B310CB"/>
    <w:pPr>
      <w:numPr>
        <w:ilvl w:val="2"/>
        <w:numId w:val="4"/>
      </w:numPr>
    </w:pPr>
    <w:rPr>
      <w:sz w:val="17"/>
    </w:rPr>
  </w:style>
  <w:style w:type="paragraph" w:customStyle="1" w:styleId="Tablenum2">
    <w:name w:val="Table num 2"/>
    <w:basedOn w:val="Normal"/>
    <w:uiPriority w:val="6"/>
    <w:rsid w:val="00B310CB"/>
    <w:pPr>
      <w:numPr>
        <w:ilvl w:val="3"/>
        <w:numId w:val="4"/>
      </w:numPr>
    </w:pPr>
    <w:rPr>
      <w:sz w:val="17"/>
    </w:rPr>
  </w:style>
  <w:style w:type="numbering" w:customStyle="1" w:styleId="NoList1">
    <w:name w:val="No List1"/>
    <w:next w:val="NoList"/>
    <w:uiPriority w:val="99"/>
    <w:semiHidden/>
    <w:unhideWhenUsed/>
    <w:rsid w:val="00CF1189"/>
  </w:style>
  <w:style w:type="table" w:customStyle="1" w:styleId="LightShading1">
    <w:name w:val="Light Shading1"/>
    <w:basedOn w:val="TableNormal"/>
    <w:next w:val="LightShading"/>
    <w:uiPriority w:val="60"/>
    <w:rsid w:val="00CF1189"/>
    <w:pPr>
      <w:spacing w:after="0" w:line="240" w:lineRule="auto"/>
    </w:pPr>
    <w:rPr>
      <w:rFonts w:eastAsia="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CF1189"/>
    <w:pPr>
      <w:spacing w:before="20" w:after="20" w:line="240" w:lineRule="auto"/>
      <w:jc w:val="right"/>
    </w:pPr>
    <w:rPr>
      <w:spacing w:val="2"/>
      <w:sz w:val="17"/>
      <w:szCs w:val="21"/>
    </w:rPr>
    <w:tblPr>
      <w:tblStyleColBandSize w:val="1"/>
      <w:tblBorders>
        <w:bottom w:val="single" w:sz="12" w:space="0" w:color="0063A6"/>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rPr>
      <w:tblPr/>
      <w:tcPr>
        <w:shd w:val="clear" w:color="auto" w:fill="0063A6"/>
        <w:vAlign w:val="bottom"/>
      </w:tcPr>
    </w:tblStylePr>
    <w:tblStylePr w:type="lastRow">
      <w:rPr>
        <w:b/>
      </w:rPr>
      <w:tblPr/>
      <w:tcPr>
        <w:tcBorders>
          <w:top w:val="single" w:sz="6" w:space="0" w:color="0063A6"/>
          <w:left w:val="nil"/>
          <w:bottom w:val="single" w:sz="12" w:space="0" w:color="0063A6"/>
          <w:right w:val="nil"/>
          <w:insideV w:val="nil"/>
        </w:tcBorders>
      </w:tcPr>
    </w:tblStylePr>
    <w:tblStylePr w:type="firstCol">
      <w:pPr>
        <w:jc w:val="left"/>
      </w:pPr>
    </w:tblStylePr>
    <w:tblStylePr w:type="band1Vert">
      <w:pPr>
        <w:jc w:val="right"/>
      </w:pPr>
    </w:tblStylePr>
    <w:tblStylePr w:type="band2Vert">
      <w:pPr>
        <w:jc w:val="right"/>
      </w:pPr>
    </w:tblStylePr>
  </w:style>
  <w:style w:type="table" w:customStyle="1" w:styleId="LightList-Accent41">
    <w:name w:val="Light List - Accent 41"/>
    <w:basedOn w:val="TableNormal"/>
    <w:next w:val="LightList-Accent4"/>
    <w:uiPriority w:val="61"/>
    <w:rsid w:val="00CF1189"/>
    <w:pPr>
      <w:spacing w:after="0" w:line="240" w:lineRule="auto"/>
    </w:pPr>
    <w:rPr>
      <w:rFonts w:eastAsia="Times New Roman"/>
      <w:sz w:val="20"/>
      <w:szCs w:val="20"/>
      <w:lang w:eastAsia="en-AU"/>
    </w:rPr>
    <w:tblPr>
      <w:tblStyleRowBandSize w:val="1"/>
      <w:tblStyleColBandSize w:val="1"/>
      <w:tblBorders>
        <w:top w:val="single" w:sz="8" w:space="0" w:color="0072CE"/>
        <w:left w:val="single" w:sz="8" w:space="0" w:color="0072CE"/>
        <w:bottom w:val="single" w:sz="8" w:space="0" w:color="0072CE"/>
        <w:right w:val="single" w:sz="8" w:space="0" w:color="0072CE"/>
      </w:tblBorders>
    </w:tblPr>
    <w:tblStylePr w:type="firstRow">
      <w:pPr>
        <w:spacing w:before="0" w:after="0" w:line="240" w:lineRule="auto"/>
      </w:pPr>
      <w:rPr>
        <w:b/>
        <w:bCs/>
        <w:color w:val="FFFFFF"/>
      </w:rPr>
      <w:tblPr/>
      <w:tcPr>
        <w:shd w:val="clear" w:color="auto" w:fill="0072CE"/>
      </w:tcPr>
    </w:tblStylePr>
    <w:tblStylePr w:type="lastRow">
      <w:pPr>
        <w:spacing w:before="0" w:after="0" w:line="240" w:lineRule="auto"/>
      </w:pPr>
      <w:rPr>
        <w:b/>
        <w:bCs/>
      </w:rPr>
      <w:tblPr/>
      <w:tcPr>
        <w:tcBorders>
          <w:top w:val="double" w:sz="6" w:space="0" w:color="0072CE"/>
          <w:left w:val="single" w:sz="8" w:space="0" w:color="0072CE"/>
          <w:bottom w:val="single" w:sz="8" w:space="0" w:color="0072CE"/>
          <w:right w:val="single" w:sz="8" w:space="0" w:color="0072CE"/>
        </w:tcBorders>
      </w:tcPr>
    </w:tblStylePr>
    <w:tblStylePr w:type="firstCol">
      <w:rPr>
        <w:b/>
        <w:bCs/>
      </w:rPr>
    </w:tblStylePr>
    <w:tblStylePr w:type="lastCol">
      <w:rPr>
        <w:b/>
        <w:bCs/>
      </w:rPr>
    </w:tblStylePr>
    <w:tblStylePr w:type="band1Vert">
      <w:tblPr/>
      <w:tcPr>
        <w:tcBorders>
          <w:top w:val="single" w:sz="8" w:space="0" w:color="0072CE"/>
          <w:left w:val="single" w:sz="8" w:space="0" w:color="0072CE"/>
          <w:bottom w:val="single" w:sz="8" w:space="0" w:color="0072CE"/>
          <w:right w:val="single" w:sz="8" w:space="0" w:color="0072CE"/>
        </w:tcBorders>
      </w:tcPr>
    </w:tblStylePr>
    <w:tblStylePr w:type="band1Horz">
      <w:tblPr/>
      <w:tcPr>
        <w:tcBorders>
          <w:top w:val="single" w:sz="8" w:space="0" w:color="0072CE"/>
          <w:left w:val="single" w:sz="8" w:space="0" w:color="0072CE"/>
          <w:bottom w:val="single" w:sz="8" w:space="0" w:color="0072CE"/>
          <w:right w:val="single" w:sz="8" w:space="0" w:color="0072CE"/>
        </w:tcBorders>
      </w:tcPr>
    </w:tblStylePr>
  </w:style>
  <w:style w:type="table" w:customStyle="1" w:styleId="LightList-Accent11">
    <w:name w:val="Light List - Accent 11"/>
    <w:basedOn w:val="TableNormal"/>
    <w:next w:val="LightList-Accent1"/>
    <w:uiPriority w:val="61"/>
    <w:rsid w:val="00CF1189"/>
    <w:pPr>
      <w:spacing w:after="0" w:line="240" w:lineRule="auto"/>
    </w:pPr>
    <w:rPr>
      <w:rFonts w:eastAsia="Times New Roman"/>
      <w:sz w:val="20"/>
      <w:szCs w:val="20"/>
      <w:lang w:eastAsia="en-AU"/>
    </w:rPr>
    <w:tblPr>
      <w:tblStyleRowBandSize w:val="1"/>
      <w:tblStyleColBandSize w:val="1"/>
      <w:tblBorders>
        <w:top w:val="single" w:sz="8" w:space="0" w:color="0063A6"/>
        <w:left w:val="single" w:sz="8" w:space="0" w:color="0063A6"/>
        <w:bottom w:val="single" w:sz="8" w:space="0" w:color="0063A6"/>
        <w:right w:val="single" w:sz="8" w:space="0" w:color="0063A6"/>
      </w:tblBorders>
    </w:tblPr>
    <w:tblStylePr w:type="firstRow">
      <w:pPr>
        <w:spacing w:before="0" w:after="0" w:line="240" w:lineRule="auto"/>
      </w:pPr>
      <w:rPr>
        <w:b/>
        <w:bCs/>
        <w:color w:val="FFFFFF"/>
      </w:rPr>
      <w:tblPr/>
      <w:tcPr>
        <w:shd w:val="clear" w:color="auto" w:fill="0063A6"/>
      </w:tcPr>
    </w:tblStylePr>
    <w:tblStylePr w:type="lastRow">
      <w:pPr>
        <w:spacing w:before="0" w:after="0" w:line="240" w:lineRule="auto"/>
      </w:pPr>
      <w:rPr>
        <w:b/>
        <w:bCs/>
      </w:rPr>
      <w:tblPr/>
      <w:tcPr>
        <w:tcBorders>
          <w:top w:val="double" w:sz="6" w:space="0" w:color="0063A6"/>
          <w:left w:val="single" w:sz="8" w:space="0" w:color="0063A6"/>
          <w:bottom w:val="single" w:sz="8" w:space="0" w:color="0063A6"/>
          <w:right w:val="single" w:sz="8" w:space="0" w:color="0063A6"/>
        </w:tcBorders>
      </w:tcPr>
    </w:tblStylePr>
    <w:tblStylePr w:type="firstCol">
      <w:rPr>
        <w:b/>
        <w:bCs/>
      </w:rPr>
    </w:tblStylePr>
    <w:tblStylePr w:type="lastCol">
      <w:rPr>
        <w:b/>
        <w:bCs/>
      </w:rPr>
    </w:tblStylePr>
    <w:tblStylePr w:type="band1Vert">
      <w:tblPr/>
      <w:tcPr>
        <w:tcBorders>
          <w:top w:val="single" w:sz="8" w:space="0" w:color="0063A6"/>
          <w:left w:val="single" w:sz="8" w:space="0" w:color="0063A6"/>
          <w:bottom w:val="single" w:sz="8" w:space="0" w:color="0063A6"/>
          <w:right w:val="single" w:sz="8" w:space="0" w:color="0063A6"/>
        </w:tcBorders>
      </w:tcPr>
    </w:tblStylePr>
    <w:tblStylePr w:type="band1Horz">
      <w:tblPr/>
      <w:tcPr>
        <w:tcBorders>
          <w:top w:val="single" w:sz="8" w:space="0" w:color="0063A6"/>
          <w:left w:val="single" w:sz="8" w:space="0" w:color="0063A6"/>
          <w:bottom w:val="single" w:sz="8" w:space="0" w:color="0063A6"/>
          <w:right w:val="single" w:sz="8" w:space="0" w:color="0063A6"/>
        </w:tcBorders>
      </w:tcPr>
    </w:tblStylePr>
  </w:style>
  <w:style w:type="table" w:customStyle="1" w:styleId="DTFtexttable1">
    <w:name w:val="DTF text table1"/>
    <w:basedOn w:val="TableGrid"/>
    <w:uiPriority w:val="99"/>
    <w:rsid w:val="00CF1189"/>
    <w:pPr>
      <w:spacing w:before="30" w:after="30" w:line="264" w:lineRule="auto"/>
      <w:jc w:val="left"/>
    </w:pPr>
    <w:tblPr/>
    <w:tblStylePr w:type="firstRow">
      <w:pPr>
        <w:keepNext/>
        <w:keepLines/>
        <w:widowControl/>
        <w:wordWrap/>
        <w:spacing w:beforeLines="0" w:before="0" w:beforeAutospacing="0" w:afterLines="0" w:after="0" w:afterAutospacing="0" w:line="240" w:lineRule="auto"/>
        <w:jc w:val="left"/>
      </w:pPr>
      <w:rPr>
        <w:b/>
        <w:bCs/>
        <w:i w:val="0"/>
        <w:color w:val="FFFFFF"/>
      </w:rPr>
      <w:tblPr/>
      <w:tcPr>
        <w:shd w:val="clear" w:color="auto" w:fill="0063A6"/>
        <w:vAlign w:val="bottom"/>
      </w:tcPr>
    </w:tblStylePr>
    <w:tblStylePr w:type="lastRow">
      <w:pPr>
        <w:spacing w:before="0" w:after="0" w:line="240" w:lineRule="auto"/>
      </w:pPr>
      <w:rPr>
        <w:b/>
        <w:bCs/>
      </w:rPr>
      <w:tblPr/>
      <w:tcPr>
        <w:tcBorders>
          <w:top w:val="single" w:sz="6" w:space="0" w:color="0063A6"/>
          <w:left w:val="nil"/>
          <w:bottom w:val="single" w:sz="12" w:space="0" w:color="0063A6"/>
          <w:right w:val="nil"/>
          <w:insideV w:val="nil"/>
        </w:tcBorders>
      </w:tcPr>
    </w:tblStylePr>
    <w:tblStylePr w:type="firstCol">
      <w:pPr>
        <w:jc w:val="left"/>
      </w:pPr>
      <w:rPr>
        <w:b/>
        <w:bCs/>
      </w:rPr>
      <w:tblPr/>
      <w:tcPr>
        <w:shd w:val="clear" w:color="auto" w:fill="E3EBF4"/>
      </w:tcPr>
    </w:tblStylePr>
    <w:tblStylePr w:type="lastCol">
      <w:pPr>
        <w:jc w:val="left"/>
      </w:pPr>
      <w:rPr>
        <w:b/>
        <w:bCs/>
      </w:rPr>
    </w:tblStylePr>
    <w:tblStylePr w:type="band1Vert">
      <w:pPr>
        <w:jc w:val="left"/>
      </w:pPr>
    </w:tblStylePr>
    <w:tblStylePr w:type="band2Vert">
      <w:pPr>
        <w:jc w:val="left"/>
      </w:pPr>
    </w:tblStylePr>
    <w:tblStylePr w:type="band2Horz">
      <w:tblPr/>
      <w:tcPr>
        <w:shd w:val="clear" w:color="auto" w:fill="E3EBF4"/>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1">
    <w:name w:val="DTF financial table1"/>
    <w:basedOn w:val="TableGrid"/>
    <w:uiPriority w:val="99"/>
    <w:rsid w:val="00CF1189"/>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rPr>
      <w:tblPr/>
      <w:tcPr>
        <w:shd w:val="clear" w:color="auto" w:fill="0063A6"/>
        <w:vAlign w:val="bottom"/>
      </w:tcPr>
    </w:tblStylePr>
    <w:tblStylePr w:type="lastRow">
      <w:rPr>
        <w:b/>
      </w:rPr>
      <w:tblPr/>
      <w:tcPr>
        <w:tcBorders>
          <w:top w:val="single" w:sz="6" w:space="0" w:color="0063A6"/>
          <w:left w:val="nil"/>
          <w:bottom w:val="single" w:sz="12" w:space="0" w:color="0063A6"/>
          <w:right w:val="nil"/>
          <w:insideV w:val="nil"/>
        </w:tcBorders>
      </w:tcPr>
    </w:tblStylePr>
    <w:tblStylePr w:type="firstCol">
      <w:pPr>
        <w:jc w:val="left"/>
      </w:pPr>
      <w:tblPr/>
      <w:tcPr>
        <w:shd w:val="clear" w:color="auto" w:fill="E3EBF4"/>
      </w:tcPr>
    </w:tblStylePr>
    <w:tblStylePr w:type="band1Vert">
      <w:pPr>
        <w:jc w:val="right"/>
      </w:pPr>
    </w:tblStylePr>
    <w:tblStylePr w:type="band2Vert">
      <w:pPr>
        <w:jc w:val="right"/>
      </w:pPr>
    </w:tblStylePr>
    <w:tblStylePr w:type="band2Horz">
      <w:tblPr/>
      <w:tcPr>
        <w:shd w:val="clear" w:color="auto" w:fill="E3EBF4"/>
      </w:tcPr>
    </w:tblStylePr>
    <w:tblStylePr w:type="nwCell">
      <w:pPr>
        <w:jc w:val="left"/>
      </w:pPr>
      <w:tblPr/>
      <w:tcPr>
        <w:vAlign w:val="bottom"/>
      </w:tcPr>
    </w:tblStylePr>
  </w:style>
  <w:style w:type="table" w:customStyle="1" w:styleId="TableGrid11">
    <w:name w:val="Table Grid11"/>
    <w:basedOn w:val="TableNormal"/>
    <w:next w:val="TableGrid"/>
    <w:uiPriority w:val="59"/>
    <w:rsid w:val="00CF1189"/>
    <w:pPr>
      <w:spacing w:before="20" w:after="20" w:line="240" w:lineRule="auto"/>
      <w:jc w:val="right"/>
    </w:pPr>
    <w:rPr>
      <w:spacing w:val="2"/>
      <w:sz w:val="17"/>
      <w:szCs w:val="21"/>
    </w:rPr>
    <w:tblPr>
      <w:tblStyleColBandSize w:val="1"/>
      <w:tblBorders>
        <w:bottom w:val="single" w:sz="12" w:space="0" w:color="0063A6"/>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rPr>
      <w:tblPr/>
      <w:tcPr>
        <w:shd w:val="clear" w:color="auto" w:fill="0063A6"/>
        <w:vAlign w:val="bottom"/>
      </w:tcPr>
    </w:tblStylePr>
    <w:tblStylePr w:type="lastRow">
      <w:rPr>
        <w:b/>
      </w:rPr>
      <w:tblPr/>
      <w:tcPr>
        <w:tcBorders>
          <w:top w:val="single" w:sz="6" w:space="0" w:color="0063A6"/>
          <w:left w:val="nil"/>
          <w:bottom w:val="single" w:sz="12" w:space="0" w:color="0063A6"/>
          <w:right w:val="nil"/>
          <w:insideV w:val="nil"/>
        </w:tcBorders>
      </w:tcPr>
    </w:tblStylePr>
    <w:tblStylePr w:type="firstCol">
      <w:pPr>
        <w:jc w:val="left"/>
      </w:pPr>
    </w:tblStylePr>
    <w:tblStylePr w:type="band1Vert">
      <w:pPr>
        <w:jc w:val="right"/>
      </w:pPr>
    </w:tblStylePr>
    <w:tblStylePr w:type="band2Vert">
      <w:pPr>
        <w:jc w:val="right"/>
      </w:pPr>
    </w:tblStylePr>
  </w:style>
  <w:style w:type="paragraph" w:customStyle="1" w:styleId="Tablechartdiagramheading">
    <w:name w:val="Table/chart/diagram heading"/>
    <w:uiPriority w:val="4"/>
    <w:qFormat/>
    <w:rsid w:val="00B310CB"/>
    <w:pPr>
      <w:tabs>
        <w:tab w:val="left" w:pos="1080"/>
      </w:tabs>
      <w:spacing w:before="160" w:after="100"/>
    </w:pPr>
    <w:rPr>
      <w:rFonts w:eastAsiaTheme="minorEastAsia"/>
      <w:b/>
      <w:bCs/>
      <w:color w:val="0063A6" w:themeColor="accent1"/>
      <w:spacing w:val="2"/>
      <w:sz w:val="18"/>
      <w:szCs w:val="18"/>
      <w:lang w:eastAsia="en-AU"/>
    </w:rPr>
  </w:style>
  <w:style w:type="table" w:customStyle="1" w:styleId="DTFfinancialtableindent">
    <w:name w:val="DTF financial table indent"/>
    <w:basedOn w:val="DTFfinancialtable"/>
    <w:uiPriority w:val="99"/>
    <w:rsid w:val="00B310CB"/>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B310CB"/>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B310CB"/>
    <w:pPr>
      <w:numPr>
        <w:ilvl w:val="8"/>
        <w:numId w:val="2"/>
      </w:numPr>
      <w:tabs>
        <w:tab w:val="clear" w:pos="540"/>
      </w:tabs>
    </w:pPr>
  </w:style>
  <w:style w:type="paragraph" w:customStyle="1" w:styleId="NoteNormalindent">
    <w:name w:val="Note Normal indent"/>
    <w:basedOn w:val="NoteNormal"/>
    <w:uiPriority w:val="8"/>
    <w:rsid w:val="00B310CB"/>
    <w:pPr>
      <w:ind w:left="792"/>
    </w:pPr>
  </w:style>
  <w:style w:type="paragraph" w:styleId="Caption">
    <w:name w:val="caption"/>
    <w:basedOn w:val="Normal"/>
    <w:next w:val="Normal"/>
    <w:uiPriority w:val="35"/>
    <w:rsid w:val="00B310CB"/>
    <w:pPr>
      <w:spacing w:before="0" w:after="200" w:line="240" w:lineRule="auto"/>
    </w:pPr>
    <w:rPr>
      <w:b/>
      <w:bCs/>
      <w:color w:val="383834" w:themeColor="background2" w:themeShade="40"/>
      <w:sz w:val="18"/>
      <w:szCs w:val="18"/>
    </w:rPr>
  </w:style>
  <w:style w:type="character" w:styleId="SubtleEmphasis">
    <w:name w:val="Subtle Emphasis"/>
    <w:basedOn w:val="DefaultParagraphFont"/>
    <w:uiPriority w:val="19"/>
    <w:semiHidden/>
    <w:qFormat/>
    <w:rsid w:val="00646070"/>
    <w:rPr>
      <w:i/>
      <w:iCs/>
      <w:color w:val="808080" w:themeColor="text1" w:themeTint="7F"/>
    </w:rPr>
  </w:style>
  <w:style w:type="table" w:styleId="LightShading-Accent3">
    <w:name w:val="Light Shading Accent 3"/>
    <w:basedOn w:val="TableNormal"/>
    <w:uiPriority w:val="60"/>
    <w:rsid w:val="008933E1"/>
    <w:pPr>
      <w:spacing w:after="0" w:line="240" w:lineRule="auto"/>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customStyle="1" w:styleId="TableGrid3">
    <w:name w:val="Table Grid3"/>
    <w:basedOn w:val="TableNormal"/>
    <w:next w:val="TableGrid"/>
    <w:uiPriority w:val="59"/>
    <w:rsid w:val="00C3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next w:val="TableGrid"/>
    <w:uiPriority w:val="39"/>
    <w:rsid w:val="0066758B"/>
    <w:pPr>
      <w:spacing w:after="0" w:line="240" w:lineRule="auto"/>
    </w:pPr>
    <w:rPr>
      <w:rFonts w:ascii="Arial" w:eastAsia="Calibri"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Strong">
    <w:name w:val="Strong"/>
    <w:basedOn w:val="DefaultParagraphFont"/>
    <w:uiPriority w:val="22"/>
    <w:semiHidden/>
    <w:qFormat/>
    <w:rsid w:val="001A792D"/>
    <w:rPr>
      <w:b/>
      <w:bCs/>
    </w:rPr>
  </w:style>
  <w:style w:type="table" w:styleId="LightShading-Accent1">
    <w:name w:val="Light Shading Accent 1"/>
    <w:basedOn w:val="TableNormal"/>
    <w:uiPriority w:val="60"/>
    <w:rsid w:val="006D32A0"/>
    <w:pPr>
      <w:spacing w:after="0" w:line="240" w:lineRule="auto"/>
    </w:pPr>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Accent4">
    <w:name w:val="Light Shading Accent 4"/>
    <w:basedOn w:val="TableNormal"/>
    <w:uiPriority w:val="60"/>
    <w:rsid w:val="006D32A0"/>
    <w:pPr>
      <w:spacing w:after="0" w:line="240" w:lineRule="auto"/>
    </w:pPr>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Tabletextred">
    <w:name w:val="Table text red"/>
    <w:basedOn w:val="Tabletext"/>
    <w:qFormat/>
    <w:rsid w:val="00C94396"/>
    <w:rPr>
      <w:color w:val="FF0000"/>
    </w:rPr>
  </w:style>
  <w:style w:type="paragraph" w:customStyle="1" w:styleId="msipfooter59b90a98">
    <w:name w:val="msipfooter59b90a98"/>
    <w:basedOn w:val="Normal"/>
    <w:rsid w:val="0052123C"/>
    <w:pPr>
      <w:spacing w:before="100" w:beforeAutospacing="1" w:afterAutospacing="1" w:line="240" w:lineRule="auto"/>
    </w:pPr>
    <w:rPr>
      <w:rFonts w:ascii="Calibri" w:eastAsiaTheme="minorHAnsi" w:hAnsi="Calibri" w:cs="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6748">
      <w:bodyDiv w:val="1"/>
      <w:marLeft w:val="0"/>
      <w:marRight w:val="0"/>
      <w:marTop w:val="0"/>
      <w:marBottom w:val="0"/>
      <w:divBdr>
        <w:top w:val="none" w:sz="0" w:space="0" w:color="auto"/>
        <w:left w:val="none" w:sz="0" w:space="0" w:color="auto"/>
        <w:bottom w:val="none" w:sz="0" w:space="0" w:color="auto"/>
        <w:right w:val="none" w:sz="0" w:space="0" w:color="auto"/>
      </w:divBdr>
    </w:div>
    <w:div w:id="1342512125">
      <w:bodyDiv w:val="1"/>
      <w:marLeft w:val="0"/>
      <w:marRight w:val="0"/>
      <w:marTop w:val="0"/>
      <w:marBottom w:val="0"/>
      <w:divBdr>
        <w:top w:val="none" w:sz="0" w:space="0" w:color="auto"/>
        <w:left w:val="none" w:sz="0" w:space="0" w:color="auto"/>
        <w:bottom w:val="none" w:sz="0" w:space="0" w:color="auto"/>
        <w:right w:val="none" w:sz="0" w:space="0" w:color="auto"/>
      </w:divBdr>
    </w:div>
    <w:div w:id="177905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hyperlink" Target="http://www.dtf.vic.gov.au/files/0b43b325-68cc-4285-9055-a5a6010a5a01/Standing-Directions-Instructions-2016.docx"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dtf.vic.gov.au/files/0b43b325-68cc-4285-9055-a5a6010a5a01/Standing-Directions-Instructions-2016.docx" TargetMode="Externa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FFFFFF"/>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39FF6FB-811E-4E2E-8D00-83FB908AAC36}">
  <ds:schemaRefs>
    <ds:schemaRef ds:uri="http://schemas.openxmlformats.org/officeDocument/2006/bibliography"/>
  </ds:schemaRefs>
</ds:datastoreItem>
</file>

<file path=customXml/itemProps2.xml><?xml version="1.0" encoding="utf-8"?>
<ds:datastoreItem xmlns:ds="http://schemas.openxmlformats.org/officeDocument/2006/customXml" ds:itemID="{E0BE5B8D-AEE4-4AD9-8839-46C6214768C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4814</Words>
  <Characters>27446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Male</dc:creator>
  <cp:lastModifiedBy>Mike G Hogan (DTF)</cp:lastModifiedBy>
  <cp:revision>5</cp:revision>
  <cp:lastPrinted>2020-03-04T01:46:00Z</cp:lastPrinted>
  <dcterms:created xsi:type="dcterms:W3CDTF">2025-02-19T01:07:00Z</dcterms:created>
  <dcterms:modified xsi:type="dcterms:W3CDTF">2025-03-11T04:26:00Z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3e4fe52f-8e2e-40f8-8d15-acab50e41e4f</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2023-02-21T03:56:50Z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7dd766b6-65cf-4f6e-92fe-aa4e8d9431a9</vt:lpwstr>
  </property>
  <property fmtid="{D5CDD505-2E9C-101B-9397-08002B2CF9AE}" pid="10" name="MSIP_Label_7158ebbd-6c5e-441f-bfc9-4eb8c11e3978_ContentBits">
    <vt:lpwstr>2</vt:lpwstr>
  </property>
</Properties>
</file>