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AA" w:rsidRDefault="003D79AA" w:rsidP="00052C3E">
      <w:pPr>
        <w:pStyle w:val="Title"/>
      </w:pPr>
      <w:r>
        <w:t xml:space="preserve">CFO whole of government responsibilities </w:t>
      </w:r>
    </w:p>
    <w:p w:rsidR="00261A24" w:rsidRPr="00261A24" w:rsidRDefault="00261A24" w:rsidP="00261A24">
      <w:pPr>
        <w:rPr>
          <w:b/>
          <w:sz w:val="24"/>
        </w:rPr>
      </w:pPr>
      <w:r w:rsidRPr="00261A24">
        <w:rPr>
          <w:b/>
          <w:sz w:val="24"/>
        </w:rPr>
        <w:t xml:space="preserve">The Minister for Finance has issued Standing Directions under the </w:t>
      </w:r>
      <w:r w:rsidRPr="00261A24">
        <w:rPr>
          <w:b/>
          <w:i/>
          <w:sz w:val="24"/>
        </w:rPr>
        <w:t>Financial Management Act</w:t>
      </w:r>
      <w:r w:rsidR="00240FAF">
        <w:rPr>
          <w:b/>
          <w:i/>
          <w:sz w:val="24"/>
        </w:rPr>
        <w:t xml:space="preserve"> 1994</w:t>
      </w:r>
      <w:r w:rsidRPr="00261A24">
        <w:rPr>
          <w:b/>
          <w:sz w:val="24"/>
        </w:rPr>
        <w:t xml:space="preserve">, to strengthen accountabilities for </w:t>
      </w:r>
      <w:r w:rsidR="00240FAF">
        <w:rPr>
          <w:b/>
          <w:sz w:val="24"/>
        </w:rPr>
        <w:t>Chief Financ</w:t>
      </w:r>
      <w:r w:rsidR="007B5081">
        <w:rPr>
          <w:b/>
          <w:sz w:val="24"/>
        </w:rPr>
        <w:t>e</w:t>
      </w:r>
      <w:r w:rsidR="00240FAF">
        <w:rPr>
          <w:b/>
          <w:sz w:val="24"/>
        </w:rPr>
        <w:t xml:space="preserve"> Officers (</w:t>
      </w:r>
      <w:r w:rsidRPr="00261A24">
        <w:rPr>
          <w:b/>
          <w:sz w:val="24"/>
        </w:rPr>
        <w:t>CFOs</w:t>
      </w:r>
      <w:r w:rsidR="00240FAF">
        <w:rPr>
          <w:b/>
          <w:sz w:val="24"/>
        </w:rPr>
        <w:t>)</w:t>
      </w:r>
      <w:r w:rsidRPr="00261A24">
        <w:rPr>
          <w:b/>
          <w:sz w:val="24"/>
        </w:rPr>
        <w:t xml:space="preserve">. </w:t>
      </w:r>
    </w:p>
    <w:p w:rsidR="00261A24" w:rsidRPr="00261A24" w:rsidRDefault="00261A24" w:rsidP="00261A24">
      <w:pPr>
        <w:rPr>
          <w:b/>
          <w:sz w:val="24"/>
        </w:rPr>
      </w:pPr>
      <w:r w:rsidRPr="00261A24">
        <w:rPr>
          <w:b/>
          <w:sz w:val="24"/>
        </w:rPr>
        <w:t>The CFO Directions commence on 1 February 2017.</w:t>
      </w:r>
    </w:p>
    <w:p w:rsidR="00261A24" w:rsidRPr="003053C2" w:rsidRDefault="00261A24" w:rsidP="00DC5F96">
      <w:pPr>
        <w:pStyle w:val="Heading1"/>
      </w:pPr>
      <w:r>
        <w:t>Standing Directions</w:t>
      </w:r>
    </w:p>
    <w:p w:rsidR="00261A24" w:rsidRDefault="00261A24" w:rsidP="00261A24">
      <w:r>
        <w:t xml:space="preserve">The Standing Directions of the Minister for Finance (Standing Directions) are designed to help the VPS achieve a high standard of public financial management and accountability, consistent with the </w:t>
      </w:r>
      <w:r w:rsidRPr="008D53C4">
        <w:rPr>
          <w:i/>
        </w:rPr>
        <w:t xml:space="preserve">Financial Management </w:t>
      </w:r>
      <w:r>
        <w:rPr>
          <w:i/>
        </w:rPr>
        <w:t>Act </w:t>
      </w:r>
      <w:r w:rsidRPr="008D53C4">
        <w:rPr>
          <w:i/>
        </w:rPr>
        <w:t>1994</w:t>
      </w:r>
      <w:r>
        <w:t xml:space="preserve"> (FMA).</w:t>
      </w:r>
    </w:p>
    <w:p w:rsidR="00261A24" w:rsidRPr="003053C2" w:rsidRDefault="00261A24" w:rsidP="00DC5F96">
      <w:pPr>
        <w:pStyle w:val="Heading1"/>
      </w:pPr>
      <w:r>
        <w:t xml:space="preserve">Key </w:t>
      </w:r>
      <w:r w:rsidRPr="00E001C3">
        <w:t>changes</w:t>
      </w:r>
    </w:p>
    <w:p w:rsidR="00261A24" w:rsidRDefault="00261A24" w:rsidP="00261A24">
      <w:r>
        <w:t>The Minister for Finance has published new Standing Directions aimed at strengthening accountability for departmental and agency Chief Finance Officers (CFO Directions).</w:t>
      </w:r>
    </w:p>
    <w:p w:rsidR="00261A24" w:rsidRDefault="00261A24" w:rsidP="00261A24">
      <w:r>
        <w:t xml:space="preserve">Specific direction requirements apply to departmental CFOs only, others to agency CFOs, and others to both departmental </w:t>
      </w:r>
      <w:r w:rsidRPr="001E25F4">
        <w:rPr>
          <w:b/>
        </w:rPr>
        <w:t>and</w:t>
      </w:r>
      <w:r>
        <w:t xml:space="preserve"> agency CFOs. The application of each direction requirement is indicated below.</w:t>
      </w:r>
    </w:p>
    <w:p w:rsidR="00261A24" w:rsidRPr="006A320B" w:rsidRDefault="00261A24" w:rsidP="00261A24">
      <w:r w:rsidRPr="006A320B">
        <w:t xml:space="preserve">The CFO Directions require: </w:t>
      </w:r>
    </w:p>
    <w:p w:rsidR="00261A24" w:rsidRDefault="00261A24" w:rsidP="00261A24">
      <w:pPr>
        <w:pStyle w:val="Bullet1"/>
      </w:pPr>
      <w:r w:rsidRPr="006A320B">
        <w:rPr>
          <w:rFonts w:cs="Times New Roman"/>
        </w:rPr>
        <w:t>CFOs to support whole of g</w:t>
      </w:r>
      <w:r>
        <w:rPr>
          <w:rFonts w:cs="Times New Roman"/>
        </w:rPr>
        <w:t>overnment financial objectives (</w:t>
      </w:r>
      <w:r w:rsidRPr="00D32CB3">
        <w:rPr>
          <w:rFonts w:cs="Times New Roman"/>
          <w:i/>
        </w:rPr>
        <w:t>department and agency</w:t>
      </w:r>
      <w:r>
        <w:rPr>
          <w:rFonts w:cs="Times New Roman"/>
        </w:rPr>
        <w:t>);</w:t>
      </w:r>
    </w:p>
    <w:p w:rsidR="00261A24" w:rsidRDefault="00261A24" w:rsidP="00261A24">
      <w:pPr>
        <w:pStyle w:val="Bullet1"/>
      </w:pPr>
      <w:r w:rsidRPr="006A320B">
        <w:t>CFOs to provide information to the Department of Treasury and Finance (DTF) in certain circumstances</w:t>
      </w:r>
      <w:r>
        <w:t xml:space="preserve"> (</w:t>
      </w:r>
      <w:r w:rsidRPr="00D32CB3">
        <w:rPr>
          <w:i/>
        </w:rPr>
        <w:t>department</w:t>
      </w:r>
      <w:r>
        <w:t>)</w:t>
      </w:r>
      <w:r w:rsidRPr="006A320B">
        <w:t xml:space="preserve">; </w:t>
      </w:r>
    </w:p>
    <w:p w:rsidR="00261A24" w:rsidRDefault="00261A24" w:rsidP="00261A24">
      <w:pPr>
        <w:pStyle w:val="Bullet1"/>
      </w:pPr>
      <w:r>
        <w:t>CFOs to provide information to their portfolio department in certain circumstances (</w:t>
      </w:r>
      <w:r w:rsidRPr="00D32CB3">
        <w:rPr>
          <w:i/>
        </w:rPr>
        <w:t>agency</w:t>
      </w:r>
      <w:r>
        <w:t xml:space="preserve">); </w:t>
      </w:r>
      <w:r w:rsidRPr="006A320B">
        <w:t>and</w:t>
      </w:r>
    </w:p>
    <w:p w:rsidR="00261A24" w:rsidRDefault="00261A24" w:rsidP="00261A24">
      <w:pPr>
        <w:pStyle w:val="Bullet1"/>
      </w:pPr>
      <w:r w:rsidRPr="006A320B">
        <w:t>departments to include whole of government financial objectives in CFO contracts and performance plans, and to consult with</w:t>
      </w:r>
      <w:r>
        <w:t xml:space="preserve"> DTF </w:t>
      </w:r>
      <w:r w:rsidRPr="006A320B">
        <w:t>on CFO employment matters</w:t>
      </w:r>
      <w:r>
        <w:t xml:space="preserve"> (</w:t>
      </w:r>
      <w:r w:rsidRPr="00D32CB3">
        <w:rPr>
          <w:i/>
        </w:rPr>
        <w:t>department</w:t>
      </w:r>
      <w:r>
        <w:t>).</w:t>
      </w:r>
    </w:p>
    <w:p w:rsidR="00261A24" w:rsidRPr="001E25F4" w:rsidRDefault="00261A24" w:rsidP="00DC5F96">
      <w:pPr>
        <w:pStyle w:val="Heading1"/>
      </w:pPr>
      <w:r w:rsidRPr="001E25F4">
        <w:t>Application</w:t>
      </w:r>
    </w:p>
    <w:p w:rsidR="00261A24" w:rsidRPr="001E25F4" w:rsidRDefault="00261A24" w:rsidP="00261A24">
      <w:pPr>
        <w:autoSpaceDE w:val="0"/>
        <w:autoSpaceDN w:val="0"/>
        <w:adjustRightInd w:val="0"/>
        <w:spacing w:before="0" w:after="0"/>
        <w:rPr>
          <w:rFonts w:cs="Times New Roman"/>
        </w:rPr>
      </w:pPr>
      <w:r w:rsidRPr="006812EB">
        <w:rPr>
          <w:rFonts w:cs="Times New Roman"/>
        </w:rPr>
        <w:t>The CFO Directions apply to ‘relevant Departments’ and to ‘Agencies’, depending on the direction in question.</w:t>
      </w:r>
      <w:r>
        <w:rPr>
          <w:rFonts w:cs="Times New Roman"/>
        </w:rPr>
        <w:t xml:space="preserve"> Relevant d</w:t>
      </w:r>
      <w:r w:rsidRPr="001E25F4">
        <w:rPr>
          <w:rFonts w:cs="Times New Roman"/>
        </w:rPr>
        <w:t xml:space="preserve">epartments </w:t>
      </w:r>
      <w:r w:rsidR="00240FAF">
        <w:rPr>
          <w:rFonts w:cs="Times New Roman"/>
        </w:rPr>
        <w:t>include</w:t>
      </w:r>
      <w:r w:rsidRPr="001E25F4">
        <w:rPr>
          <w:rFonts w:cs="Times New Roman"/>
        </w:rPr>
        <w:t>:</w:t>
      </w:r>
    </w:p>
    <w:p w:rsidR="00261A24" w:rsidRPr="001E25F4" w:rsidRDefault="00261A24" w:rsidP="00261A24">
      <w:pPr>
        <w:pStyle w:val="Bullet1"/>
      </w:pPr>
      <w:r w:rsidRPr="001E25F4">
        <w:rPr>
          <w:rFonts w:cs="Times New Roman"/>
        </w:rPr>
        <w:t>Depa</w:t>
      </w:r>
      <w:r>
        <w:rPr>
          <w:rFonts w:cs="Times New Roman"/>
        </w:rPr>
        <w:t xml:space="preserve">rtment of Economic Development, </w:t>
      </w:r>
      <w:r w:rsidRPr="001E25F4">
        <w:rPr>
          <w:rFonts w:cs="Times New Roman"/>
        </w:rPr>
        <w:t xml:space="preserve">Jobs, </w:t>
      </w:r>
      <w:r>
        <w:rPr>
          <w:rFonts w:cs="Times New Roman"/>
        </w:rPr>
        <w:t>Transport and Resources</w:t>
      </w:r>
      <w:r w:rsidRPr="001E25F4">
        <w:rPr>
          <w:rFonts w:cs="Times New Roman"/>
        </w:rPr>
        <w:t>;</w:t>
      </w:r>
    </w:p>
    <w:p w:rsidR="00261A24" w:rsidRPr="001E25F4" w:rsidRDefault="00261A24" w:rsidP="00261A24">
      <w:pPr>
        <w:pStyle w:val="Bullet1"/>
      </w:pPr>
      <w:r w:rsidRPr="001E25F4">
        <w:t>Department</w:t>
      </w:r>
      <w:r>
        <w:t xml:space="preserve"> of Education and Training</w:t>
      </w:r>
      <w:r w:rsidRPr="001E25F4">
        <w:t>;</w:t>
      </w:r>
    </w:p>
    <w:p w:rsidR="00261A24" w:rsidRPr="001E25F4" w:rsidRDefault="00261A24" w:rsidP="00261A24">
      <w:pPr>
        <w:pStyle w:val="Bullet1"/>
      </w:pPr>
      <w:r w:rsidRPr="001E25F4">
        <w:t>Department of Environment, Land, Water and Planning</w:t>
      </w:r>
      <w:r>
        <w:t>;</w:t>
      </w:r>
    </w:p>
    <w:p w:rsidR="00261A24" w:rsidRPr="001E25F4" w:rsidRDefault="00261A24" w:rsidP="00261A24">
      <w:pPr>
        <w:pStyle w:val="Bullet1"/>
      </w:pPr>
      <w:r w:rsidRPr="001E25F4">
        <w:t xml:space="preserve">Department of Health and Human Services; </w:t>
      </w:r>
    </w:p>
    <w:p w:rsidR="00261A24" w:rsidRPr="001E25F4" w:rsidRDefault="00261A24" w:rsidP="00261A24">
      <w:pPr>
        <w:pStyle w:val="Bullet1"/>
      </w:pPr>
      <w:r w:rsidRPr="001E25F4">
        <w:t>Department</w:t>
      </w:r>
      <w:r>
        <w:t xml:space="preserve"> of Justice and Regulation</w:t>
      </w:r>
      <w:r w:rsidRPr="001E25F4">
        <w:t>;</w:t>
      </w:r>
    </w:p>
    <w:p w:rsidR="00261A24" w:rsidRPr="001E25F4" w:rsidRDefault="00261A24" w:rsidP="00261A24">
      <w:pPr>
        <w:pStyle w:val="Bullet1"/>
      </w:pPr>
      <w:r w:rsidRPr="001E25F4">
        <w:t>De</w:t>
      </w:r>
      <w:r>
        <w:t>partment of Premier and Cabinet</w:t>
      </w:r>
      <w:r w:rsidRPr="001E25F4">
        <w:t>; and</w:t>
      </w:r>
    </w:p>
    <w:p w:rsidR="00261A24" w:rsidRDefault="00261A24" w:rsidP="00261A24">
      <w:pPr>
        <w:pStyle w:val="Bullet1"/>
      </w:pPr>
      <w:r>
        <w:t>Department of Treasury and Finance</w:t>
      </w:r>
      <w:r w:rsidRPr="001E25F4">
        <w:t>.</w:t>
      </w:r>
    </w:p>
    <w:p w:rsidR="00261A24" w:rsidRPr="001E25F4" w:rsidRDefault="00261A24" w:rsidP="00261A24">
      <w:pPr>
        <w:autoSpaceDE w:val="0"/>
        <w:autoSpaceDN w:val="0"/>
        <w:adjustRightInd w:val="0"/>
        <w:spacing w:before="0" w:after="0"/>
        <w:rPr>
          <w:rFonts w:cs="Times New Roman"/>
        </w:rPr>
      </w:pPr>
      <w:r>
        <w:rPr>
          <w:rFonts w:cs="Times New Roman"/>
        </w:rPr>
        <w:lastRenderedPageBreak/>
        <w:t>The CFO Directions exclude</w:t>
      </w:r>
      <w:r w:rsidRPr="001E25F4">
        <w:rPr>
          <w:rFonts w:cs="Times New Roman"/>
        </w:rPr>
        <w:t xml:space="preserve">: </w:t>
      </w:r>
    </w:p>
    <w:p w:rsidR="00261A24" w:rsidRPr="001E25F4" w:rsidRDefault="00261A24" w:rsidP="00261A24">
      <w:pPr>
        <w:pStyle w:val="Bullet1"/>
      </w:pPr>
      <w:r w:rsidRPr="001E25F4">
        <w:rPr>
          <w:rFonts w:cs="Times New Roman"/>
        </w:rPr>
        <w:t xml:space="preserve">those Agencies referred to in Direction 1.2 of the Standing Directions; and </w:t>
      </w:r>
    </w:p>
    <w:p w:rsidR="00261A24" w:rsidRDefault="00261A24" w:rsidP="00261A24">
      <w:pPr>
        <w:pStyle w:val="Bullet1"/>
      </w:pPr>
      <w:r w:rsidRPr="001E25F4">
        <w:t>‘CSV’, ‘JCV’ and any ‘Independent Office’ as defined in Direction 1.6 of the Standing Directions.</w:t>
      </w:r>
    </w:p>
    <w:p w:rsidR="00261A24" w:rsidRDefault="00261A24" w:rsidP="00261A24">
      <w:r>
        <w:t>The CFO Directions have been integrated into the Standing Directions (see Direction 2.4.6). Each direction requirement stipulated in the CFO Directions is supported by Guidance.</w:t>
      </w:r>
    </w:p>
    <w:p w:rsidR="00261A24" w:rsidRDefault="00261A24" w:rsidP="00DC5F96">
      <w:pPr>
        <w:pStyle w:val="Heading1"/>
      </w:pPr>
      <w:r>
        <w:t>Compliance and reporting</w:t>
      </w:r>
    </w:p>
    <w:p w:rsidR="00261A24" w:rsidRDefault="00261A24" w:rsidP="00261A24">
      <w:r w:rsidRPr="00153F0A">
        <w:t>The</w:t>
      </w:r>
      <w:r>
        <w:t xml:space="preserve"> CFO </w:t>
      </w:r>
      <w:r w:rsidRPr="00153F0A">
        <w:t xml:space="preserve">Directions are subject to the compliance and reporting requirements set out in the Standing Directions and the Instructions supporting the Standing Directions, including public attestation to compliance. </w:t>
      </w:r>
    </w:p>
    <w:p w:rsidR="00261A24" w:rsidRPr="00EA4157" w:rsidRDefault="00261A24" w:rsidP="00261A24">
      <w:pPr>
        <w:pStyle w:val="Heading2"/>
        <w:shd w:val="clear" w:color="auto" w:fill="E3EBF4" w:themeFill="accent3" w:themeFillTint="33"/>
        <w:rPr>
          <w:b w:val="0"/>
        </w:rPr>
      </w:pPr>
      <w:r>
        <w:t>Implementation</w:t>
      </w:r>
    </w:p>
    <w:p w:rsidR="00261A24" w:rsidRDefault="00261A24" w:rsidP="00261A24">
      <w:pPr>
        <w:shd w:val="clear" w:color="auto" w:fill="E3EBF4" w:themeFill="accent3" w:themeFillTint="33"/>
      </w:pPr>
      <w:r>
        <w:t xml:space="preserve">Departments and agencies (where relevant) must comply with the Directions from their commencement on 1 February 2017. Departments and agencies </w:t>
      </w:r>
      <w:r w:rsidRPr="0071348D">
        <w:t xml:space="preserve">will be required </w:t>
      </w:r>
      <w:r w:rsidR="00331A17">
        <w:t>to assess and report on</w:t>
      </w:r>
      <w:r w:rsidRPr="0071348D">
        <w:t xml:space="preserve"> their compliance with the CFO Directions for the period 1 February to 30 June 2017</w:t>
      </w:r>
      <w:r>
        <w:t xml:space="preserve">. </w:t>
      </w:r>
    </w:p>
    <w:p w:rsidR="00261A24" w:rsidRDefault="00261A24" w:rsidP="00261A24">
      <w:pPr>
        <w:shd w:val="clear" w:color="auto" w:fill="E3EBF4" w:themeFill="accent3" w:themeFillTint="33"/>
      </w:pPr>
      <w:r>
        <w:t>Agencies may ask questions or seek help from DTF on the CFO Di</w:t>
      </w:r>
      <w:r w:rsidR="00327D5F">
        <w:t>rections at the contact details </w:t>
      </w:r>
      <w:r>
        <w:t>below.</w:t>
      </w:r>
      <w:r w:rsidR="00412F2C">
        <w:br/>
      </w:r>
    </w:p>
    <w:p w:rsidR="00261A24" w:rsidRPr="003053C2" w:rsidRDefault="00261A24" w:rsidP="00DC5F96">
      <w:pPr>
        <w:pStyle w:val="Heading1"/>
      </w:pPr>
      <w:r>
        <w:t>Contact</w:t>
      </w:r>
    </w:p>
    <w:p w:rsidR="00261A24" w:rsidRDefault="00261A24" w:rsidP="00261A24">
      <w:r>
        <w:t xml:space="preserve">To ask a question or arrange a meeting with DTF please contact </w:t>
      </w:r>
      <w:hyperlink r:id="rId9" w:history="1">
        <w:r w:rsidRPr="003E34DE">
          <w:rPr>
            <w:rStyle w:val="Hyperlink"/>
          </w:rPr>
          <w:t>standing.directions@dtf.vic.gov.au</w:t>
        </w:r>
      </w:hyperlink>
      <w:r w:rsidR="00240FAF">
        <w:t xml:space="preserve"> or 9651 </w:t>
      </w:r>
      <w:r>
        <w:t>00</w:t>
      </w:r>
      <w:r w:rsidR="006F619A">
        <w:t>54</w:t>
      </w:r>
      <w:r>
        <w:t>.</w:t>
      </w:r>
    </w:p>
    <w:p w:rsidR="00DC5F96" w:rsidRDefault="00DC5F96" w:rsidP="00261A24">
      <w:bookmarkStart w:id="0" w:name="_GoBack"/>
      <w:bookmarkEnd w:id="0"/>
    </w:p>
    <w:sectPr w:rsidR="00DC5F96" w:rsidSect="00DC5F96">
      <w:headerReference w:type="default" r:id="rId10"/>
      <w:footerReference w:type="default" r:id="rId11"/>
      <w:pgSz w:w="11906" w:h="16838" w:code="9"/>
      <w:pgMar w:top="1980" w:right="1440" w:bottom="1350" w:left="1440" w:header="706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084" w:rsidRDefault="00E41084" w:rsidP="002D711A">
      <w:pPr>
        <w:spacing w:after="0" w:line="240" w:lineRule="auto"/>
      </w:pPr>
      <w:r>
        <w:separator/>
      </w:r>
    </w:p>
  </w:endnote>
  <w:endnote w:type="continuationSeparator" w:id="0">
    <w:p w:rsidR="00E41084" w:rsidRDefault="00E41084" w:rsidP="002D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7C3" w:rsidRDefault="00F417C3" w:rsidP="004669E3">
    <w:pPr>
      <w:pStyle w:val="Spacer"/>
    </w:pPr>
  </w:p>
  <w:p w:rsidR="00F417C3" w:rsidRPr="00C022F9" w:rsidRDefault="006738C4" w:rsidP="0041689E">
    <w:pPr>
      <w:pStyle w:val="Footer"/>
    </w:pPr>
    <w:r>
      <w:tab/>
    </w:r>
    <w:r w:rsidR="00F417C3" w:rsidRPr="00C022F9">
      <w:t xml:space="preserve">Page </w:t>
    </w:r>
    <w:r w:rsidR="00F417C3" w:rsidRPr="00DE60CC">
      <w:rPr>
        <w:rStyle w:val="PageNumber"/>
      </w:rPr>
      <w:fldChar w:fldCharType="begin"/>
    </w:r>
    <w:r w:rsidR="00F417C3" w:rsidRPr="00DE60CC">
      <w:rPr>
        <w:rStyle w:val="PageNumber"/>
      </w:rPr>
      <w:instrText xml:space="preserve"> Page </w:instrText>
    </w:r>
    <w:r w:rsidR="00F417C3" w:rsidRPr="00DE60CC">
      <w:rPr>
        <w:rStyle w:val="PageNumber"/>
      </w:rPr>
      <w:fldChar w:fldCharType="separate"/>
    </w:r>
    <w:r w:rsidR="00F147D3">
      <w:rPr>
        <w:rStyle w:val="PageNumber"/>
      </w:rPr>
      <w:t>1</w:t>
    </w:r>
    <w:r w:rsidR="00F417C3" w:rsidRPr="00DE60CC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084" w:rsidRDefault="00E41084" w:rsidP="002D711A">
      <w:pPr>
        <w:spacing w:after="0" w:line="240" w:lineRule="auto"/>
      </w:pPr>
      <w:r>
        <w:separator/>
      </w:r>
    </w:p>
  </w:footnote>
  <w:footnote w:type="continuationSeparator" w:id="0">
    <w:p w:rsidR="00E41084" w:rsidRDefault="00E41084" w:rsidP="002D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7C3" w:rsidRPr="0041689E" w:rsidRDefault="00F417C3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70C62553" wp14:editId="7C92C33B">
          <wp:simplePos x="0" y="0"/>
          <wp:positionH relativeFrom="column">
            <wp:posOffset>-315595</wp:posOffset>
          </wp:positionH>
          <wp:positionV relativeFrom="page">
            <wp:posOffset>299085</wp:posOffset>
          </wp:positionV>
          <wp:extent cx="1380490" cy="411480"/>
          <wp:effectExtent l="0" t="0" r="0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toria State Gov DTF right reverse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2558A5CC" wp14:editId="54DD4439">
          <wp:simplePos x="0" y="0"/>
          <wp:positionH relativeFrom="column">
            <wp:posOffset>-914400</wp:posOffset>
          </wp:positionH>
          <wp:positionV relativeFrom="page">
            <wp:posOffset>125095</wp:posOffset>
          </wp:positionV>
          <wp:extent cx="7589520" cy="740410"/>
          <wp:effectExtent l="0" t="0" r="0" b="2540"/>
          <wp:wrapNone/>
          <wp:docPr id="8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UM HEADER_9545 DTF Covers A4 Final_Blue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7F72"/>
    <w:multiLevelType w:val="hybridMultilevel"/>
    <w:tmpl w:val="AD620FF2"/>
    <w:lvl w:ilvl="0" w:tplc="0D502630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1C752B"/>
    <w:multiLevelType w:val="multilevel"/>
    <w:tmpl w:val="402A077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Calibri" w:hAnsi="Calibri" w:hint="default"/>
        <w:b w:val="0"/>
        <w:i w:val="0"/>
        <w:vanish w:val="0"/>
        <w:color w:val="404040"/>
        <w:sz w:val="40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Calibri" w:hAnsi="Calibri" w:hint="default"/>
        <w:b w:val="0"/>
        <w:i w:val="0"/>
        <w:vanish w:val="0"/>
        <w:color w:val="4D4D4D"/>
        <w:sz w:val="26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ascii="Calibri" w:hAnsi="Calibri" w:hint="default"/>
        <w:b/>
        <w:i w:val="0"/>
        <w:vanish w:val="0"/>
        <w:color w:val="4D4D4D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ascii="Calibri" w:hAnsi="Calibri" w:hint="default"/>
        <w:b w:val="0"/>
        <w:i/>
        <w:vanish w:val="0"/>
        <w:color w:val="4D4D4D"/>
        <w:sz w:val="24"/>
      </w:rPr>
    </w:lvl>
    <w:lvl w:ilvl="4">
      <w:start w:val="1"/>
      <w:numFmt w:val="decimal"/>
      <w:suff w:val="nothing"/>
      <w:lvlText w:val=""/>
      <w:lvlJc w:val="left"/>
      <w:pPr>
        <w:tabs>
          <w:tab w:val="num" w:pos="794"/>
        </w:tabs>
        <w:ind w:left="794" w:hanging="794"/>
      </w:pPr>
      <w:rPr>
        <w:rFonts w:ascii="Calibri" w:hAnsi="Calibri" w:hint="default"/>
        <w:b/>
        <w:i/>
        <w:vanish w:val="0"/>
        <w:color w:val="404040"/>
        <w:sz w:val="24"/>
      </w:rPr>
    </w:lvl>
    <w:lvl w:ilvl="5">
      <w:start w:val="1"/>
      <w:numFmt w:val="decimal"/>
      <w:suff w:val="nothing"/>
      <w:lvlText w:val=""/>
      <w:lvlJc w:val="left"/>
      <w:pPr>
        <w:tabs>
          <w:tab w:val="num" w:pos="794"/>
        </w:tabs>
        <w:ind w:left="794" w:hanging="794"/>
      </w:pPr>
      <w:rPr>
        <w:rFonts w:ascii="Calibri" w:hAnsi="Calibri" w:hint="default"/>
        <w:b/>
        <w:i/>
        <w:vanish w:val="0"/>
        <w:color w:val="404040"/>
        <w:sz w:val="24"/>
      </w:rPr>
    </w:lvl>
    <w:lvl w:ilvl="6">
      <w:start w:val="1"/>
      <w:numFmt w:val="decimal"/>
      <w:suff w:val="nothing"/>
      <w:lvlText w:val=""/>
      <w:lvlJc w:val="left"/>
      <w:pPr>
        <w:tabs>
          <w:tab w:val="num" w:pos="794"/>
        </w:tabs>
        <w:ind w:left="794" w:hanging="794"/>
      </w:pPr>
      <w:rPr>
        <w:rFonts w:ascii="Calibri" w:hAnsi="Calibri" w:hint="default"/>
        <w:b/>
        <w:i w:val="0"/>
        <w:vanish w:val="0"/>
        <w:color w:val="404040"/>
        <w:sz w:val="24"/>
      </w:rPr>
    </w:lvl>
    <w:lvl w:ilvl="7">
      <w:start w:val="1"/>
      <w:numFmt w:val="decimal"/>
      <w:suff w:val="nothing"/>
      <w:lvlText w:val=""/>
      <w:lvlJc w:val="left"/>
      <w:pPr>
        <w:tabs>
          <w:tab w:val="num" w:pos="794"/>
        </w:tabs>
        <w:ind w:left="794" w:hanging="794"/>
      </w:pPr>
      <w:rPr>
        <w:rFonts w:ascii="Calibri" w:hAnsi="Calibri" w:hint="default"/>
        <w:b w:val="0"/>
        <w:i w:val="0"/>
        <w:vanish w:val="0"/>
        <w:color w:val="404040"/>
        <w:sz w:val="24"/>
      </w:rPr>
    </w:lvl>
    <w:lvl w:ilvl="8">
      <w:start w:val="1"/>
      <w:numFmt w:val="decimal"/>
      <w:suff w:val="nothing"/>
      <w:lvlText w:val=""/>
      <w:lvlJc w:val="left"/>
      <w:pPr>
        <w:tabs>
          <w:tab w:val="num" w:pos="794"/>
        </w:tabs>
        <w:ind w:left="794" w:hanging="794"/>
      </w:pPr>
      <w:rPr>
        <w:rFonts w:ascii="Calibri" w:hAnsi="Calibri" w:hint="default"/>
        <w:b w:val="0"/>
        <w:i w:val="0"/>
        <w:vanish w:val="0"/>
        <w:color w:val="404040"/>
        <w:sz w:val="24"/>
      </w:rPr>
    </w:lvl>
  </w:abstractNum>
  <w:abstractNum w:abstractNumId="2">
    <w:nsid w:val="26456FFD"/>
    <w:multiLevelType w:val="multilevel"/>
    <w:tmpl w:val="C0D2F066"/>
    <w:lvl w:ilvl="0">
      <w:start w:val="1"/>
      <w:numFmt w:val="bullet"/>
      <w:pStyle w:val="Table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pStyle w:val="Tabledash"/>
      <w:lvlText w:val="–"/>
      <w:lvlJc w:val="left"/>
      <w:pPr>
        <w:ind w:left="576" w:hanging="288"/>
      </w:pPr>
      <w:rPr>
        <w:rFonts w:ascii="Calibri" w:hAnsi="Calibri" w:hint="default"/>
        <w:color w:val="auto"/>
      </w:rPr>
    </w:lvl>
    <w:lvl w:ilvl="2">
      <w:start w:val="1"/>
      <w:numFmt w:val="decimal"/>
      <w:pStyle w:val="Tablenum1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Tablenum2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46D3A6A"/>
    <w:multiLevelType w:val="multilevel"/>
    <w:tmpl w:val="D6E00412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2">
      <w:start w:val="1"/>
      <w:numFmt w:val="bullet"/>
      <w:pStyle w:val="Bulletinden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3">
      <w:start w:val="1"/>
      <w:numFmt w:val="bullet"/>
      <w:pStyle w:val="Bulletindent2"/>
      <w:lvlText w:val="–"/>
      <w:lvlJc w:val="left"/>
      <w:pPr>
        <w:tabs>
          <w:tab w:val="num" w:pos="1512"/>
        </w:tabs>
        <w:ind w:left="1512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</w:abstractNum>
  <w:abstractNum w:abstractNumId="4">
    <w:nsid w:val="78B452E5"/>
    <w:multiLevelType w:val="hybridMultilevel"/>
    <w:tmpl w:val="49DC06FA"/>
    <w:lvl w:ilvl="0" w:tplc="EB84B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E12E5"/>
    <w:multiLevelType w:val="hybridMultilevel"/>
    <w:tmpl w:val="3A5E8A9C"/>
    <w:lvl w:ilvl="0" w:tplc="D52C8DEE">
      <w:start w:val="1"/>
      <w:numFmt w:val="decimal"/>
      <w:pStyle w:val="Numpara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D44514"/>
    <w:multiLevelType w:val="multilevel"/>
    <w:tmpl w:val="3E300802"/>
    <w:lvl w:ilvl="0">
      <w:start w:val="1"/>
      <w:numFmt w:val="lowerLetter"/>
      <w:pStyle w:val="Listnum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Listnum2"/>
      <w:lvlText w:val="(%2)"/>
      <w:lvlJc w:val="left"/>
      <w:pPr>
        <w:tabs>
          <w:tab w:val="num" w:pos="864"/>
        </w:tabs>
        <w:ind w:left="720" w:hanging="360"/>
      </w:pPr>
      <w:rPr>
        <w:rFonts w:hint="default"/>
      </w:rPr>
    </w:lvl>
    <w:lvl w:ilvl="2">
      <w:start w:val="1"/>
      <w:numFmt w:val="decimal"/>
      <w:pStyle w:val="Heading1numbered"/>
      <w:lvlText w:val="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pStyle w:val="Heading2numbered"/>
      <w:lvlText w:val="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lvlRestart w:val="1"/>
      <w:pStyle w:val="Heading3numbered"/>
      <w:lvlText w:val="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pStyle w:val="Heading4numbered"/>
      <w:lvlText w:val="%3.%4.%5.%6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6">
      <w:start w:val="1"/>
      <w:numFmt w:val="lowerLetter"/>
      <w:pStyle w:val="Listnumindent"/>
      <w:lvlText w:val="(%7)"/>
      <w:lvlJc w:val="left"/>
      <w:pPr>
        <w:tabs>
          <w:tab w:val="num" w:pos="1296"/>
        </w:tabs>
        <w:ind w:left="1296" w:hanging="504"/>
      </w:pPr>
      <w:rPr>
        <w:rFonts w:hint="default"/>
      </w:rPr>
    </w:lvl>
    <w:lvl w:ilvl="7">
      <w:start w:val="1"/>
      <w:numFmt w:val="lowerRoman"/>
      <w:pStyle w:val="Listnumindent2"/>
      <w:lvlText w:val="(%8)"/>
      <w:lvlJc w:val="left"/>
      <w:pPr>
        <w:tabs>
          <w:tab w:val="num" w:pos="1800"/>
        </w:tabs>
        <w:ind w:left="1800" w:hanging="504"/>
      </w:pPr>
      <w:rPr>
        <w:rFonts w:hint="default"/>
      </w:rPr>
    </w:lvl>
    <w:lvl w:ilvl="8">
      <w:start w:val="1"/>
      <w:numFmt w:val="decimal"/>
      <w:pStyle w:val="Numparaindent"/>
      <w:lvlText w:val="%9."/>
      <w:lvlJc w:val="left"/>
      <w:pPr>
        <w:tabs>
          <w:tab w:val="num" w:pos="1296"/>
        </w:tabs>
        <w:ind w:left="1296" w:hanging="50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2"/>
  </w:num>
  <w:num w:numId="18">
    <w:abstractNumId w:val="2"/>
  </w:num>
  <w:num w:numId="19">
    <w:abstractNumId w:val="5"/>
  </w:num>
  <w:num w:numId="20">
    <w:abstractNumId w:val="4"/>
  </w:num>
  <w:num w:numId="21">
    <w:abstractNumId w:val="0"/>
  </w:num>
  <w:num w:numId="22">
    <w:abstractNumId w:val="0"/>
  </w:num>
  <w:num w:numId="23">
    <w:abstractNumId w:val="0"/>
  </w:num>
  <w:num w:numId="24">
    <w:abstractNumId w:val="5"/>
  </w:num>
  <w:num w:numId="25">
    <w:abstractNumId w:val="6"/>
  </w:num>
  <w:num w:numId="26">
    <w:abstractNumId w:val="2"/>
  </w:num>
  <w:num w:numId="27">
    <w:abstractNumId w:val="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24"/>
    <w:rsid w:val="00012F6F"/>
    <w:rsid w:val="00014213"/>
    <w:rsid w:val="00014B55"/>
    <w:rsid w:val="00020E3E"/>
    <w:rsid w:val="00023BF3"/>
    <w:rsid w:val="00026811"/>
    <w:rsid w:val="00043296"/>
    <w:rsid w:val="0004356D"/>
    <w:rsid w:val="00045296"/>
    <w:rsid w:val="00052C3E"/>
    <w:rsid w:val="00075E6C"/>
    <w:rsid w:val="000B29AD"/>
    <w:rsid w:val="000C6372"/>
    <w:rsid w:val="000D593F"/>
    <w:rsid w:val="000E392D"/>
    <w:rsid w:val="000F4288"/>
    <w:rsid w:val="000F7165"/>
    <w:rsid w:val="00102379"/>
    <w:rsid w:val="001065D6"/>
    <w:rsid w:val="00121252"/>
    <w:rsid w:val="00124609"/>
    <w:rsid w:val="001254CE"/>
    <w:rsid w:val="00126AF9"/>
    <w:rsid w:val="00134CEA"/>
    <w:rsid w:val="001422CC"/>
    <w:rsid w:val="001617B6"/>
    <w:rsid w:val="00165E66"/>
    <w:rsid w:val="001A3DD1"/>
    <w:rsid w:val="001A4BE1"/>
    <w:rsid w:val="001C7BAE"/>
    <w:rsid w:val="001D717E"/>
    <w:rsid w:val="001E31FA"/>
    <w:rsid w:val="001E64F6"/>
    <w:rsid w:val="00200BB3"/>
    <w:rsid w:val="00222BEB"/>
    <w:rsid w:val="00225E60"/>
    <w:rsid w:val="00227C39"/>
    <w:rsid w:val="0023202C"/>
    <w:rsid w:val="00236203"/>
    <w:rsid w:val="00240FAF"/>
    <w:rsid w:val="00245043"/>
    <w:rsid w:val="00257760"/>
    <w:rsid w:val="00261A24"/>
    <w:rsid w:val="00292D36"/>
    <w:rsid w:val="00297281"/>
    <w:rsid w:val="002C54E0"/>
    <w:rsid w:val="002D711A"/>
    <w:rsid w:val="002D7336"/>
    <w:rsid w:val="002E3396"/>
    <w:rsid w:val="0031149C"/>
    <w:rsid w:val="00327D5F"/>
    <w:rsid w:val="00331A17"/>
    <w:rsid w:val="0038771C"/>
    <w:rsid w:val="00392A8F"/>
    <w:rsid w:val="0039405B"/>
    <w:rsid w:val="003A1C92"/>
    <w:rsid w:val="003A541A"/>
    <w:rsid w:val="003A6923"/>
    <w:rsid w:val="003C2C67"/>
    <w:rsid w:val="003C2EA2"/>
    <w:rsid w:val="003C5BA4"/>
    <w:rsid w:val="003D79AA"/>
    <w:rsid w:val="003E3E26"/>
    <w:rsid w:val="003F1295"/>
    <w:rsid w:val="003F76FC"/>
    <w:rsid w:val="004002EB"/>
    <w:rsid w:val="00405C57"/>
    <w:rsid w:val="00412F2C"/>
    <w:rsid w:val="0041689E"/>
    <w:rsid w:val="004236C8"/>
    <w:rsid w:val="00427681"/>
    <w:rsid w:val="00433DB7"/>
    <w:rsid w:val="00453750"/>
    <w:rsid w:val="00456941"/>
    <w:rsid w:val="004669E3"/>
    <w:rsid w:val="004702EA"/>
    <w:rsid w:val="00482D02"/>
    <w:rsid w:val="004A7519"/>
    <w:rsid w:val="004B41CA"/>
    <w:rsid w:val="004D3518"/>
    <w:rsid w:val="004D62D6"/>
    <w:rsid w:val="0053416C"/>
    <w:rsid w:val="00541C2F"/>
    <w:rsid w:val="00563527"/>
    <w:rsid w:val="0058124E"/>
    <w:rsid w:val="00584301"/>
    <w:rsid w:val="005875A3"/>
    <w:rsid w:val="005A3416"/>
    <w:rsid w:val="005B27FE"/>
    <w:rsid w:val="005C3E6D"/>
    <w:rsid w:val="005F331D"/>
    <w:rsid w:val="005F61DF"/>
    <w:rsid w:val="006023F9"/>
    <w:rsid w:val="00610559"/>
    <w:rsid w:val="006332F6"/>
    <w:rsid w:val="006361E7"/>
    <w:rsid w:val="00652625"/>
    <w:rsid w:val="006534B2"/>
    <w:rsid w:val="0065615D"/>
    <w:rsid w:val="00657011"/>
    <w:rsid w:val="006650B5"/>
    <w:rsid w:val="006651B1"/>
    <w:rsid w:val="00665778"/>
    <w:rsid w:val="006738C4"/>
    <w:rsid w:val="00691C09"/>
    <w:rsid w:val="006A5B34"/>
    <w:rsid w:val="006A5F5B"/>
    <w:rsid w:val="006C77A9"/>
    <w:rsid w:val="006F619A"/>
    <w:rsid w:val="006F6693"/>
    <w:rsid w:val="00707FE8"/>
    <w:rsid w:val="00724962"/>
    <w:rsid w:val="00724A0F"/>
    <w:rsid w:val="0073072C"/>
    <w:rsid w:val="007320B4"/>
    <w:rsid w:val="00732162"/>
    <w:rsid w:val="00736732"/>
    <w:rsid w:val="00750CBE"/>
    <w:rsid w:val="00766B5A"/>
    <w:rsid w:val="007834F2"/>
    <w:rsid w:val="00791020"/>
    <w:rsid w:val="007A5F82"/>
    <w:rsid w:val="007B5081"/>
    <w:rsid w:val="007B75A4"/>
    <w:rsid w:val="007F1A4C"/>
    <w:rsid w:val="008022C3"/>
    <w:rsid w:val="008041E6"/>
    <w:rsid w:val="008065D2"/>
    <w:rsid w:val="0082194C"/>
    <w:rsid w:val="008220C4"/>
    <w:rsid w:val="008222FF"/>
    <w:rsid w:val="008241FF"/>
    <w:rsid w:val="008411E9"/>
    <w:rsid w:val="0084200F"/>
    <w:rsid w:val="00843B2C"/>
    <w:rsid w:val="008471C4"/>
    <w:rsid w:val="00877C49"/>
    <w:rsid w:val="008A4900"/>
    <w:rsid w:val="008D0281"/>
    <w:rsid w:val="008E3C4E"/>
    <w:rsid w:val="008F6D45"/>
    <w:rsid w:val="009834C0"/>
    <w:rsid w:val="00984C95"/>
    <w:rsid w:val="00986AAC"/>
    <w:rsid w:val="009A1DA2"/>
    <w:rsid w:val="009A3704"/>
    <w:rsid w:val="009A4739"/>
    <w:rsid w:val="009A674F"/>
    <w:rsid w:val="009B199C"/>
    <w:rsid w:val="009B54C8"/>
    <w:rsid w:val="009B61F1"/>
    <w:rsid w:val="009B62E0"/>
    <w:rsid w:val="009C3D88"/>
    <w:rsid w:val="009E3858"/>
    <w:rsid w:val="009E70DD"/>
    <w:rsid w:val="009F2ED9"/>
    <w:rsid w:val="009F3231"/>
    <w:rsid w:val="009F5C58"/>
    <w:rsid w:val="00A023A0"/>
    <w:rsid w:val="00A1562B"/>
    <w:rsid w:val="00A170F4"/>
    <w:rsid w:val="00A2559E"/>
    <w:rsid w:val="00A25FD9"/>
    <w:rsid w:val="00A46BA8"/>
    <w:rsid w:val="00A47634"/>
    <w:rsid w:val="00A612FE"/>
    <w:rsid w:val="00AA26B8"/>
    <w:rsid w:val="00AA6FB5"/>
    <w:rsid w:val="00AB3FE2"/>
    <w:rsid w:val="00AD3322"/>
    <w:rsid w:val="00AD7E4E"/>
    <w:rsid w:val="00AF34DE"/>
    <w:rsid w:val="00AF4D58"/>
    <w:rsid w:val="00AF6666"/>
    <w:rsid w:val="00B10154"/>
    <w:rsid w:val="00B14D4C"/>
    <w:rsid w:val="00B81B44"/>
    <w:rsid w:val="00B9053B"/>
    <w:rsid w:val="00BC3422"/>
    <w:rsid w:val="00C015B9"/>
    <w:rsid w:val="00C022F9"/>
    <w:rsid w:val="00C032EA"/>
    <w:rsid w:val="00C06EB5"/>
    <w:rsid w:val="00C1145F"/>
    <w:rsid w:val="00C637E1"/>
    <w:rsid w:val="00C70D50"/>
    <w:rsid w:val="00C8243E"/>
    <w:rsid w:val="00C907D7"/>
    <w:rsid w:val="00C92338"/>
    <w:rsid w:val="00CA7C3A"/>
    <w:rsid w:val="00CC2DB2"/>
    <w:rsid w:val="00CD0307"/>
    <w:rsid w:val="00CD3D1B"/>
    <w:rsid w:val="00CE62B3"/>
    <w:rsid w:val="00CF7DCA"/>
    <w:rsid w:val="00D149E5"/>
    <w:rsid w:val="00D211E9"/>
    <w:rsid w:val="00D2312F"/>
    <w:rsid w:val="00D269C1"/>
    <w:rsid w:val="00D44953"/>
    <w:rsid w:val="00D542F3"/>
    <w:rsid w:val="00D543E5"/>
    <w:rsid w:val="00D5644B"/>
    <w:rsid w:val="00D56E25"/>
    <w:rsid w:val="00D71896"/>
    <w:rsid w:val="00D718D7"/>
    <w:rsid w:val="00D73212"/>
    <w:rsid w:val="00D814B7"/>
    <w:rsid w:val="00D90688"/>
    <w:rsid w:val="00DA3AAD"/>
    <w:rsid w:val="00DB312B"/>
    <w:rsid w:val="00DC5654"/>
    <w:rsid w:val="00DC5F96"/>
    <w:rsid w:val="00DC658F"/>
    <w:rsid w:val="00DE60CC"/>
    <w:rsid w:val="00E26B32"/>
    <w:rsid w:val="00E31444"/>
    <w:rsid w:val="00E407B6"/>
    <w:rsid w:val="00E41084"/>
    <w:rsid w:val="00E41EF1"/>
    <w:rsid w:val="00E42942"/>
    <w:rsid w:val="00E468A6"/>
    <w:rsid w:val="00E51675"/>
    <w:rsid w:val="00E71BDF"/>
    <w:rsid w:val="00E83CA7"/>
    <w:rsid w:val="00EC171D"/>
    <w:rsid w:val="00ED487E"/>
    <w:rsid w:val="00EE7A0D"/>
    <w:rsid w:val="00EF0D21"/>
    <w:rsid w:val="00F147D3"/>
    <w:rsid w:val="00F17CE1"/>
    <w:rsid w:val="00F2115C"/>
    <w:rsid w:val="00F22ABA"/>
    <w:rsid w:val="00F36B12"/>
    <w:rsid w:val="00F417C3"/>
    <w:rsid w:val="00F60F9F"/>
    <w:rsid w:val="00F64F08"/>
    <w:rsid w:val="00F734F5"/>
    <w:rsid w:val="00F966B1"/>
    <w:rsid w:val="00F97D48"/>
    <w:rsid w:val="00FA0311"/>
    <w:rsid w:val="00FC42E5"/>
    <w:rsid w:val="00FD640F"/>
    <w:rsid w:val="00FD6B4C"/>
    <w:rsid w:val="00FD6BE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3" w:qFormat="1"/>
    <w:lsdException w:name="heading 6" w:uiPriority="3" w:qFormat="1"/>
    <w:lsdException w:name="heading 7" w:uiPriority="3" w:qFormat="1"/>
    <w:lsdException w:name="heading 8" w:uiPriority="3" w:qFormat="1"/>
    <w:lsdException w:name="heading 9" w:uiPriority="3" w:qFormat="1"/>
    <w:lsdException w:name="index 1" w:semiHidden="0"/>
    <w:lsdException w:name="index 2" w:semiHidden="0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uiPriority="39"/>
    <w:lsdException w:name="toc 8" w:uiPriority="39"/>
    <w:lsdException w:name="toc 9" w:uiPriority="39"/>
    <w:lsdException w:name="Normal Indent" w:semiHidden="0" w:uiPriority="8" w:qFormat="1"/>
    <w:lsdException w:name="header" w:semiHidden="0"/>
    <w:lsdException w:name="footer" w:semiHidden="0" w:uiPriority="24"/>
    <w:lsdException w:name="index heading" w:semiHidden="0"/>
    <w:lsdException w:name="caption" w:semiHidden="0" w:uiPriority="35"/>
    <w:lsdException w:name="page number" w:semiHidden="0" w:uiPriority="49"/>
    <w:lsdException w:name="Title" w:semiHidden="0" w:uiPriority="97"/>
    <w:lsdException w:name="Default Paragraph Font" w:uiPriority="1" w:unhideWhenUsed="1"/>
    <w:lsdException w:name="Body Text" w:uiPriority="49"/>
    <w:lsdException w:name="Subtitle" w:semiHidden="0" w:uiPriority="98"/>
    <w:lsdException w:name="Hyperlink" w:semiHidden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0" w:uiPriority="39"/>
  </w:latentStyles>
  <w:style w:type="paragraph" w:default="1" w:styleId="Normal">
    <w:name w:val="Normal"/>
    <w:qFormat/>
    <w:rsid w:val="00052C3E"/>
    <w:pPr>
      <w:spacing w:before="160" w:after="100"/>
    </w:pPr>
    <w:rPr>
      <w:spacing w:val="2"/>
    </w:rPr>
  </w:style>
  <w:style w:type="paragraph" w:styleId="Heading1">
    <w:name w:val="heading 1"/>
    <w:next w:val="Normal"/>
    <w:link w:val="Heading1Char"/>
    <w:qFormat/>
    <w:rsid w:val="00DC5F96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201547"/>
      <w:spacing w:val="-1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052C3E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bCs/>
      <w:color w:val="0063A6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052C3E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0063A6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052C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53565A"/>
    </w:rPr>
  </w:style>
  <w:style w:type="paragraph" w:styleId="Heading5">
    <w:name w:val="heading 5"/>
    <w:basedOn w:val="Heading4"/>
    <w:next w:val="Normal"/>
    <w:link w:val="Heading5Char"/>
    <w:uiPriority w:val="3"/>
    <w:qFormat/>
    <w:rsid w:val="00261A24"/>
    <w:pPr>
      <w:widowControl w:val="0"/>
      <w:tabs>
        <w:tab w:val="num" w:pos="794"/>
      </w:tabs>
      <w:spacing w:before="160" w:after="120" w:line="280" w:lineRule="atLeast"/>
      <w:ind w:left="794" w:hanging="794"/>
      <w:outlineLvl w:val="4"/>
    </w:pPr>
    <w:rPr>
      <w:rFonts w:ascii="Calibri" w:eastAsia="Times New Roman" w:hAnsi="Calibri" w:cs="Calibri"/>
      <w:i/>
      <w:iCs w:val="0"/>
      <w:color w:val="404040"/>
      <w:spacing w:val="0"/>
      <w:sz w:val="24"/>
      <w:szCs w:val="22"/>
      <w:lang w:eastAsia="en-US"/>
    </w:rPr>
  </w:style>
  <w:style w:type="paragraph" w:styleId="Heading6">
    <w:name w:val="heading 6"/>
    <w:basedOn w:val="Heading5"/>
    <w:next w:val="Normal"/>
    <w:link w:val="Heading6Char"/>
    <w:uiPriority w:val="3"/>
    <w:qFormat/>
    <w:rsid w:val="00261A24"/>
    <w:pPr>
      <w:outlineLvl w:val="5"/>
    </w:pPr>
    <w:rPr>
      <w:iCs/>
    </w:rPr>
  </w:style>
  <w:style w:type="paragraph" w:styleId="Heading7">
    <w:name w:val="heading 7"/>
    <w:basedOn w:val="Heading6"/>
    <w:next w:val="Normal"/>
    <w:link w:val="Heading7Char"/>
    <w:uiPriority w:val="3"/>
    <w:qFormat/>
    <w:rsid w:val="00261A24"/>
    <w:pPr>
      <w:outlineLvl w:val="6"/>
    </w:pPr>
    <w:rPr>
      <w:i w:val="0"/>
    </w:rPr>
  </w:style>
  <w:style w:type="paragraph" w:styleId="Heading8">
    <w:name w:val="heading 8"/>
    <w:basedOn w:val="Heading7"/>
    <w:next w:val="Normal"/>
    <w:link w:val="Heading8Char"/>
    <w:uiPriority w:val="3"/>
    <w:qFormat/>
    <w:rsid w:val="00261A24"/>
    <w:pPr>
      <w:outlineLvl w:val="7"/>
    </w:pPr>
    <w:rPr>
      <w:b w:val="0"/>
    </w:rPr>
  </w:style>
  <w:style w:type="paragraph" w:styleId="Heading9">
    <w:name w:val="heading 9"/>
    <w:basedOn w:val="Heading8"/>
    <w:next w:val="Normal"/>
    <w:link w:val="Heading9Char"/>
    <w:uiPriority w:val="3"/>
    <w:qFormat/>
    <w:rsid w:val="00261A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052C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052C3E"/>
    <w:pPr>
      <w:spacing w:before="20" w:after="20" w:line="240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0063A6" w:themeColor="accent1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i w:val="0"/>
        <w:color w:val="FFFFFF" w:themeColor="background1"/>
      </w:rPr>
      <w:tblPr/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3EBF4" w:themeFill="accent3" w:themeFillTint="33"/>
      </w:tcPr>
    </w:tblStylePr>
  </w:style>
  <w:style w:type="table" w:styleId="LightList-Accent4">
    <w:name w:val="Light List Accent 4"/>
    <w:basedOn w:val="TableNormal"/>
    <w:uiPriority w:val="61"/>
    <w:rsid w:val="00052C3E"/>
    <w:pPr>
      <w:spacing w:after="0" w:line="240" w:lineRule="auto"/>
    </w:pPr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band1Horz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052C3E"/>
    <w:pPr>
      <w:spacing w:after="0" w:line="240" w:lineRule="auto"/>
    </w:pPr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band1Horz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</w:style>
  <w:style w:type="paragraph" w:styleId="TOC1">
    <w:name w:val="toc 1"/>
    <w:basedOn w:val="Normal"/>
    <w:next w:val="Normal"/>
    <w:uiPriority w:val="39"/>
    <w:rsid w:val="00052C3E"/>
    <w:pPr>
      <w:tabs>
        <w:tab w:val="right" w:leader="dot" w:pos="9000"/>
      </w:tabs>
      <w:ind w:right="432"/>
    </w:pPr>
    <w:rPr>
      <w:sz w:val="24"/>
      <w:szCs w:val="24"/>
    </w:rPr>
  </w:style>
  <w:style w:type="paragraph" w:styleId="TOC2">
    <w:name w:val="toc 2"/>
    <w:next w:val="Normal"/>
    <w:uiPriority w:val="39"/>
    <w:rsid w:val="00052C3E"/>
    <w:pPr>
      <w:tabs>
        <w:tab w:val="right" w:leader="do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rsid w:val="00052C3E"/>
    <w:pPr>
      <w:tabs>
        <w:tab w:val="right" w:leader="dot" w:pos="9000"/>
      </w:tabs>
      <w:spacing w:before="0"/>
      <w:ind w:left="1080" w:right="432"/>
      <w:contextualSpacing/>
    </w:pPr>
    <w:rPr>
      <w:noProof/>
      <w:sz w:val="18"/>
      <w:szCs w:val="18"/>
    </w:rPr>
  </w:style>
  <w:style w:type="paragraph" w:styleId="Index1">
    <w:name w:val="index 1"/>
    <w:basedOn w:val="Normal"/>
    <w:next w:val="Normal"/>
    <w:uiPriority w:val="99"/>
    <w:semiHidden/>
    <w:rsid w:val="00052C3E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052C3E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052C3E"/>
    <w:rPr>
      <w:color w:val="53565A" w:themeColor="hyperlink"/>
      <w:u w:val="none"/>
    </w:rPr>
  </w:style>
  <w:style w:type="character" w:customStyle="1" w:styleId="Heading1Char">
    <w:name w:val="Heading 1 Char"/>
    <w:basedOn w:val="DefaultParagraphFont"/>
    <w:link w:val="Heading1"/>
    <w:rsid w:val="00DC5F96"/>
    <w:rPr>
      <w:rFonts w:asciiTheme="majorHAnsi" w:eastAsiaTheme="majorEastAsia" w:hAnsiTheme="majorHAnsi" w:cstheme="majorBidi"/>
      <w:b/>
      <w:bCs/>
      <w:color w:val="201547"/>
      <w:spacing w:val="-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052C3E"/>
    <w:rPr>
      <w:rFonts w:asciiTheme="majorHAnsi" w:eastAsiaTheme="majorEastAsia" w:hAnsiTheme="majorHAnsi" w:cstheme="majorBidi"/>
      <w:b/>
      <w:bCs/>
      <w:color w:val="0063A6" w:themeColor="accent1"/>
      <w:spacing w:val="2"/>
      <w:sz w:val="28"/>
      <w:szCs w:val="26"/>
    </w:rPr>
  </w:style>
  <w:style w:type="paragraph" w:customStyle="1" w:styleId="Bullet1">
    <w:name w:val="Bullet 1"/>
    <w:uiPriority w:val="1"/>
    <w:qFormat/>
    <w:rsid w:val="00052C3E"/>
    <w:pPr>
      <w:numPr>
        <w:numId w:val="1"/>
      </w:numPr>
      <w:spacing w:before="100" w:after="100" w:line="240" w:lineRule="auto"/>
      <w:contextualSpacing/>
    </w:pPr>
    <w:rPr>
      <w:rFonts w:eastAsia="Times New Roman" w:cs="Calibri"/>
      <w:spacing w:val="2"/>
    </w:rPr>
  </w:style>
  <w:style w:type="paragraph" w:customStyle="1" w:styleId="Bullet2">
    <w:name w:val="Bullet 2"/>
    <w:basedOn w:val="Bullet1"/>
    <w:uiPriority w:val="1"/>
    <w:qFormat/>
    <w:rsid w:val="00052C3E"/>
    <w:pPr>
      <w:numPr>
        <w:ilvl w:val="1"/>
      </w:numPr>
    </w:pPr>
  </w:style>
  <w:style w:type="paragraph" w:customStyle="1" w:styleId="Bulletindent">
    <w:name w:val="Bullet indent"/>
    <w:basedOn w:val="Bullet2"/>
    <w:uiPriority w:val="9"/>
    <w:qFormat/>
    <w:rsid w:val="00052C3E"/>
    <w:pPr>
      <w:numPr>
        <w:ilvl w:val="2"/>
      </w:numPr>
    </w:pPr>
  </w:style>
  <w:style w:type="paragraph" w:customStyle="1" w:styleId="Heading1numbered">
    <w:name w:val="Heading 1 numbered"/>
    <w:basedOn w:val="Heading1"/>
    <w:next w:val="NormalIndent"/>
    <w:uiPriority w:val="8"/>
    <w:qFormat/>
    <w:rsid w:val="00052C3E"/>
    <w:pPr>
      <w:numPr>
        <w:ilvl w:val="2"/>
        <w:numId w:val="4"/>
      </w:numPr>
    </w:pPr>
  </w:style>
  <w:style w:type="paragraph" w:customStyle="1" w:styleId="Heading2numbered">
    <w:name w:val="Heading 2 numbered"/>
    <w:basedOn w:val="Heading2"/>
    <w:next w:val="NormalIndent"/>
    <w:uiPriority w:val="8"/>
    <w:qFormat/>
    <w:rsid w:val="00052C3E"/>
    <w:pPr>
      <w:numPr>
        <w:ilvl w:val="3"/>
        <w:numId w:val="4"/>
      </w:numPr>
    </w:pPr>
  </w:style>
  <w:style w:type="paragraph" w:customStyle="1" w:styleId="Heading3numbered">
    <w:name w:val="Heading 3 numbered"/>
    <w:basedOn w:val="Heading3"/>
    <w:next w:val="NormalIndent"/>
    <w:uiPriority w:val="8"/>
    <w:qFormat/>
    <w:rsid w:val="00052C3E"/>
    <w:pPr>
      <w:numPr>
        <w:ilvl w:val="4"/>
        <w:numId w:val="4"/>
      </w:numPr>
    </w:pPr>
  </w:style>
  <w:style w:type="character" w:customStyle="1" w:styleId="Heading3Char">
    <w:name w:val="Heading 3 Char"/>
    <w:basedOn w:val="DefaultParagraphFont"/>
    <w:link w:val="Heading3"/>
    <w:rsid w:val="00052C3E"/>
    <w:rPr>
      <w:rFonts w:asciiTheme="majorHAnsi" w:eastAsiaTheme="majorEastAsia" w:hAnsiTheme="majorHAnsi" w:cstheme="majorBidi"/>
      <w:b/>
      <w:bCs/>
      <w:color w:val="0063A6" w:themeColor="accent1"/>
      <w:spacing w:val="2"/>
      <w:sz w:val="22"/>
      <w:szCs w:val="22"/>
    </w:rPr>
  </w:style>
  <w:style w:type="paragraph" w:customStyle="1" w:styleId="Heading4numbered">
    <w:name w:val="Heading 4 numbered"/>
    <w:basedOn w:val="Heading4"/>
    <w:next w:val="NormalIndent"/>
    <w:uiPriority w:val="8"/>
    <w:qFormat/>
    <w:rsid w:val="00052C3E"/>
    <w:pPr>
      <w:numPr>
        <w:ilvl w:val="5"/>
        <w:numId w:val="4"/>
      </w:numPr>
    </w:pPr>
  </w:style>
  <w:style w:type="character" w:customStyle="1" w:styleId="Heading4Char">
    <w:name w:val="Heading 4 Char"/>
    <w:basedOn w:val="DefaultParagraphFont"/>
    <w:link w:val="Heading4"/>
    <w:rsid w:val="00052C3E"/>
    <w:rPr>
      <w:rFonts w:asciiTheme="majorHAnsi" w:eastAsiaTheme="majorEastAsia" w:hAnsiTheme="majorHAnsi" w:cstheme="majorBidi"/>
      <w:b/>
      <w:bCs/>
      <w:iCs/>
      <w:color w:val="53565A"/>
      <w:spacing w:val="2"/>
    </w:rPr>
  </w:style>
  <w:style w:type="paragraph" w:styleId="NormalIndent">
    <w:name w:val="Normal Indent"/>
    <w:basedOn w:val="Normal"/>
    <w:uiPriority w:val="8"/>
    <w:qFormat/>
    <w:rsid w:val="00052C3E"/>
    <w:pPr>
      <w:spacing w:line="252" w:lineRule="auto"/>
      <w:ind w:left="792"/>
    </w:pPr>
  </w:style>
  <w:style w:type="paragraph" w:customStyle="1" w:styleId="NoteNormal">
    <w:name w:val="Note Normal"/>
    <w:basedOn w:val="Normal"/>
    <w:rsid w:val="00052C3E"/>
    <w:pPr>
      <w:keepNext/>
      <w:keepLines/>
      <w:spacing w:before="80" w:line="240" w:lineRule="auto"/>
    </w:pPr>
    <w:rPr>
      <w:rFonts w:eastAsia="Times New Roman" w:cstheme="minorHAnsi"/>
      <w:color w:val="000000"/>
      <w:spacing w:val="1"/>
      <w:sz w:val="16"/>
      <w:szCs w:val="16"/>
      <w:lang w:eastAsia="en-US"/>
    </w:rPr>
  </w:style>
  <w:style w:type="paragraph" w:customStyle="1" w:styleId="Spacer">
    <w:name w:val="Spacer"/>
    <w:basedOn w:val="Normal"/>
    <w:uiPriority w:val="13"/>
    <w:semiHidden/>
    <w:qFormat/>
    <w:rsid w:val="00052C3E"/>
    <w:pPr>
      <w:spacing w:before="0" w:after="0" w:line="120" w:lineRule="atLeast"/>
    </w:pPr>
    <w:rPr>
      <w:rFonts w:eastAsia="Times New Roman" w:cs="Calibri"/>
      <w:spacing w:val="0"/>
      <w:sz w:val="10"/>
      <w:szCs w:val="22"/>
    </w:rPr>
  </w:style>
  <w:style w:type="paragraph" w:styleId="Subtitle">
    <w:name w:val="Subtitle"/>
    <w:link w:val="SubtitleChar"/>
    <w:uiPriority w:val="98"/>
    <w:rsid w:val="00052C3E"/>
    <w:pPr>
      <w:spacing w:after="0" w:line="440" w:lineRule="exact"/>
    </w:pPr>
    <w:rPr>
      <w:rFonts w:asciiTheme="majorHAnsi" w:eastAsia="Times New Roman" w:hAnsiTheme="majorHAnsi" w:cstheme="majorHAnsi"/>
      <w:color w:val="0063A6" w:themeColor="accent1"/>
      <w:spacing w:val="-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98"/>
    <w:rsid w:val="00052C3E"/>
    <w:rPr>
      <w:rFonts w:asciiTheme="majorHAnsi" w:eastAsia="Times New Roman" w:hAnsiTheme="majorHAnsi" w:cstheme="majorHAnsi"/>
      <w:color w:val="0063A6" w:themeColor="accent1"/>
      <w:spacing w:val="-2"/>
      <w:sz w:val="40"/>
      <w:szCs w:val="24"/>
    </w:rPr>
  </w:style>
  <w:style w:type="paragraph" w:customStyle="1" w:styleId="TertiaryTitle">
    <w:name w:val="Tertiary Title"/>
    <w:next w:val="Normal"/>
    <w:uiPriority w:val="98"/>
    <w:rsid w:val="00052C3E"/>
    <w:pPr>
      <w:spacing w:after="0" w:line="440" w:lineRule="exact"/>
    </w:pPr>
    <w:rPr>
      <w:rFonts w:asciiTheme="majorHAnsi" w:eastAsia="Times New Roman" w:hAnsiTheme="majorHAnsi" w:cstheme="majorHAnsi"/>
      <w:color w:val="0063A6" w:themeColor="accent1"/>
      <w:spacing w:val="-2"/>
      <w:sz w:val="22"/>
      <w:szCs w:val="40"/>
      <w:lang w:eastAsia="en-US"/>
    </w:rPr>
  </w:style>
  <w:style w:type="paragraph" w:styleId="Title">
    <w:name w:val="Title"/>
    <w:link w:val="TitleChar"/>
    <w:uiPriority w:val="97"/>
    <w:rsid w:val="00052C3E"/>
    <w:pPr>
      <w:spacing w:after="40" w:line="252" w:lineRule="auto"/>
    </w:pPr>
    <w:rPr>
      <w:rFonts w:asciiTheme="majorHAnsi" w:eastAsia="Times New Roman" w:hAnsiTheme="majorHAnsi" w:cstheme="majorHAnsi"/>
      <w:b/>
      <w:color w:val="0063A6" w:themeColor="accent1"/>
      <w:spacing w:val="-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7"/>
    <w:rsid w:val="00052C3E"/>
    <w:rPr>
      <w:rFonts w:asciiTheme="majorHAnsi" w:eastAsia="Times New Roman" w:hAnsiTheme="majorHAnsi" w:cstheme="majorHAnsi"/>
      <w:b/>
      <w:color w:val="0063A6" w:themeColor="accent1"/>
      <w:spacing w:val="-2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rsid w:val="0005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C3E"/>
    <w:rPr>
      <w:rFonts w:ascii="Tahoma" w:hAnsi="Tahoma" w:cs="Tahoma"/>
      <w:spacing w:val="2"/>
      <w:sz w:val="16"/>
      <w:szCs w:val="16"/>
    </w:rPr>
  </w:style>
  <w:style w:type="paragraph" w:customStyle="1" w:styleId="Bulletindent2">
    <w:name w:val="Bullet indent 2"/>
    <w:basedOn w:val="Normal"/>
    <w:uiPriority w:val="9"/>
    <w:qFormat/>
    <w:rsid w:val="00052C3E"/>
    <w:pPr>
      <w:numPr>
        <w:ilvl w:val="3"/>
        <w:numId w:val="1"/>
      </w:numPr>
      <w:spacing w:before="100"/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052C3E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rsid w:val="00052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C3E"/>
    <w:rPr>
      <w:spacing w:val="2"/>
    </w:rPr>
  </w:style>
  <w:style w:type="paragraph" w:styleId="Footer">
    <w:name w:val="footer"/>
    <w:basedOn w:val="Normal"/>
    <w:link w:val="FooterChar"/>
    <w:uiPriority w:val="24"/>
    <w:rsid w:val="00052C3E"/>
    <w:pPr>
      <w:tabs>
        <w:tab w:val="right" w:pos="9026"/>
      </w:tabs>
      <w:spacing w:before="0" w:after="0" w:line="240" w:lineRule="auto"/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24"/>
    <w:rsid w:val="00052C3E"/>
    <w:rPr>
      <w:noProof/>
      <w:spacing w:val="2"/>
      <w:sz w:val="18"/>
      <w:szCs w:val="18"/>
    </w:rPr>
  </w:style>
  <w:style w:type="character" w:styleId="PageNumber">
    <w:name w:val="page number"/>
    <w:uiPriority w:val="49"/>
    <w:semiHidden/>
    <w:rsid w:val="00052C3E"/>
    <w:rPr>
      <w:b w:val="0"/>
      <w:color w:val="000000" w:themeColor="text1"/>
    </w:rPr>
  </w:style>
  <w:style w:type="paragraph" w:styleId="TOCHeading">
    <w:name w:val="TOC Heading"/>
    <w:basedOn w:val="Heading1"/>
    <w:next w:val="Normal"/>
    <w:uiPriority w:val="39"/>
    <w:rsid w:val="00052C3E"/>
    <w:pPr>
      <w:spacing w:after="720"/>
      <w:outlineLvl w:val="9"/>
    </w:pPr>
    <w:rPr>
      <w:spacing w:val="2"/>
    </w:rPr>
  </w:style>
  <w:style w:type="paragraph" w:customStyle="1" w:styleId="NormalTight">
    <w:name w:val="Normal Tight"/>
    <w:uiPriority w:val="99"/>
    <w:semiHidden/>
    <w:rsid w:val="00052C3E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49"/>
    <w:semiHidden/>
    <w:rsid w:val="00052C3E"/>
    <w:pPr>
      <w:spacing w:before="100" w:line="240" w:lineRule="auto"/>
      <w:ind w:left="794"/>
    </w:pPr>
    <w:rPr>
      <w:rFonts w:ascii="Calibri" w:eastAsia="Times New Roman" w:hAnsi="Calibri" w:cs="Calibri"/>
      <w:spacing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49"/>
    <w:semiHidden/>
    <w:rsid w:val="00052C3E"/>
    <w:rPr>
      <w:rFonts w:ascii="Calibri" w:eastAsia="Times New Roman" w:hAnsi="Calibri" w:cs="Calibri"/>
      <w:sz w:val="22"/>
      <w:szCs w:val="22"/>
    </w:rPr>
  </w:style>
  <w:style w:type="paragraph" w:customStyle="1" w:styleId="Insidecoverspacer">
    <w:name w:val="Inside cover spacer"/>
    <w:basedOn w:val="NormalTight"/>
    <w:uiPriority w:val="99"/>
    <w:semiHidden/>
    <w:qFormat/>
    <w:rsid w:val="00052C3E"/>
    <w:pPr>
      <w:spacing w:before="5800"/>
      <w:ind w:right="1382"/>
    </w:pPr>
  </w:style>
  <w:style w:type="paragraph" w:styleId="TOC4">
    <w:name w:val="toc 4"/>
    <w:basedOn w:val="TOC1"/>
    <w:next w:val="Normal"/>
    <w:uiPriority w:val="39"/>
    <w:rsid w:val="00052C3E"/>
    <w:pPr>
      <w:ind w:left="450" w:hanging="450"/>
    </w:pPr>
    <w:rPr>
      <w:noProof/>
      <w:lang w:eastAsia="en-US"/>
    </w:rPr>
  </w:style>
  <w:style w:type="paragraph" w:styleId="TOC5">
    <w:name w:val="toc 5"/>
    <w:basedOn w:val="TOC2"/>
    <w:next w:val="Normal"/>
    <w:uiPriority w:val="39"/>
    <w:rsid w:val="00052C3E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uiPriority w:val="39"/>
    <w:rsid w:val="00052C3E"/>
    <w:pPr>
      <w:ind w:left="1800" w:hanging="720"/>
    </w:pPr>
    <w:rPr>
      <w:lang w:eastAsia="en-US"/>
    </w:rPr>
  </w:style>
  <w:style w:type="table" w:customStyle="1" w:styleId="DTFtexttable">
    <w:name w:val="DTF text table"/>
    <w:basedOn w:val="TableGrid"/>
    <w:uiPriority w:val="99"/>
    <w:rsid w:val="00052C3E"/>
    <w:pPr>
      <w:spacing w:before="30" w:after="30" w:line="264" w:lineRule="auto"/>
      <w:jc w:val="left"/>
    </w:pPr>
    <w:tblPr/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FFFFFF" w:themeColor="background1"/>
      </w:rPr>
      <w:tblPr/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band2Horz">
      <w:tblPr/>
      <w:tcPr>
        <w:shd w:val="clear" w:color="auto" w:fill="E3EBF4" w:themeFill="accent3" w:themeFillTint="33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financialtable">
    <w:name w:val="DTF financial table"/>
    <w:basedOn w:val="TableGrid"/>
    <w:uiPriority w:val="99"/>
    <w:rsid w:val="00052C3E"/>
    <w:pPr>
      <w:spacing w:before="30" w:after="30" w:line="264" w:lineRule="auto"/>
    </w:pPr>
    <w:tblPr/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i w:val="0"/>
        <w:color w:val="FFFFFF" w:themeColor="background1"/>
      </w:rPr>
      <w:tblPr/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3EBF4" w:themeFill="accent3" w:themeFillTint="33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">
    <w:name w:val="Table text"/>
    <w:basedOn w:val="Normal"/>
    <w:uiPriority w:val="5"/>
    <w:qFormat/>
    <w:rsid w:val="00052C3E"/>
    <w:pPr>
      <w:spacing w:before="60" w:after="60" w:line="264" w:lineRule="auto"/>
    </w:pPr>
    <w:rPr>
      <w:sz w:val="17"/>
    </w:rPr>
  </w:style>
  <w:style w:type="paragraph" w:customStyle="1" w:styleId="Tabletextright">
    <w:name w:val="Table text right"/>
    <w:basedOn w:val="Tabletext"/>
    <w:uiPriority w:val="5"/>
    <w:qFormat/>
    <w:rsid w:val="00052C3E"/>
    <w:pPr>
      <w:jc w:val="right"/>
    </w:pPr>
  </w:style>
  <w:style w:type="paragraph" w:customStyle="1" w:styleId="Listnumindent2">
    <w:name w:val="List num indent 2"/>
    <w:basedOn w:val="Normal"/>
    <w:uiPriority w:val="9"/>
    <w:qFormat/>
    <w:rsid w:val="00052C3E"/>
    <w:pPr>
      <w:numPr>
        <w:ilvl w:val="7"/>
        <w:numId w:val="4"/>
      </w:numPr>
      <w:spacing w:before="100"/>
      <w:contextualSpacing/>
    </w:pPr>
  </w:style>
  <w:style w:type="paragraph" w:customStyle="1" w:styleId="Listnumindent">
    <w:name w:val="List num indent"/>
    <w:basedOn w:val="Normal"/>
    <w:uiPriority w:val="9"/>
    <w:qFormat/>
    <w:rsid w:val="00052C3E"/>
    <w:pPr>
      <w:numPr>
        <w:ilvl w:val="6"/>
        <w:numId w:val="4"/>
      </w:numPr>
      <w:spacing w:before="100"/>
    </w:pPr>
  </w:style>
  <w:style w:type="paragraph" w:customStyle="1" w:styleId="Listnum">
    <w:name w:val="List num"/>
    <w:basedOn w:val="Normal"/>
    <w:uiPriority w:val="1"/>
    <w:qFormat/>
    <w:rsid w:val="00052C3E"/>
    <w:pPr>
      <w:numPr>
        <w:numId w:val="4"/>
      </w:numPr>
    </w:pPr>
  </w:style>
  <w:style w:type="paragraph" w:customStyle="1" w:styleId="Listnum2">
    <w:name w:val="List num 2"/>
    <w:basedOn w:val="Normal"/>
    <w:uiPriority w:val="1"/>
    <w:qFormat/>
    <w:rsid w:val="00052C3E"/>
    <w:pPr>
      <w:numPr>
        <w:ilvl w:val="1"/>
        <w:numId w:val="4"/>
      </w:numPr>
    </w:pPr>
  </w:style>
  <w:style w:type="paragraph" w:customStyle="1" w:styleId="Tabletextcentred">
    <w:name w:val="Table text centred"/>
    <w:basedOn w:val="Tabletext"/>
    <w:uiPriority w:val="5"/>
    <w:qFormat/>
    <w:rsid w:val="00052C3E"/>
    <w:pPr>
      <w:jc w:val="center"/>
    </w:pPr>
  </w:style>
  <w:style w:type="paragraph" w:customStyle="1" w:styleId="Tableheader">
    <w:name w:val="Table header"/>
    <w:basedOn w:val="Tabletext"/>
    <w:uiPriority w:val="5"/>
    <w:qFormat/>
    <w:rsid w:val="00052C3E"/>
    <w:pPr>
      <w:keepNext/>
      <w:keepLines/>
      <w:spacing w:before="120"/>
    </w:pPr>
    <w:rPr>
      <w:rFonts w:eastAsiaTheme="minorHAnsi"/>
      <w:color w:val="FFFFFF" w:themeColor="background1"/>
      <w:sz w:val="20"/>
      <w:szCs w:val="21"/>
      <w:lang w:eastAsia="en-US"/>
    </w:rPr>
  </w:style>
  <w:style w:type="paragraph" w:customStyle="1" w:styleId="Tablebullet">
    <w:name w:val="Table bullet"/>
    <w:basedOn w:val="Tabletext"/>
    <w:uiPriority w:val="6"/>
    <w:rsid w:val="00052C3E"/>
    <w:pPr>
      <w:numPr>
        <w:numId w:val="17"/>
      </w:numPr>
    </w:pPr>
  </w:style>
  <w:style w:type="paragraph" w:customStyle="1" w:styleId="Tabledash">
    <w:name w:val="Table dash"/>
    <w:basedOn w:val="Tablebullet"/>
    <w:uiPriority w:val="6"/>
    <w:rsid w:val="00052C3E"/>
    <w:pPr>
      <w:numPr>
        <w:ilvl w:val="1"/>
      </w:numPr>
    </w:pPr>
  </w:style>
  <w:style w:type="paragraph" w:customStyle="1" w:styleId="Tabletextindent">
    <w:name w:val="Table text indent"/>
    <w:basedOn w:val="Tabletext"/>
    <w:uiPriority w:val="5"/>
    <w:qFormat/>
    <w:rsid w:val="00052C3E"/>
    <w:pPr>
      <w:ind w:left="288"/>
    </w:pPr>
  </w:style>
  <w:style w:type="paragraph" w:customStyle="1" w:styleId="Numpara">
    <w:name w:val="Num para"/>
    <w:basedOn w:val="ListParagraph"/>
    <w:uiPriority w:val="2"/>
    <w:qFormat/>
    <w:rsid w:val="00052C3E"/>
    <w:pPr>
      <w:numPr>
        <w:numId w:val="19"/>
      </w:numPr>
      <w:tabs>
        <w:tab w:val="left" w:pos="540"/>
      </w:tabs>
    </w:pPr>
  </w:style>
  <w:style w:type="paragraph" w:styleId="ListParagraph">
    <w:name w:val="List Paragraph"/>
    <w:basedOn w:val="Normal"/>
    <w:uiPriority w:val="34"/>
    <w:semiHidden/>
    <w:qFormat/>
    <w:rsid w:val="00052C3E"/>
    <w:pPr>
      <w:ind w:left="720"/>
      <w:contextualSpacing/>
    </w:pPr>
  </w:style>
  <w:style w:type="paragraph" w:customStyle="1" w:styleId="Tablechartdiagramheading">
    <w:name w:val="Table/chart/diagram heading"/>
    <w:uiPriority w:val="4"/>
    <w:qFormat/>
    <w:rsid w:val="00052C3E"/>
    <w:pPr>
      <w:tabs>
        <w:tab w:val="left" w:pos="1080"/>
      </w:tabs>
      <w:spacing w:before="160" w:after="100"/>
    </w:pPr>
    <w:rPr>
      <w:b/>
      <w:bCs/>
      <w:color w:val="0063A6" w:themeColor="accent1"/>
      <w:spacing w:val="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052C3E"/>
    <w:pPr>
      <w:spacing w:before="0" w:after="0" w:line="240" w:lineRule="auto"/>
    </w:pPr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2C3E"/>
    <w:rPr>
      <w:spacing w:val="2"/>
      <w:sz w:val="17"/>
    </w:rPr>
  </w:style>
  <w:style w:type="character" w:styleId="FootnoteReference">
    <w:name w:val="footnote reference"/>
    <w:basedOn w:val="DefaultParagraphFont"/>
    <w:uiPriority w:val="99"/>
    <w:semiHidden/>
    <w:rsid w:val="00052C3E"/>
    <w:rPr>
      <w:vertAlign w:val="superscript"/>
    </w:rPr>
  </w:style>
  <w:style w:type="table" w:customStyle="1" w:styleId="DTFfinancialtableindent">
    <w:name w:val="DTF financial table indent"/>
    <w:basedOn w:val="DTFfinancialtable"/>
    <w:uiPriority w:val="99"/>
    <w:rsid w:val="00052C3E"/>
    <w:pPr>
      <w:spacing w:after="0" w:line="240" w:lineRule="auto"/>
    </w:pPr>
    <w:tblPr>
      <w:tblInd w:w="821" w:type="dxa"/>
    </w:tblPr>
    <w:trPr>
      <w:cantSplit w:val="0"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i w:val="0"/>
        <w:color w:val="FFFFFF" w:themeColor="background1"/>
      </w:rPr>
      <w:tblPr/>
      <w:trPr>
        <w:tblHeader/>
      </w:trPr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3EBF4" w:themeFill="accent3" w:themeFillTint="33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DTFtexttableindent">
    <w:name w:val="DTF text table indent"/>
    <w:basedOn w:val="DTFtexttable"/>
    <w:uiPriority w:val="99"/>
    <w:rsid w:val="00052C3E"/>
    <w:pPr>
      <w:spacing w:after="0" w:line="240" w:lineRule="auto"/>
    </w:pPr>
    <w:tblPr>
      <w:tblInd w:w="821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FFFFFF" w:themeColor="background1"/>
      </w:rPr>
      <w:tblPr/>
      <w:trPr>
        <w:cantSplit w:val="0"/>
        <w:tblHeader/>
      </w:trPr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band2Horz">
      <w:tblPr/>
      <w:tcPr>
        <w:shd w:val="clear" w:color="auto" w:fill="E3EBF4" w:themeFill="accent3" w:themeFillTint="33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paragraph" w:customStyle="1" w:styleId="Numparaindent">
    <w:name w:val="Num para indent"/>
    <w:basedOn w:val="Numpara"/>
    <w:uiPriority w:val="9"/>
    <w:qFormat/>
    <w:rsid w:val="00052C3E"/>
    <w:pPr>
      <w:numPr>
        <w:ilvl w:val="8"/>
        <w:numId w:val="4"/>
      </w:numPr>
      <w:tabs>
        <w:tab w:val="clear" w:pos="540"/>
      </w:tabs>
    </w:pPr>
  </w:style>
  <w:style w:type="paragraph" w:customStyle="1" w:styleId="Tablenum1">
    <w:name w:val="Table num 1"/>
    <w:basedOn w:val="Normal"/>
    <w:uiPriority w:val="6"/>
    <w:rsid w:val="00052C3E"/>
    <w:pPr>
      <w:numPr>
        <w:ilvl w:val="2"/>
        <w:numId w:val="17"/>
      </w:numPr>
    </w:pPr>
    <w:rPr>
      <w:sz w:val="17"/>
    </w:rPr>
  </w:style>
  <w:style w:type="paragraph" w:customStyle="1" w:styleId="Tablenum2">
    <w:name w:val="Table num 2"/>
    <w:basedOn w:val="Normal"/>
    <w:uiPriority w:val="6"/>
    <w:rsid w:val="00052C3E"/>
    <w:pPr>
      <w:numPr>
        <w:ilvl w:val="3"/>
        <w:numId w:val="17"/>
      </w:numPr>
    </w:pPr>
    <w:rPr>
      <w:sz w:val="17"/>
    </w:rPr>
  </w:style>
  <w:style w:type="paragraph" w:customStyle="1" w:styleId="NoteNormalindent">
    <w:name w:val="Note Normal indent"/>
    <w:basedOn w:val="NoteNormal"/>
    <w:uiPriority w:val="8"/>
    <w:rsid w:val="00052C3E"/>
    <w:pPr>
      <w:ind w:left="792"/>
    </w:pPr>
  </w:style>
  <w:style w:type="paragraph" w:styleId="Caption">
    <w:name w:val="caption"/>
    <w:basedOn w:val="Normal"/>
    <w:next w:val="Normal"/>
    <w:uiPriority w:val="35"/>
    <w:rsid w:val="00052C3E"/>
    <w:pPr>
      <w:spacing w:before="0" w:after="200" w:line="240" w:lineRule="auto"/>
    </w:pPr>
    <w:rPr>
      <w:b/>
      <w:bCs/>
      <w:color w:val="383834" w:themeColor="background2" w:themeShade="4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3"/>
    <w:rsid w:val="00261A24"/>
    <w:rPr>
      <w:rFonts w:ascii="Calibri" w:eastAsia="Times New Roman" w:hAnsi="Calibri" w:cs="Calibri"/>
      <w:b/>
      <w:bCs/>
      <w:i/>
      <w:color w:val="404040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3"/>
    <w:rsid w:val="00261A24"/>
    <w:rPr>
      <w:rFonts w:ascii="Calibri" w:eastAsia="Times New Roman" w:hAnsi="Calibri" w:cs="Calibri"/>
      <w:b/>
      <w:bCs/>
      <w:i/>
      <w:iCs/>
      <w:color w:val="404040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3"/>
    <w:rsid w:val="00261A24"/>
    <w:rPr>
      <w:rFonts w:ascii="Calibri" w:eastAsia="Times New Roman" w:hAnsi="Calibri" w:cs="Calibri"/>
      <w:b/>
      <w:bCs/>
      <w:iCs/>
      <w:color w:val="404040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3"/>
    <w:rsid w:val="00261A24"/>
    <w:rPr>
      <w:rFonts w:ascii="Calibri" w:eastAsia="Times New Roman" w:hAnsi="Calibri" w:cs="Calibri"/>
      <w:bCs/>
      <w:iCs/>
      <w:color w:val="404040"/>
      <w:sz w:val="24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3"/>
    <w:rsid w:val="00261A24"/>
    <w:rPr>
      <w:rFonts w:ascii="Calibri" w:eastAsia="Times New Roman" w:hAnsi="Calibri" w:cs="Calibri"/>
      <w:bCs/>
      <w:iCs/>
      <w:color w:val="404040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3" w:qFormat="1"/>
    <w:lsdException w:name="heading 6" w:uiPriority="3" w:qFormat="1"/>
    <w:lsdException w:name="heading 7" w:uiPriority="3" w:qFormat="1"/>
    <w:lsdException w:name="heading 8" w:uiPriority="3" w:qFormat="1"/>
    <w:lsdException w:name="heading 9" w:uiPriority="3" w:qFormat="1"/>
    <w:lsdException w:name="index 1" w:semiHidden="0"/>
    <w:lsdException w:name="index 2" w:semiHidden="0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uiPriority="39"/>
    <w:lsdException w:name="toc 8" w:uiPriority="39"/>
    <w:lsdException w:name="toc 9" w:uiPriority="39"/>
    <w:lsdException w:name="Normal Indent" w:semiHidden="0" w:uiPriority="8" w:qFormat="1"/>
    <w:lsdException w:name="header" w:semiHidden="0"/>
    <w:lsdException w:name="footer" w:semiHidden="0" w:uiPriority="24"/>
    <w:lsdException w:name="index heading" w:semiHidden="0"/>
    <w:lsdException w:name="caption" w:semiHidden="0" w:uiPriority="35"/>
    <w:lsdException w:name="page number" w:semiHidden="0" w:uiPriority="49"/>
    <w:lsdException w:name="Title" w:semiHidden="0" w:uiPriority="97"/>
    <w:lsdException w:name="Default Paragraph Font" w:uiPriority="1" w:unhideWhenUsed="1"/>
    <w:lsdException w:name="Body Text" w:uiPriority="49"/>
    <w:lsdException w:name="Subtitle" w:semiHidden="0" w:uiPriority="98"/>
    <w:lsdException w:name="Hyperlink" w:semiHidden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0" w:uiPriority="39"/>
  </w:latentStyles>
  <w:style w:type="paragraph" w:default="1" w:styleId="Normal">
    <w:name w:val="Normal"/>
    <w:qFormat/>
    <w:rsid w:val="00052C3E"/>
    <w:pPr>
      <w:spacing w:before="160" w:after="100"/>
    </w:pPr>
    <w:rPr>
      <w:spacing w:val="2"/>
    </w:rPr>
  </w:style>
  <w:style w:type="paragraph" w:styleId="Heading1">
    <w:name w:val="heading 1"/>
    <w:next w:val="Normal"/>
    <w:link w:val="Heading1Char"/>
    <w:qFormat/>
    <w:rsid w:val="00DC5F96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201547"/>
      <w:spacing w:val="-1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052C3E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bCs/>
      <w:color w:val="0063A6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052C3E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0063A6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052C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53565A"/>
    </w:rPr>
  </w:style>
  <w:style w:type="paragraph" w:styleId="Heading5">
    <w:name w:val="heading 5"/>
    <w:basedOn w:val="Heading4"/>
    <w:next w:val="Normal"/>
    <w:link w:val="Heading5Char"/>
    <w:uiPriority w:val="3"/>
    <w:qFormat/>
    <w:rsid w:val="00261A24"/>
    <w:pPr>
      <w:widowControl w:val="0"/>
      <w:tabs>
        <w:tab w:val="num" w:pos="794"/>
      </w:tabs>
      <w:spacing w:before="160" w:after="120" w:line="280" w:lineRule="atLeast"/>
      <w:ind w:left="794" w:hanging="794"/>
      <w:outlineLvl w:val="4"/>
    </w:pPr>
    <w:rPr>
      <w:rFonts w:ascii="Calibri" w:eastAsia="Times New Roman" w:hAnsi="Calibri" w:cs="Calibri"/>
      <w:i/>
      <w:iCs w:val="0"/>
      <w:color w:val="404040"/>
      <w:spacing w:val="0"/>
      <w:sz w:val="24"/>
      <w:szCs w:val="22"/>
      <w:lang w:eastAsia="en-US"/>
    </w:rPr>
  </w:style>
  <w:style w:type="paragraph" w:styleId="Heading6">
    <w:name w:val="heading 6"/>
    <w:basedOn w:val="Heading5"/>
    <w:next w:val="Normal"/>
    <w:link w:val="Heading6Char"/>
    <w:uiPriority w:val="3"/>
    <w:qFormat/>
    <w:rsid w:val="00261A24"/>
    <w:pPr>
      <w:outlineLvl w:val="5"/>
    </w:pPr>
    <w:rPr>
      <w:iCs/>
    </w:rPr>
  </w:style>
  <w:style w:type="paragraph" w:styleId="Heading7">
    <w:name w:val="heading 7"/>
    <w:basedOn w:val="Heading6"/>
    <w:next w:val="Normal"/>
    <w:link w:val="Heading7Char"/>
    <w:uiPriority w:val="3"/>
    <w:qFormat/>
    <w:rsid w:val="00261A24"/>
    <w:pPr>
      <w:outlineLvl w:val="6"/>
    </w:pPr>
    <w:rPr>
      <w:i w:val="0"/>
    </w:rPr>
  </w:style>
  <w:style w:type="paragraph" w:styleId="Heading8">
    <w:name w:val="heading 8"/>
    <w:basedOn w:val="Heading7"/>
    <w:next w:val="Normal"/>
    <w:link w:val="Heading8Char"/>
    <w:uiPriority w:val="3"/>
    <w:qFormat/>
    <w:rsid w:val="00261A24"/>
    <w:pPr>
      <w:outlineLvl w:val="7"/>
    </w:pPr>
    <w:rPr>
      <w:b w:val="0"/>
    </w:rPr>
  </w:style>
  <w:style w:type="paragraph" w:styleId="Heading9">
    <w:name w:val="heading 9"/>
    <w:basedOn w:val="Heading8"/>
    <w:next w:val="Normal"/>
    <w:link w:val="Heading9Char"/>
    <w:uiPriority w:val="3"/>
    <w:qFormat/>
    <w:rsid w:val="00261A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052C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052C3E"/>
    <w:pPr>
      <w:spacing w:before="20" w:after="20" w:line="240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0063A6" w:themeColor="accent1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i w:val="0"/>
        <w:color w:val="FFFFFF" w:themeColor="background1"/>
      </w:rPr>
      <w:tblPr/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3EBF4" w:themeFill="accent3" w:themeFillTint="33"/>
      </w:tcPr>
    </w:tblStylePr>
  </w:style>
  <w:style w:type="table" w:styleId="LightList-Accent4">
    <w:name w:val="Light List Accent 4"/>
    <w:basedOn w:val="TableNormal"/>
    <w:uiPriority w:val="61"/>
    <w:rsid w:val="00052C3E"/>
    <w:pPr>
      <w:spacing w:after="0" w:line="240" w:lineRule="auto"/>
    </w:pPr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band1Horz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052C3E"/>
    <w:pPr>
      <w:spacing w:after="0" w:line="240" w:lineRule="auto"/>
    </w:pPr>
    <w:tblPr>
      <w:tblStyleRowBandSize w:val="1"/>
      <w:tblStyleColBandSize w:val="1"/>
      <w:tblBorders>
        <w:top w:val="single" w:sz="8" w:space="0" w:color="0063A6" w:themeColor="accent1"/>
        <w:left w:val="single" w:sz="8" w:space="0" w:color="0063A6" w:themeColor="accent1"/>
        <w:bottom w:val="single" w:sz="8" w:space="0" w:color="0063A6" w:themeColor="accent1"/>
        <w:right w:val="single" w:sz="8" w:space="0" w:color="0063A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  <w:tblStylePr w:type="band1Horz">
      <w:tblPr/>
      <w:tcPr>
        <w:tcBorders>
          <w:top w:val="single" w:sz="8" w:space="0" w:color="0063A6" w:themeColor="accent1"/>
          <w:left w:val="single" w:sz="8" w:space="0" w:color="0063A6" w:themeColor="accent1"/>
          <w:bottom w:val="single" w:sz="8" w:space="0" w:color="0063A6" w:themeColor="accent1"/>
          <w:right w:val="single" w:sz="8" w:space="0" w:color="0063A6" w:themeColor="accent1"/>
        </w:tcBorders>
      </w:tcPr>
    </w:tblStylePr>
  </w:style>
  <w:style w:type="paragraph" w:styleId="TOC1">
    <w:name w:val="toc 1"/>
    <w:basedOn w:val="Normal"/>
    <w:next w:val="Normal"/>
    <w:uiPriority w:val="39"/>
    <w:rsid w:val="00052C3E"/>
    <w:pPr>
      <w:tabs>
        <w:tab w:val="right" w:leader="dot" w:pos="9000"/>
      </w:tabs>
      <w:ind w:right="432"/>
    </w:pPr>
    <w:rPr>
      <w:sz w:val="24"/>
      <w:szCs w:val="24"/>
    </w:rPr>
  </w:style>
  <w:style w:type="paragraph" w:styleId="TOC2">
    <w:name w:val="toc 2"/>
    <w:next w:val="Normal"/>
    <w:uiPriority w:val="39"/>
    <w:rsid w:val="00052C3E"/>
    <w:pPr>
      <w:tabs>
        <w:tab w:val="right" w:leader="do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rsid w:val="00052C3E"/>
    <w:pPr>
      <w:tabs>
        <w:tab w:val="right" w:leader="dot" w:pos="9000"/>
      </w:tabs>
      <w:spacing w:before="0"/>
      <w:ind w:left="1080" w:right="432"/>
      <w:contextualSpacing/>
    </w:pPr>
    <w:rPr>
      <w:noProof/>
      <w:sz w:val="18"/>
      <w:szCs w:val="18"/>
    </w:rPr>
  </w:style>
  <w:style w:type="paragraph" w:styleId="Index1">
    <w:name w:val="index 1"/>
    <w:basedOn w:val="Normal"/>
    <w:next w:val="Normal"/>
    <w:uiPriority w:val="99"/>
    <w:semiHidden/>
    <w:rsid w:val="00052C3E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052C3E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052C3E"/>
    <w:rPr>
      <w:color w:val="53565A" w:themeColor="hyperlink"/>
      <w:u w:val="none"/>
    </w:rPr>
  </w:style>
  <w:style w:type="character" w:customStyle="1" w:styleId="Heading1Char">
    <w:name w:val="Heading 1 Char"/>
    <w:basedOn w:val="DefaultParagraphFont"/>
    <w:link w:val="Heading1"/>
    <w:rsid w:val="00DC5F96"/>
    <w:rPr>
      <w:rFonts w:asciiTheme="majorHAnsi" w:eastAsiaTheme="majorEastAsia" w:hAnsiTheme="majorHAnsi" w:cstheme="majorBidi"/>
      <w:b/>
      <w:bCs/>
      <w:color w:val="201547"/>
      <w:spacing w:val="-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052C3E"/>
    <w:rPr>
      <w:rFonts w:asciiTheme="majorHAnsi" w:eastAsiaTheme="majorEastAsia" w:hAnsiTheme="majorHAnsi" w:cstheme="majorBidi"/>
      <w:b/>
      <w:bCs/>
      <w:color w:val="0063A6" w:themeColor="accent1"/>
      <w:spacing w:val="2"/>
      <w:sz w:val="28"/>
      <w:szCs w:val="26"/>
    </w:rPr>
  </w:style>
  <w:style w:type="paragraph" w:customStyle="1" w:styleId="Bullet1">
    <w:name w:val="Bullet 1"/>
    <w:uiPriority w:val="1"/>
    <w:qFormat/>
    <w:rsid w:val="00052C3E"/>
    <w:pPr>
      <w:numPr>
        <w:numId w:val="1"/>
      </w:numPr>
      <w:spacing w:before="100" w:after="100" w:line="240" w:lineRule="auto"/>
      <w:contextualSpacing/>
    </w:pPr>
    <w:rPr>
      <w:rFonts w:eastAsia="Times New Roman" w:cs="Calibri"/>
      <w:spacing w:val="2"/>
    </w:rPr>
  </w:style>
  <w:style w:type="paragraph" w:customStyle="1" w:styleId="Bullet2">
    <w:name w:val="Bullet 2"/>
    <w:basedOn w:val="Bullet1"/>
    <w:uiPriority w:val="1"/>
    <w:qFormat/>
    <w:rsid w:val="00052C3E"/>
    <w:pPr>
      <w:numPr>
        <w:ilvl w:val="1"/>
      </w:numPr>
    </w:pPr>
  </w:style>
  <w:style w:type="paragraph" w:customStyle="1" w:styleId="Bulletindent">
    <w:name w:val="Bullet indent"/>
    <w:basedOn w:val="Bullet2"/>
    <w:uiPriority w:val="9"/>
    <w:qFormat/>
    <w:rsid w:val="00052C3E"/>
    <w:pPr>
      <w:numPr>
        <w:ilvl w:val="2"/>
      </w:numPr>
    </w:pPr>
  </w:style>
  <w:style w:type="paragraph" w:customStyle="1" w:styleId="Heading1numbered">
    <w:name w:val="Heading 1 numbered"/>
    <w:basedOn w:val="Heading1"/>
    <w:next w:val="NormalIndent"/>
    <w:uiPriority w:val="8"/>
    <w:qFormat/>
    <w:rsid w:val="00052C3E"/>
    <w:pPr>
      <w:numPr>
        <w:ilvl w:val="2"/>
        <w:numId w:val="4"/>
      </w:numPr>
    </w:pPr>
  </w:style>
  <w:style w:type="paragraph" w:customStyle="1" w:styleId="Heading2numbered">
    <w:name w:val="Heading 2 numbered"/>
    <w:basedOn w:val="Heading2"/>
    <w:next w:val="NormalIndent"/>
    <w:uiPriority w:val="8"/>
    <w:qFormat/>
    <w:rsid w:val="00052C3E"/>
    <w:pPr>
      <w:numPr>
        <w:ilvl w:val="3"/>
        <w:numId w:val="4"/>
      </w:numPr>
    </w:pPr>
  </w:style>
  <w:style w:type="paragraph" w:customStyle="1" w:styleId="Heading3numbered">
    <w:name w:val="Heading 3 numbered"/>
    <w:basedOn w:val="Heading3"/>
    <w:next w:val="NormalIndent"/>
    <w:uiPriority w:val="8"/>
    <w:qFormat/>
    <w:rsid w:val="00052C3E"/>
    <w:pPr>
      <w:numPr>
        <w:ilvl w:val="4"/>
        <w:numId w:val="4"/>
      </w:numPr>
    </w:pPr>
  </w:style>
  <w:style w:type="character" w:customStyle="1" w:styleId="Heading3Char">
    <w:name w:val="Heading 3 Char"/>
    <w:basedOn w:val="DefaultParagraphFont"/>
    <w:link w:val="Heading3"/>
    <w:rsid w:val="00052C3E"/>
    <w:rPr>
      <w:rFonts w:asciiTheme="majorHAnsi" w:eastAsiaTheme="majorEastAsia" w:hAnsiTheme="majorHAnsi" w:cstheme="majorBidi"/>
      <w:b/>
      <w:bCs/>
      <w:color w:val="0063A6" w:themeColor="accent1"/>
      <w:spacing w:val="2"/>
      <w:sz w:val="22"/>
      <w:szCs w:val="22"/>
    </w:rPr>
  </w:style>
  <w:style w:type="paragraph" w:customStyle="1" w:styleId="Heading4numbered">
    <w:name w:val="Heading 4 numbered"/>
    <w:basedOn w:val="Heading4"/>
    <w:next w:val="NormalIndent"/>
    <w:uiPriority w:val="8"/>
    <w:qFormat/>
    <w:rsid w:val="00052C3E"/>
    <w:pPr>
      <w:numPr>
        <w:ilvl w:val="5"/>
        <w:numId w:val="4"/>
      </w:numPr>
    </w:pPr>
  </w:style>
  <w:style w:type="character" w:customStyle="1" w:styleId="Heading4Char">
    <w:name w:val="Heading 4 Char"/>
    <w:basedOn w:val="DefaultParagraphFont"/>
    <w:link w:val="Heading4"/>
    <w:rsid w:val="00052C3E"/>
    <w:rPr>
      <w:rFonts w:asciiTheme="majorHAnsi" w:eastAsiaTheme="majorEastAsia" w:hAnsiTheme="majorHAnsi" w:cstheme="majorBidi"/>
      <w:b/>
      <w:bCs/>
      <w:iCs/>
      <w:color w:val="53565A"/>
      <w:spacing w:val="2"/>
    </w:rPr>
  </w:style>
  <w:style w:type="paragraph" w:styleId="NormalIndent">
    <w:name w:val="Normal Indent"/>
    <w:basedOn w:val="Normal"/>
    <w:uiPriority w:val="8"/>
    <w:qFormat/>
    <w:rsid w:val="00052C3E"/>
    <w:pPr>
      <w:spacing w:line="252" w:lineRule="auto"/>
      <w:ind w:left="792"/>
    </w:pPr>
  </w:style>
  <w:style w:type="paragraph" w:customStyle="1" w:styleId="NoteNormal">
    <w:name w:val="Note Normal"/>
    <w:basedOn w:val="Normal"/>
    <w:rsid w:val="00052C3E"/>
    <w:pPr>
      <w:keepNext/>
      <w:keepLines/>
      <w:spacing w:before="80" w:line="240" w:lineRule="auto"/>
    </w:pPr>
    <w:rPr>
      <w:rFonts w:eastAsia="Times New Roman" w:cstheme="minorHAnsi"/>
      <w:color w:val="000000"/>
      <w:spacing w:val="1"/>
      <w:sz w:val="16"/>
      <w:szCs w:val="16"/>
      <w:lang w:eastAsia="en-US"/>
    </w:rPr>
  </w:style>
  <w:style w:type="paragraph" w:customStyle="1" w:styleId="Spacer">
    <w:name w:val="Spacer"/>
    <w:basedOn w:val="Normal"/>
    <w:uiPriority w:val="13"/>
    <w:semiHidden/>
    <w:qFormat/>
    <w:rsid w:val="00052C3E"/>
    <w:pPr>
      <w:spacing w:before="0" w:after="0" w:line="120" w:lineRule="atLeast"/>
    </w:pPr>
    <w:rPr>
      <w:rFonts w:eastAsia="Times New Roman" w:cs="Calibri"/>
      <w:spacing w:val="0"/>
      <w:sz w:val="10"/>
      <w:szCs w:val="22"/>
    </w:rPr>
  </w:style>
  <w:style w:type="paragraph" w:styleId="Subtitle">
    <w:name w:val="Subtitle"/>
    <w:link w:val="SubtitleChar"/>
    <w:uiPriority w:val="98"/>
    <w:rsid w:val="00052C3E"/>
    <w:pPr>
      <w:spacing w:after="0" w:line="440" w:lineRule="exact"/>
    </w:pPr>
    <w:rPr>
      <w:rFonts w:asciiTheme="majorHAnsi" w:eastAsia="Times New Roman" w:hAnsiTheme="majorHAnsi" w:cstheme="majorHAnsi"/>
      <w:color w:val="0063A6" w:themeColor="accent1"/>
      <w:spacing w:val="-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98"/>
    <w:rsid w:val="00052C3E"/>
    <w:rPr>
      <w:rFonts w:asciiTheme="majorHAnsi" w:eastAsia="Times New Roman" w:hAnsiTheme="majorHAnsi" w:cstheme="majorHAnsi"/>
      <w:color w:val="0063A6" w:themeColor="accent1"/>
      <w:spacing w:val="-2"/>
      <w:sz w:val="40"/>
      <w:szCs w:val="24"/>
    </w:rPr>
  </w:style>
  <w:style w:type="paragraph" w:customStyle="1" w:styleId="TertiaryTitle">
    <w:name w:val="Tertiary Title"/>
    <w:next w:val="Normal"/>
    <w:uiPriority w:val="98"/>
    <w:rsid w:val="00052C3E"/>
    <w:pPr>
      <w:spacing w:after="0" w:line="440" w:lineRule="exact"/>
    </w:pPr>
    <w:rPr>
      <w:rFonts w:asciiTheme="majorHAnsi" w:eastAsia="Times New Roman" w:hAnsiTheme="majorHAnsi" w:cstheme="majorHAnsi"/>
      <w:color w:val="0063A6" w:themeColor="accent1"/>
      <w:spacing w:val="-2"/>
      <w:sz w:val="22"/>
      <w:szCs w:val="40"/>
      <w:lang w:eastAsia="en-US"/>
    </w:rPr>
  </w:style>
  <w:style w:type="paragraph" w:styleId="Title">
    <w:name w:val="Title"/>
    <w:link w:val="TitleChar"/>
    <w:uiPriority w:val="97"/>
    <w:rsid w:val="00052C3E"/>
    <w:pPr>
      <w:spacing w:after="40" w:line="252" w:lineRule="auto"/>
    </w:pPr>
    <w:rPr>
      <w:rFonts w:asciiTheme="majorHAnsi" w:eastAsia="Times New Roman" w:hAnsiTheme="majorHAnsi" w:cstheme="majorHAnsi"/>
      <w:b/>
      <w:color w:val="0063A6" w:themeColor="accent1"/>
      <w:spacing w:val="-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7"/>
    <w:rsid w:val="00052C3E"/>
    <w:rPr>
      <w:rFonts w:asciiTheme="majorHAnsi" w:eastAsia="Times New Roman" w:hAnsiTheme="majorHAnsi" w:cstheme="majorHAnsi"/>
      <w:b/>
      <w:color w:val="0063A6" w:themeColor="accent1"/>
      <w:spacing w:val="-2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rsid w:val="0005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C3E"/>
    <w:rPr>
      <w:rFonts w:ascii="Tahoma" w:hAnsi="Tahoma" w:cs="Tahoma"/>
      <w:spacing w:val="2"/>
      <w:sz w:val="16"/>
      <w:szCs w:val="16"/>
    </w:rPr>
  </w:style>
  <w:style w:type="paragraph" w:customStyle="1" w:styleId="Bulletindent2">
    <w:name w:val="Bullet indent 2"/>
    <w:basedOn w:val="Normal"/>
    <w:uiPriority w:val="9"/>
    <w:qFormat/>
    <w:rsid w:val="00052C3E"/>
    <w:pPr>
      <w:numPr>
        <w:ilvl w:val="3"/>
        <w:numId w:val="1"/>
      </w:numPr>
      <w:spacing w:before="100"/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052C3E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rsid w:val="00052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C3E"/>
    <w:rPr>
      <w:spacing w:val="2"/>
    </w:rPr>
  </w:style>
  <w:style w:type="paragraph" w:styleId="Footer">
    <w:name w:val="footer"/>
    <w:basedOn w:val="Normal"/>
    <w:link w:val="FooterChar"/>
    <w:uiPriority w:val="24"/>
    <w:rsid w:val="00052C3E"/>
    <w:pPr>
      <w:tabs>
        <w:tab w:val="right" w:pos="9026"/>
      </w:tabs>
      <w:spacing w:before="0" w:after="0" w:line="240" w:lineRule="auto"/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24"/>
    <w:rsid w:val="00052C3E"/>
    <w:rPr>
      <w:noProof/>
      <w:spacing w:val="2"/>
      <w:sz w:val="18"/>
      <w:szCs w:val="18"/>
    </w:rPr>
  </w:style>
  <w:style w:type="character" w:styleId="PageNumber">
    <w:name w:val="page number"/>
    <w:uiPriority w:val="49"/>
    <w:semiHidden/>
    <w:rsid w:val="00052C3E"/>
    <w:rPr>
      <w:b w:val="0"/>
      <w:color w:val="000000" w:themeColor="text1"/>
    </w:rPr>
  </w:style>
  <w:style w:type="paragraph" w:styleId="TOCHeading">
    <w:name w:val="TOC Heading"/>
    <w:basedOn w:val="Heading1"/>
    <w:next w:val="Normal"/>
    <w:uiPriority w:val="39"/>
    <w:rsid w:val="00052C3E"/>
    <w:pPr>
      <w:spacing w:after="720"/>
      <w:outlineLvl w:val="9"/>
    </w:pPr>
    <w:rPr>
      <w:spacing w:val="2"/>
    </w:rPr>
  </w:style>
  <w:style w:type="paragraph" w:customStyle="1" w:styleId="NormalTight">
    <w:name w:val="Normal Tight"/>
    <w:uiPriority w:val="99"/>
    <w:semiHidden/>
    <w:rsid w:val="00052C3E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49"/>
    <w:semiHidden/>
    <w:rsid w:val="00052C3E"/>
    <w:pPr>
      <w:spacing w:before="100" w:line="240" w:lineRule="auto"/>
      <w:ind w:left="794"/>
    </w:pPr>
    <w:rPr>
      <w:rFonts w:ascii="Calibri" w:eastAsia="Times New Roman" w:hAnsi="Calibri" w:cs="Calibri"/>
      <w:spacing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49"/>
    <w:semiHidden/>
    <w:rsid w:val="00052C3E"/>
    <w:rPr>
      <w:rFonts w:ascii="Calibri" w:eastAsia="Times New Roman" w:hAnsi="Calibri" w:cs="Calibri"/>
      <w:sz w:val="22"/>
      <w:szCs w:val="22"/>
    </w:rPr>
  </w:style>
  <w:style w:type="paragraph" w:customStyle="1" w:styleId="Insidecoverspacer">
    <w:name w:val="Inside cover spacer"/>
    <w:basedOn w:val="NormalTight"/>
    <w:uiPriority w:val="99"/>
    <w:semiHidden/>
    <w:qFormat/>
    <w:rsid w:val="00052C3E"/>
    <w:pPr>
      <w:spacing w:before="5800"/>
      <w:ind w:right="1382"/>
    </w:pPr>
  </w:style>
  <w:style w:type="paragraph" w:styleId="TOC4">
    <w:name w:val="toc 4"/>
    <w:basedOn w:val="TOC1"/>
    <w:next w:val="Normal"/>
    <w:uiPriority w:val="39"/>
    <w:rsid w:val="00052C3E"/>
    <w:pPr>
      <w:ind w:left="450" w:hanging="450"/>
    </w:pPr>
    <w:rPr>
      <w:noProof/>
      <w:lang w:eastAsia="en-US"/>
    </w:rPr>
  </w:style>
  <w:style w:type="paragraph" w:styleId="TOC5">
    <w:name w:val="toc 5"/>
    <w:basedOn w:val="TOC2"/>
    <w:next w:val="Normal"/>
    <w:uiPriority w:val="39"/>
    <w:rsid w:val="00052C3E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uiPriority w:val="39"/>
    <w:rsid w:val="00052C3E"/>
    <w:pPr>
      <w:ind w:left="1800" w:hanging="720"/>
    </w:pPr>
    <w:rPr>
      <w:lang w:eastAsia="en-US"/>
    </w:rPr>
  </w:style>
  <w:style w:type="table" w:customStyle="1" w:styleId="DTFtexttable">
    <w:name w:val="DTF text table"/>
    <w:basedOn w:val="TableGrid"/>
    <w:uiPriority w:val="99"/>
    <w:rsid w:val="00052C3E"/>
    <w:pPr>
      <w:spacing w:before="30" w:after="30" w:line="264" w:lineRule="auto"/>
      <w:jc w:val="left"/>
    </w:pPr>
    <w:tblPr/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FFFFFF" w:themeColor="background1"/>
      </w:rPr>
      <w:tblPr/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band2Horz">
      <w:tblPr/>
      <w:tcPr>
        <w:shd w:val="clear" w:color="auto" w:fill="E3EBF4" w:themeFill="accent3" w:themeFillTint="33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financialtable">
    <w:name w:val="DTF financial table"/>
    <w:basedOn w:val="TableGrid"/>
    <w:uiPriority w:val="99"/>
    <w:rsid w:val="00052C3E"/>
    <w:pPr>
      <w:spacing w:before="30" w:after="30" w:line="264" w:lineRule="auto"/>
    </w:pPr>
    <w:tblPr/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i w:val="0"/>
        <w:color w:val="FFFFFF" w:themeColor="background1"/>
      </w:rPr>
      <w:tblPr/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3EBF4" w:themeFill="accent3" w:themeFillTint="33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">
    <w:name w:val="Table text"/>
    <w:basedOn w:val="Normal"/>
    <w:uiPriority w:val="5"/>
    <w:qFormat/>
    <w:rsid w:val="00052C3E"/>
    <w:pPr>
      <w:spacing w:before="60" w:after="60" w:line="264" w:lineRule="auto"/>
    </w:pPr>
    <w:rPr>
      <w:sz w:val="17"/>
    </w:rPr>
  </w:style>
  <w:style w:type="paragraph" w:customStyle="1" w:styleId="Tabletextright">
    <w:name w:val="Table text right"/>
    <w:basedOn w:val="Tabletext"/>
    <w:uiPriority w:val="5"/>
    <w:qFormat/>
    <w:rsid w:val="00052C3E"/>
    <w:pPr>
      <w:jc w:val="right"/>
    </w:pPr>
  </w:style>
  <w:style w:type="paragraph" w:customStyle="1" w:styleId="Listnumindent2">
    <w:name w:val="List num indent 2"/>
    <w:basedOn w:val="Normal"/>
    <w:uiPriority w:val="9"/>
    <w:qFormat/>
    <w:rsid w:val="00052C3E"/>
    <w:pPr>
      <w:numPr>
        <w:ilvl w:val="7"/>
        <w:numId w:val="4"/>
      </w:numPr>
      <w:spacing w:before="100"/>
      <w:contextualSpacing/>
    </w:pPr>
  </w:style>
  <w:style w:type="paragraph" w:customStyle="1" w:styleId="Listnumindent">
    <w:name w:val="List num indent"/>
    <w:basedOn w:val="Normal"/>
    <w:uiPriority w:val="9"/>
    <w:qFormat/>
    <w:rsid w:val="00052C3E"/>
    <w:pPr>
      <w:numPr>
        <w:ilvl w:val="6"/>
        <w:numId w:val="4"/>
      </w:numPr>
      <w:spacing w:before="100"/>
    </w:pPr>
  </w:style>
  <w:style w:type="paragraph" w:customStyle="1" w:styleId="Listnum">
    <w:name w:val="List num"/>
    <w:basedOn w:val="Normal"/>
    <w:uiPriority w:val="1"/>
    <w:qFormat/>
    <w:rsid w:val="00052C3E"/>
    <w:pPr>
      <w:numPr>
        <w:numId w:val="4"/>
      </w:numPr>
    </w:pPr>
  </w:style>
  <w:style w:type="paragraph" w:customStyle="1" w:styleId="Listnum2">
    <w:name w:val="List num 2"/>
    <w:basedOn w:val="Normal"/>
    <w:uiPriority w:val="1"/>
    <w:qFormat/>
    <w:rsid w:val="00052C3E"/>
    <w:pPr>
      <w:numPr>
        <w:ilvl w:val="1"/>
        <w:numId w:val="4"/>
      </w:numPr>
    </w:pPr>
  </w:style>
  <w:style w:type="paragraph" w:customStyle="1" w:styleId="Tabletextcentred">
    <w:name w:val="Table text centred"/>
    <w:basedOn w:val="Tabletext"/>
    <w:uiPriority w:val="5"/>
    <w:qFormat/>
    <w:rsid w:val="00052C3E"/>
    <w:pPr>
      <w:jc w:val="center"/>
    </w:pPr>
  </w:style>
  <w:style w:type="paragraph" w:customStyle="1" w:styleId="Tableheader">
    <w:name w:val="Table header"/>
    <w:basedOn w:val="Tabletext"/>
    <w:uiPriority w:val="5"/>
    <w:qFormat/>
    <w:rsid w:val="00052C3E"/>
    <w:pPr>
      <w:keepNext/>
      <w:keepLines/>
      <w:spacing w:before="120"/>
    </w:pPr>
    <w:rPr>
      <w:rFonts w:eastAsiaTheme="minorHAnsi"/>
      <w:color w:val="FFFFFF" w:themeColor="background1"/>
      <w:sz w:val="20"/>
      <w:szCs w:val="21"/>
      <w:lang w:eastAsia="en-US"/>
    </w:rPr>
  </w:style>
  <w:style w:type="paragraph" w:customStyle="1" w:styleId="Tablebullet">
    <w:name w:val="Table bullet"/>
    <w:basedOn w:val="Tabletext"/>
    <w:uiPriority w:val="6"/>
    <w:rsid w:val="00052C3E"/>
    <w:pPr>
      <w:numPr>
        <w:numId w:val="17"/>
      </w:numPr>
    </w:pPr>
  </w:style>
  <w:style w:type="paragraph" w:customStyle="1" w:styleId="Tabledash">
    <w:name w:val="Table dash"/>
    <w:basedOn w:val="Tablebullet"/>
    <w:uiPriority w:val="6"/>
    <w:rsid w:val="00052C3E"/>
    <w:pPr>
      <w:numPr>
        <w:ilvl w:val="1"/>
      </w:numPr>
    </w:pPr>
  </w:style>
  <w:style w:type="paragraph" w:customStyle="1" w:styleId="Tabletextindent">
    <w:name w:val="Table text indent"/>
    <w:basedOn w:val="Tabletext"/>
    <w:uiPriority w:val="5"/>
    <w:qFormat/>
    <w:rsid w:val="00052C3E"/>
    <w:pPr>
      <w:ind w:left="288"/>
    </w:pPr>
  </w:style>
  <w:style w:type="paragraph" w:customStyle="1" w:styleId="Numpara">
    <w:name w:val="Num para"/>
    <w:basedOn w:val="ListParagraph"/>
    <w:uiPriority w:val="2"/>
    <w:qFormat/>
    <w:rsid w:val="00052C3E"/>
    <w:pPr>
      <w:numPr>
        <w:numId w:val="19"/>
      </w:numPr>
      <w:tabs>
        <w:tab w:val="left" w:pos="540"/>
      </w:tabs>
    </w:pPr>
  </w:style>
  <w:style w:type="paragraph" w:styleId="ListParagraph">
    <w:name w:val="List Paragraph"/>
    <w:basedOn w:val="Normal"/>
    <w:uiPriority w:val="34"/>
    <w:semiHidden/>
    <w:qFormat/>
    <w:rsid w:val="00052C3E"/>
    <w:pPr>
      <w:ind w:left="720"/>
      <w:contextualSpacing/>
    </w:pPr>
  </w:style>
  <w:style w:type="paragraph" w:customStyle="1" w:styleId="Tablechartdiagramheading">
    <w:name w:val="Table/chart/diagram heading"/>
    <w:uiPriority w:val="4"/>
    <w:qFormat/>
    <w:rsid w:val="00052C3E"/>
    <w:pPr>
      <w:tabs>
        <w:tab w:val="left" w:pos="1080"/>
      </w:tabs>
      <w:spacing w:before="160" w:after="100"/>
    </w:pPr>
    <w:rPr>
      <w:b/>
      <w:bCs/>
      <w:color w:val="0063A6" w:themeColor="accent1"/>
      <w:spacing w:val="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052C3E"/>
    <w:pPr>
      <w:spacing w:before="0" w:after="0" w:line="240" w:lineRule="auto"/>
    </w:pPr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2C3E"/>
    <w:rPr>
      <w:spacing w:val="2"/>
      <w:sz w:val="17"/>
    </w:rPr>
  </w:style>
  <w:style w:type="character" w:styleId="FootnoteReference">
    <w:name w:val="footnote reference"/>
    <w:basedOn w:val="DefaultParagraphFont"/>
    <w:uiPriority w:val="99"/>
    <w:semiHidden/>
    <w:rsid w:val="00052C3E"/>
    <w:rPr>
      <w:vertAlign w:val="superscript"/>
    </w:rPr>
  </w:style>
  <w:style w:type="table" w:customStyle="1" w:styleId="DTFfinancialtableindent">
    <w:name w:val="DTF financial table indent"/>
    <w:basedOn w:val="DTFfinancialtable"/>
    <w:uiPriority w:val="99"/>
    <w:rsid w:val="00052C3E"/>
    <w:pPr>
      <w:spacing w:after="0" w:line="240" w:lineRule="auto"/>
    </w:pPr>
    <w:tblPr>
      <w:tblInd w:w="821" w:type="dxa"/>
    </w:tblPr>
    <w:trPr>
      <w:cantSplit w:val="0"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i w:val="0"/>
        <w:color w:val="FFFFFF" w:themeColor="background1"/>
      </w:rPr>
      <w:tblPr/>
      <w:trPr>
        <w:tblHeader/>
      </w:trPr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3EBF4" w:themeFill="accent3" w:themeFillTint="33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DTFtexttableindent">
    <w:name w:val="DTF text table indent"/>
    <w:basedOn w:val="DTFtexttable"/>
    <w:uiPriority w:val="99"/>
    <w:rsid w:val="00052C3E"/>
    <w:pPr>
      <w:spacing w:after="0" w:line="240" w:lineRule="auto"/>
    </w:pPr>
    <w:tblPr>
      <w:tblInd w:w="821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FFFFFF" w:themeColor="background1"/>
      </w:rPr>
      <w:tblPr/>
      <w:trPr>
        <w:cantSplit w:val="0"/>
        <w:tblHeader/>
      </w:trPr>
      <w:tcPr>
        <w:shd w:val="clear" w:color="auto" w:fill="0063A6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0063A6" w:themeColor="accent1"/>
          <w:left w:val="nil"/>
          <w:bottom w:val="single" w:sz="12" w:space="0" w:color="0063A6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3EBF4" w:themeFill="accent3" w:themeFillTint="33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band2Horz">
      <w:tblPr/>
      <w:tcPr>
        <w:shd w:val="clear" w:color="auto" w:fill="E3EBF4" w:themeFill="accent3" w:themeFillTint="33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paragraph" w:customStyle="1" w:styleId="Numparaindent">
    <w:name w:val="Num para indent"/>
    <w:basedOn w:val="Numpara"/>
    <w:uiPriority w:val="9"/>
    <w:qFormat/>
    <w:rsid w:val="00052C3E"/>
    <w:pPr>
      <w:numPr>
        <w:ilvl w:val="8"/>
        <w:numId w:val="4"/>
      </w:numPr>
      <w:tabs>
        <w:tab w:val="clear" w:pos="540"/>
      </w:tabs>
    </w:pPr>
  </w:style>
  <w:style w:type="paragraph" w:customStyle="1" w:styleId="Tablenum1">
    <w:name w:val="Table num 1"/>
    <w:basedOn w:val="Normal"/>
    <w:uiPriority w:val="6"/>
    <w:rsid w:val="00052C3E"/>
    <w:pPr>
      <w:numPr>
        <w:ilvl w:val="2"/>
        <w:numId w:val="17"/>
      </w:numPr>
    </w:pPr>
    <w:rPr>
      <w:sz w:val="17"/>
    </w:rPr>
  </w:style>
  <w:style w:type="paragraph" w:customStyle="1" w:styleId="Tablenum2">
    <w:name w:val="Table num 2"/>
    <w:basedOn w:val="Normal"/>
    <w:uiPriority w:val="6"/>
    <w:rsid w:val="00052C3E"/>
    <w:pPr>
      <w:numPr>
        <w:ilvl w:val="3"/>
        <w:numId w:val="17"/>
      </w:numPr>
    </w:pPr>
    <w:rPr>
      <w:sz w:val="17"/>
    </w:rPr>
  </w:style>
  <w:style w:type="paragraph" w:customStyle="1" w:styleId="NoteNormalindent">
    <w:name w:val="Note Normal indent"/>
    <w:basedOn w:val="NoteNormal"/>
    <w:uiPriority w:val="8"/>
    <w:rsid w:val="00052C3E"/>
    <w:pPr>
      <w:ind w:left="792"/>
    </w:pPr>
  </w:style>
  <w:style w:type="paragraph" w:styleId="Caption">
    <w:name w:val="caption"/>
    <w:basedOn w:val="Normal"/>
    <w:next w:val="Normal"/>
    <w:uiPriority w:val="35"/>
    <w:rsid w:val="00052C3E"/>
    <w:pPr>
      <w:spacing w:before="0" w:after="200" w:line="240" w:lineRule="auto"/>
    </w:pPr>
    <w:rPr>
      <w:b/>
      <w:bCs/>
      <w:color w:val="383834" w:themeColor="background2" w:themeShade="4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3"/>
    <w:rsid w:val="00261A24"/>
    <w:rPr>
      <w:rFonts w:ascii="Calibri" w:eastAsia="Times New Roman" w:hAnsi="Calibri" w:cs="Calibri"/>
      <w:b/>
      <w:bCs/>
      <w:i/>
      <w:color w:val="404040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3"/>
    <w:rsid w:val="00261A24"/>
    <w:rPr>
      <w:rFonts w:ascii="Calibri" w:eastAsia="Times New Roman" w:hAnsi="Calibri" w:cs="Calibri"/>
      <w:b/>
      <w:bCs/>
      <w:i/>
      <w:iCs/>
      <w:color w:val="404040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3"/>
    <w:rsid w:val="00261A24"/>
    <w:rPr>
      <w:rFonts w:ascii="Calibri" w:eastAsia="Times New Roman" w:hAnsi="Calibri" w:cs="Calibri"/>
      <w:b/>
      <w:bCs/>
      <w:iCs/>
      <w:color w:val="404040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3"/>
    <w:rsid w:val="00261A24"/>
    <w:rPr>
      <w:rFonts w:ascii="Calibri" w:eastAsia="Times New Roman" w:hAnsi="Calibri" w:cs="Calibri"/>
      <w:bCs/>
      <w:iCs/>
      <w:color w:val="404040"/>
      <w:sz w:val="24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3"/>
    <w:rsid w:val="00261A24"/>
    <w:rPr>
      <w:rFonts w:ascii="Calibri" w:eastAsia="Times New Roman" w:hAnsi="Calibri" w:cs="Calibri"/>
      <w:bCs/>
      <w:iCs/>
      <w:color w:val="40404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tanding.directions@dtf.vic.gov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VFDTF001\DTF_APPS01$\DTF\ZEN\Template\Corporate\Portrait.dotx" TargetMode="External"/></Relationships>
</file>

<file path=word/theme/theme1.xml><?xml version="1.0" encoding="utf-8"?>
<a:theme xmlns:a="http://schemas.openxmlformats.org/drawingml/2006/main" name="Office Theme">
  <a:themeElements>
    <a:clrScheme name="DTF colours">
      <a:dk1>
        <a:sysClr val="windowText" lastClr="000000"/>
      </a:dk1>
      <a:lt1>
        <a:sysClr val="window" lastClr="FFFFFF"/>
      </a:lt1>
      <a:dk2>
        <a:srgbClr val="201547"/>
      </a:dk2>
      <a:lt2>
        <a:srgbClr val="D9D9D6"/>
      </a:lt2>
      <a:accent1>
        <a:srgbClr val="0063A6"/>
      </a:accent1>
      <a:accent2>
        <a:srgbClr val="0F0248"/>
      </a:accent2>
      <a:accent3>
        <a:srgbClr val="749CC9"/>
      </a:accent3>
      <a:accent4>
        <a:srgbClr val="0072CE"/>
      </a:accent4>
      <a:accent5>
        <a:srgbClr val="009CDE"/>
      </a:accent5>
      <a:accent6>
        <a:srgbClr val="8A2A2B"/>
      </a:accent6>
      <a:hlink>
        <a:srgbClr val="53565A"/>
      </a:hlink>
      <a:folHlink>
        <a:srgbClr val="8A2A2B"/>
      </a:folHlink>
    </a:clrScheme>
    <a:fontScheme name="DTF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DAE7B-1602-420F-9AC7-AFD561F5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Portrait.dotx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Deidre Steain</dc:creator>
  <cp:lastModifiedBy>Elizabeth Ascroft</cp:lastModifiedBy>
  <cp:revision>2</cp:revision>
  <cp:lastPrinted>2017-01-23T03:31:00Z</cp:lastPrinted>
  <dcterms:created xsi:type="dcterms:W3CDTF">2018-01-30T22:18:00Z</dcterms:created>
  <dcterms:modified xsi:type="dcterms:W3CDTF">2018-01-30T22:18:00Z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c6d27caa-cc7e-48c8-94fc-835ecd10064c</vt:lpwstr>
  </property>
  <property fmtid="{D5CDD505-2E9C-101B-9397-08002B2CF9AE}" pid="3" name="PSPFClassification">
    <vt:lpwstr>Do Not Mark</vt:lpwstr>
  </property>
</Properties>
</file>