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74" w:rsidRDefault="0015250B" w:rsidP="00DD19C7">
      <w:pPr>
        <w:tabs>
          <w:tab w:val="left" w:pos="9350"/>
        </w:tabs>
        <w:autoSpaceDE w:val="0"/>
        <w:autoSpaceDN w:val="0"/>
        <w:adjustRightInd w:val="0"/>
        <w:spacing w:before="0"/>
        <w:jc w:val="center"/>
        <w:rPr>
          <w:rFonts w:ascii="Arial" w:hAnsi="Arial" w:cs="Arial"/>
          <w:b/>
          <w:bCs/>
          <w:color w:val="000000"/>
          <w:sz w:val="24"/>
          <w:lang w:val="en-US"/>
        </w:rPr>
      </w:pPr>
      <w:bookmarkStart w:id="0" w:name="_GoBack"/>
      <w:bookmarkEnd w:id="0"/>
      <w:r>
        <w:rPr>
          <w:rFonts w:ascii="Arial" w:hAnsi="Arial" w:cs="Arial"/>
          <w:b/>
          <w:bCs/>
          <w:color w:val="000000"/>
          <w:sz w:val="28"/>
          <w:szCs w:val="28"/>
          <w:lang w:val="en-US"/>
        </w:rPr>
        <w:t>AGREEMENT</w:t>
      </w:r>
      <w:r w:rsidR="005C4074" w:rsidRPr="006716A2">
        <w:rPr>
          <w:rFonts w:ascii="Arial" w:hAnsi="Arial" w:cs="Arial"/>
          <w:b/>
          <w:bCs/>
          <w:color w:val="000000"/>
          <w:sz w:val="28"/>
          <w:szCs w:val="28"/>
          <w:lang w:val="en-US"/>
        </w:rPr>
        <w:t xml:space="preserve"> FOR </w:t>
      </w:r>
      <w:r w:rsidR="005C4074">
        <w:rPr>
          <w:rFonts w:ascii="Arial" w:hAnsi="Arial" w:cs="Arial"/>
          <w:b/>
          <w:bCs/>
          <w:color w:val="000000"/>
          <w:sz w:val="28"/>
          <w:szCs w:val="28"/>
          <w:lang w:val="en-US"/>
        </w:rPr>
        <w:t xml:space="preserve">PROVISION OF </w:t>
      </w:r>
      <w:r w:rsidR="005C4074" w:rsidRPr="006716A2">
        <w:rPr>
          <w:rFonts w:ascii="Arial" w:hAnsi="Arial" w:cs="Arial"/>
          <w:b/>
          <w:bCs/>
          <w:color w:val="000000"/>
          <w:sz w:val="28"/>
          <w:szCs w:val="28"/>
          <w:lang w:val="en-US"/>
        </w:rPr>
        <w:t>CONSULTANCY SERVICES</w:t>
      </w:r>
      <w:r w:rsidR="00432470">
        <w:rPr>
          <w:rFonts w:ascii="Arial" w:hAnsi="Arial" w:cs="Arial"/>
          <w:b/>
          <w:bCs/>
          <w:color w:val="000000"/>
          <w:sz w:val="28"/>
          <w:szCs w:val="28"/>
          <w:lang w:val="en-US"/>
        </w:rPr>
        <w:t xml:space="preserve"> </w:t>
      </w:r>
      <w:r w:rsidR="005C4074">
        <w:rPr>
          <w:rFonts w:ascii="Arial" w:hAnsi="Arial" w:cs="Arial"/>
          <w:b/>
          <w:bCs/>
          <w:color w:val="000000"/>
          <w:sz w:val="28"/>
          <w:szCs w:val="28"/>
          <w:lang w:val="en-US"/>
        </w:rPr>
        <w:t>(</w:t>
      </w:r>
      <w:r w:rsidR="005C4074" w:rsidRPr="006716A2">
        <w:rPr>
          <w:rFonts w:ascii="Arial" w:hAnsi="Arial" w:cs="Arial"/>
          <w:b/>
          <w:bCs/>
          <w:color w:val="000000"/>
          <w:sz w:val="28"/>
          <w:szCs w:val="28"/>
          <w:lang w:val="en-US"/>
        </w:rPr>
        <w:t>MINOR</w:t>
      </w:r>
      <w:r w:rsidR="005C4074">
        <w:rPr>
          <w:rFonts w:ascii="Arial" w:hAnsi="Arial" w:cs="Arial"/>
          <w:b/>
          <w:bCs/>
          <w:color w:val="000000"/>
          <w:sz w:val="28"/>
          <w:szCs w:val="28"/>
          <w:lang w:val="en-US"/>
        </w:rPr>
        <w:t xml:space="preserve">) RELATED TO </w:t>
      </w:r>
      <w:r w:rsidR="005C4074" w:rsidRPr="006716A2">
        <w:rPr>
          <w:rFonts w:ascii="Arial" w:hAnsi="Arial" w:cs="Arial"/>
          <w:b/>
          <w:bCs/>
          <w:color w:val="000000"/>
          <w:sz w:val="28"/>
          <w:szCs w:val="28"/>
          <w:lang w:val="en-US"/>
        </w:rPr>
        <w:t>CONSTRUCTION</w:t>
      </w:r>
    </w:p>
    <w:p w:rsidR="000702DF" w:rsidRPr="001B6E5A" w:rsidRDefault="000702DF" w:rsidP="00432470">
      <w:pPr>
        <w:tabs>
          <w:tab w:val="left" w:pos="9350"/>
        </w:tabs>
        <w:autoSpaceDE w:val="0"/>
        <w:autoSpaceDN w:val="0"/>
        <w:adjustRightInd w:val="0"/>
        <w:spacing w:before="180"/>
        <w:ind w:left="2268" w:hanging="2268"/>
        <w:jc w:val="left"/>
        <w:rPr>
          <w:rFonts w:ascii="Arial" w:hAnsi="Arial" w:cs="Arial"/>
          <w:b/>
          <w:bCs/>
          <w:color w:val="000000"/>
          <w:sz w:val="19"/>
          <w:szCs w:val="19"/>
          <w:lang w:val="en-US"/>
        </w:rPr>
      </w:pPr>
      <w:r w:rsidRPr="001B6E5A">
        <w:rPr>
          <w:rFonts w:ascii="Arial" w:hAnsi="Arial" w:cs="Arial"/>
          <w:b/>
          <w:bCs/>
          <w:color w:val="000000"/>
          <w:sz w:val="19"/>
          <w:szCs w:val="19"/>
          <w:lang w:val="en-US"/>
        </w:rPr>
        <w:t>Project Name:</w:t>
      </w:r>
      <w:r w:rsidRPr="001B6E5A">
        <w:rPr>
          <w:rFonts w:ascii="Arial" w:hAnsi="Arial" w:cs="Arial"/>
          <w:b/>
          <w:bCs/>
          <w:color w:val="000000"/>
          <w:sz w:val="19"/>
          <w:szCs w:val="19"/>
          <w:lang w:val="en-US"/>
        </w:rPr>
        <w:tab/>
      </w:r>
    </w:p>
    <w:p w:rsidR="000702DF" w:rsidRPr="001B6E5A" w:rsidRDefault="000702DF" w:rsidP="00432470">
      <w:pPr>
        <w:tabs>
          <w:tab w:val="left" w:pos="9350"/>
        </w:tabs>
        <w:autoSpaceDE w:val="0"/>
        <w:autoSpaceDN w:val="0"/>
        <w:adjustRightInd w:val="0"/>
        <w:spacing w:before="80"/>
        <w:ind w:left="2268"/>
        <w:jc w:val="left"/>
        <w:rPr>
          <w:rFonts w:ascii="Arial" w:hAnsi="Arial" w:cs="Arial"/>
          <w:b/>
          <w:bCs/>
          <w:color w:val="000000"/>
          <w:sz w:val="19"/>
          <w:szCs w:val="19"/>
          <w:lang w:val="en-US"/>
        </w:rPr>
      </w:pPr>
    </w:p>
    <w:p w:rsidR="000702DF" w:rsidRPr="001B6E5A" w:rsidRDefault="000702DF" w:rsidP="00432470">
      <w:pPr>
        <w:tabs>
          <w:tab w:val="left" w:pos="9350"/>
        </w:tabs>
        <w:autoSpaceDE w:val="0"/>
        <w:autoSpaceDN w:val="0"/>
        <w:adjustRightInd w:val="0"/>
        <w:spacing w:before="180"/>
        <w:ind w:left="2268" w:hanging="2268"/>
        <w:jc w:val="left"/>
        <w:rPr>
          <w:rFonts w:ascii="Arial" w:hAnsi="Arial" w:cs="Arial"/>
          <w:b/>
          <w:bCs/>
          <w:color w:val="000000"/>
          <w:sz w:val="19"/>
          <w:szCs w:val="19"/>
          <w:lang w:val="en-US"/>
        </w:rPr>
      </w:pPr>
      <w:r w:rsidRPr="001B6E5A">
        <w:rPr>
          <w:rFonts w:ascii="Arial" w:hAnsi="Arial" w:cs="Arial"/>
          <w:b/>
          <w:bCs/>
          <w:color w:val="000000"/>
          <w:sz w:val="19"/>
          <w:szCs w:val="19"/>
          <w:lang w:val="en-US"/>
        </w:rPr>
        <w:t>Consultant Type:</w:t>
      </w:r>
      <w:r w:rsidRPr="001B6E5A">
        <w:rPr>
          <w:rFonts w:ascii="Arial" w:hAnsi="Arial" w:cs="Arial"/>
          <w:b/>
          <w:bCs/>
          <w:color w:val="000000"/>
          <w:sz w:val="19"/>
          <w:szCs w:val="19"/>
          <w:lang w:val="en-US"/>
        </w:rPr>
        <w:tab/>
      </w:r>
    </w:p>
    <w:p w:rsidR="000702DF" w:rsidRPr="001B6E5A" w:rsidRDefault="000702DF" w:rsidP="00432470">
      <w:pPr>
        <w:tabs>
          <w:tab w:val="left" w:pos="9350"/>
        </w:tabs>
        <w:autoSpaceDE w:val="0"/>
        <w:autoSpaceDN w:val="0"/>
        <w:adjustRightInd w:val="0"/>
        <w:spacing w:before="80"/>
        <w:ind w:left="2268"/>
        <w:jc w:val="left"/>
        <w:rPr>
          <w:rFonts w:ascii="Arial" w:hAnsi="Arial" w:cs="Arial"/>
          <w:b/>
          <w:bCs/>
          <w:color w:val="000000"/>
          <w:sz w:val="19"/>
          <w:szCs w:val="19"/>
          <w:lang w:val="en-US"/>
        </w:rPr>
      </w:pPr>
    </w:p>
    <w:p w:rsidR="008C010A" w:rsidRPr="001B6E5A" w:rsidRDefault="008C010A" w:rsidP="00432470">
      <w:pPr>
        <w:pStyle w:val="Heading-1"/>
        <w:pBdr>
          <w:bottom w:val="single" w:sz="12" w:space="2" w:color="auto"/>
        </w:pBdr>
        <w:spacing w:before="240" w:after="120"/>
        <w:outlineLvl w:val="0"/>
        <w:rPr>
          <w:rFonts w:ascii="Arial" w:hAnsi="Arial" w:cs="Arial"/>
          <w:color w:val="auto"/>
          <w:sz w:val="22"/>
          <w:szCs w:val="22"/>
        </w:rPr>
      </w:pPr>
      <w:bookmarkStart w:id="1" w:name="_Toc225044107"/>
      <w:bookmarkStart w:id="2" w:name="_Toc266181821"/>
      <w:r w:rsidRPr="001B6E5A">
        <w:rPr>
          <w:rFonts w:ascii="Arial" w:hAnsi="Arial" w:cs="Arial"/>
          <w:color w:val="auto"/>
          <w:sz w:val="22"/>
          <w:szCs w:val="22"/>
        </w:rPr>
        <w:t>Agreement</w:t>
      </w:r>
      <w:bookmarkEnd w:id="1"/>
      <w:bookmarkEnd w:id="2"/>
      <w:r w:rsidR="0074631E" w:rsidRPr="001B6E5A">
        <w:rPr>
          <w:rFonts w:ascii="Arial" w:hAnsi="Arial" w:cs="Arial"/>
          <w:color w:val="auto"/>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3172"/>
        <w:gridCol w:w="5040"/>
      </w:tblGrid>
      <w:tr w:rsidR="00254EA1" w:rsidRPr="006B70AF" w:rsidTr="006B70AF">
        <w:tc>
          <w:tcPr>
            <w:tcW w:w="5040" w:type="dxa"/>
            <w:gridSpan w:val="2"/>
          </w:tcPr>
          <w:p w:rsidR="00254EA1" w:rsidRPr="006B70AF" w:rsidRDefault="00254EA1" w:rsidP="0061102B">
            <w:pPr>
              <w:autoSpaceDE w:val="0"/>
              <w:autoSpaceDN w:val="0"/>
              <w:adjustRightInd w:val="0"/>
              <w:spacing w:after="60"/>
              <w:rPr>
                <w:rFonts w:ascii="Arial" w:hAnsi="Arial" w:cs="Arial"/>
                <w:b/>
                <w:bCs/>
                <w:color w:val="000000"/>
                <w:sz w:val="19"/>
                <w:szCs w:val="19"/>
                <w:lang w:val="en-US"/>
              </w:rPr>
            </w:pPr>
            <w:r w:rsidRPr="006B70AF">
              <w:rPr>
                <w:rFonts w:ascii="Arial" w:hAnsi="Arial" w:cs="Arial"/>
                <w:b/>
                <w:bCs/>
                <w:color w:val="000000"/>
                <w:sz w:val="19"/>
                <w:szCs w:val="19"/>
                <w:lang w:val="en-US"/>
              </w:rPr>
              <w:t xml:space="preserve">PARTIES: </w:t>
            </w:r>
          </w:p>
        </w:tc>
        <w:tc>
          <w:tcPr>
            <w:tcW w:w="5040" w:type="dxa"/>
          </w:tcPr>
          <w:p w:rsidR="00254EA1" w:rsidRPr="006B70AF" w:rsidRDefault="00254EA1" w:rsidP="006B70AF">
            <w:pPr>
              <w:autoSpaceDE w:val="0"/>
              <w:autoSpaceDN w:val="0"/>
              <w:adjustRightInd w:val="0"/>
              <w:rPr>
                <w:rFonts w:ascii="Arial" w:hAnsi="Arial" w:cs="Arial"/>
                <w:b/>
                <w:bCs/>
                <w:color w:val="000000"/>
                <w:sz w:val="19"/>
                <w:szCs w:val="19"/>
                <w:lang w:val="en-US"/>
              </w:rPr>
            </w:pPr>
          </w:p>
        </w:tc>
      </w:tr>
      <w:tr w:rsidR="00695907" w:rsidRPr="006B70AF" w:rsidTr="0061102B">
        <w:trPr>
          <w:trHeight w:val="713"/>
        </w:trPr>
        <w:tc>
          <w:tcPr>
            <w:tcW w:w="1868" w:type="dxa"/>
          </w:tcPr>
          <w:p w:rsidR="00695907" w:rsidRPr="006B70AF" w:rsidRDefault="00DD19C7" w:rsidP="006B70AF">
            <w:pPr>
              <w:autoSpaceDE w:val="0"/>
              <w:autoSpaceDN w:val="0"/>
              <w:adjustRightInd w:val="0"/>
              <w:spacing w:before="120"/>
              <w:rPr>
                <w:rFonts w:ascii="Arial" w:hAnsi="Arial" w:cs="Arial"/>
                <w:b/>
                <w:bCs/>
                <w:color w:val="000000"/>
                <w:sz w:val="19"/>
                <w:szCs w:val="19"/>
                <w:lang w:val="en-US"/>
              </w:rPr>
            </w:pPr>
            <w:r w:rsidRPr="006B70AF">
              <w:rPr>
                <w:rFonts w:ascii="Arial" w:hAnsi="Arial" w:cs="Arial"/>
                <w:b/>
                <w:bCs/>
                <w:color w:val="000000"/>
                <w:sz w:val="19"/>
                <w:szCs w:val="19"/>
                <w:lang w:val="en-US"/>
              </w:rPr>
              <w:t xml:space="preserve">Principal: </w:t>
            </w:r>
          </w:p>
        </w:tc>
        <w:tc>
          <w:tcPr>
            <w:tcW w:w="8212" w:type="dxa"/>
            <w:gridSpan w:val="2"/>
          </w:tcPr>
          <w:p w:rsidR="00695907" w:rsidRPr="006B70AF" w:rsidRDefault="00101811" w:rsidP="00FC58B8">
            <w:pPr>
              <w:autoSpaceDE w:val="0"/>
              <w:autoSpaceDN w:val="0"/>
              <w:adjustRightInd w:val="0"/>
              <w:spacing w:before="120" w:after="80"/>
              <w:rPr>
                <w:rFonts w:ascii="Arial" w:hAnsi="Arial" w:cs="Arial"/>
                <w:b/>
                <w:bCs/>
                <w:color w:val="000000"/>
                <w:sz w:val="19"/>
                <w:szCs w:val="19"/>
                <w:lang w:val="en-US"/>
              </w:rPr>
            </w:pPr>
            <w:r w:rsidRPr="006B70AF">
              <w:rPr>
                <w:rFonts w:ascii="Arial" w:hAnsi="Arial" w:cs="Arial"/>
                <w:b/>
                <w:sz w:val="19"/>
                <w:szCs w:val="19"/>
              </w:rPr>
              <w:t>…</w:t>
            </w:r>
            <w:r w:rsidR="004D768A">
              <w:rPr>
                <w:rFonts w:ascii="Arial" w:hAnsi="Arial" w:cs="Arial"/>
                <w:b/>
                <w:sz w:val="19"/>
                <w:szCs w:val="19"/>
              </w:rPr>
              <w:t>………………………</w:t>
            </w:r>
            <w:r w:rsidRPr="006B70AF">
              <w:rPr>
                <w:rFonts w:ascii="Arial" w:hAnsi="Arial" w:cs="Arial"/>
                <w:b/>
                <w:sz w:val="19"/>
                <w:szCs w:val="19"/>
              </w:rPr>
              <w:t>…</w:t>
            </w:r>
            <w:r w:rsidR="00695907" w:rsidRPr="006B70AF">
              <w:rPr>
                <w:rFonts w:ascii="Arial" w:hAnsi="Arial" w:cs="Arial"/>
                <w:b/>
                <w:sz w:val="19"/>
                <w:szCs w:val="19"/>
              </w:rPr>
              <w:t xml:space="preserve">, </w:t>
            </w:r>
            <w:r w:rsidR="00695907" w:rsidRPr="006B70AF">
              <w:rPr>
                <w:rFonts w:ascii="Arial" w:hAnsi="Arial" w:cs="Arial"/>
                <w:sz w:val="19"/>
                <w:szCs w:val="19"/>
              </w:rPr>
              <w:t xml:space="preserve">of </w:t>
            </w:r>
            <w:r w:rsidR="00FC58B8">
              <w:rPr>
                <w:rFonts w:ascii="Arial" w:hAnsi="Arial" w:cs="Arial"/>
                <w:sz w:val="19"/>
                <w:szCs w:val="19"/>
              </w:rPr>
              <w:t xml:space="preserve">(insert address) </w:t>
            </w:r>
            <w:r w:rsidR="000702DF" w:rsidRPr="006B70AF">
              <w:rPr>
                <w:rFonts w:ascii="Arial" w:hAnsi="Arial" w:cs="Arial"/>
                <w:b/>
                <w:sz w:val="19"/>
                <w:szCs w:val="19"/>
              </w:rPr>
              <w:t xml:space="preserve"> </w:t>
            </w:r>
            <w:r w:rsidR="00695907" w:rsidRPr="006B70AF">
              <w:rPr>
                <w:rFonts w:ascii="Arial" w:hAnsi="Arial" w:cs="Arial"/>
                <w:b/>
                <w:sz w:val="19"/>
                <w:szCs w:val="19"/>
              </w:rPr>
              <w:t>(“</w:t>
            </w:r>
            <w:r w:rsidR="00A3163E" w:rsidRPr="003D6FDF">
              <w:rPr>
                <w:rFonts w:ascii="Arial Bold" w:hAnsi="Arial Bold" w:cs="Arial"/>
                <w:b/>
                <w:color w:val="FF0000"/>
                <w:sz w:val="19"/>
                <w:szCs w:val="19"/>
              </w:rPr>
              <w:t xml:space="preserve">insert </w:t>
            </w:r>
            <w:r w:rsidRPr="003D6FDF">
              <w:rPr>
                <w:rFonts w:ascii="Arial Bold" w:hAnsi="Arial Bold" w:cs="Arial"/>
                <w:b/>
                <w:color w:val="FF0000"/>
                <w:sz w:val="19"/>
                <w:szCs w:val="19"/>
              </w:rPr>
              <w:t>Acronym</w:t>
            </w:r>
            <w:r w:rsidR="00FC58B8" w:rsidRPr="003D6FDF">
              <w:rPr>
                <w:rFonts w:ascii="Arial Bold" w:hAnsi="Arial Bold" w:cs="Arial"/>
                <w:b/>
                <w:color w:val="FF0000"/>
                <w:sz w:val="19"/>
                <w:szCs w:val="19"/>
              </w:rPr>
              <w:t xml:space="preserve"> as appropriate</w:t>
            </w:r>
            <w:r w:rsidR="00695907" w:rsidRPr="006B70AF">
              <w:rPr>
                <w:rFonts w:ascii="Arial" w:hAnsi="Arial" w:cs="Arial"/>
                <w:b/>
                <w:sz w:val="19"/>
                <w:szCs w:val="19"/>
              </w:rPr>
              <w:t xml:space="preserve">”) </w:t>
            </w:r>
          </w:p>
        </w:tc>
      </w:tr>
      <w:tr w:rsidR="00695907" w:rsidRPr="006B70AF" w:rsidTr="006B70AF">
        <w:tc>
          <w:tcPr>
            <w:tcW w:w="1868" w:type="dxa"/>
          </w:tcPr>
          <w:p w:rsidR="00695907" w:rsidRPr="006B70AF" w:rsidRDefault="00695907" w:rsidP="006B70AF">
            <w:pPr>
              <w:autoSpaceDE w:val="0"/>
              <w:autoSpaceDN w:val="0"/>
              <w:adjustRightInd w:val="0"/>
              <w:spacing w:before="120"/>
              <w:rPr>
                <w:rFonts w:ascii="Arial" w:hAnsi="Arial" w:cs="Arial"/>
                <w:b/>
                <w:bCs/>
                <w:color w:val="000000"/>
                <w:sz w:val="19"/>
                <w:szCs w:val="19"/>
                <w:lang w:val="en-US"/>
              </w:rPr>
            </w:pPr>
          </w:p>
        </w:tc>
        <w:tc>
          <w:tcPr>
            <w:tcW w:w="8212" w:type="dxa"/>
            <w:gridSpan w:val="2"/>
          </w:tcPr>
          <w:p w:rsidR="00695907" w:rsidRPr="006B70AF" w:rsidRDefault="00695907" w:rsidP="006B70AF">
            <w:pPr>
              <w:autoSpaceDE w:val="0"/>
              <w:autoSpaceDN w:val="0"/>
              <w:adjustRightInd w:val="0"/>
              <w:spacing w:before="120" w:after="80"/>
              <w:rPr>
                <w:rFonts w:ascii="Arial" w:hAnsi="Arial" w:cs="Arial"/>
                <w:b/>
                <w:bCs/>
                <w:color w:val="000000"/>
                <w:sz w:val="19"/>
                <w:szCs w:val="19"/>
                <w:lang w:val="en-US"/>
              </w:rPr>
            </w:pPr>
            <w:r w:rsidRPr="006B70AF">
              <w:rPr>
                <w:rFonts w:ascii="Arial" w:hAnsi="Arial" w:cs="Arial"/>
                <w:b/>
                <w:bCs/>
                <w:color w:val="000000"/>
                <w:sz w:val="19"/>
                <w:szCs w:val="19"/>
                <w:lang w:val="en-US"/>
              </w:rPr>
              <w:t xml:space="preserve">and </w:t>
            </w:r>
          </w:p>
        </w:tc>
      </w:tr>
      <w:tr w:rsidR="00695907" w:rsidRPr="006B70AF" w:rsidTr="006B70AF">
        <w:tc>
          <w:tcPr>
            <w:tcW w:w="1868" w:type="dxa"/>
          </w:tcPr>
          <w:p w:rsidR="00695907" w:rsidRPr="006B70AF" w:rsidRDefault="00DD19C7" w:rsidP="006B70AF">
            <w:pPr>
              <w:autoSpaceDE w:val="0"/>
              <w:autoSpaceDN w:val="0"/>
              <w:adjustRightInd w:val="0"/>
              <w:spacing w:before="120"/>
              <w:rPr>
                <w:rFonts w:ascii="Arial" w:hAnsi="Arial" w:cs="Arial"/>
                <w:b/>
                <w:bCs/>
                <w:color w:val="000000"/>
                <w:sz w:val="19"/>
                <w:szCs w:val="19"/>
                <w:lang w:val="en-US"/>
              </w:rPr>
            </w:pPr>
            <w:r w:rsidRPr="006B70AF">
              <w:rPr>
                <w:rFonts w:ascii="Arial" w:hAnsi="Arial" w:cs="Arial"/>
                <w:b/>
                <w:bCs/>
                <w:color w:val="000000"/>
                <w:sz w:val="19"/>
                <w:szCs w:val="19"/>
                <w:lang w:val="en-US"/>
              </w:rPr>
              <w:t xml:space="preserve">Consultant: </w:t>
            </w:r>
          </w:p>
        </w:tc>
        <w:tc>
          <w:tcPr>
            <w:tcW w:w="8212" w:type="dxa"/>
            <w:gridSpan w:val="2"/>
          </w:tcPr>
          <w:p w:rsidR="00DD19C7" w:rsidRPr="006B70AF" w:rsidRDefault="00DD19C7" w:rsidP="006B70AF">
            <w:pPr>
              <w:autoSpaceDE w:val="0"/>
              <w:autoSpaceDN w:val="0"/>
              <w:adjustRightInd w:val="0"/>
              <w:spacing w:before="120" w:after="80"/>
              <w:rPr>
                <w:rFonts w:ascii="Arial" w:hAnsi="Arial" w:cs="Arial"/>
                <w:b/>
                <w:bCs/>
                <w:color w:val="000000"/>
                <w:sz w:val="19"/>
                <w:szCs w:val="19"/>
                <w:lang w:val="en-US"/>
              </w:rPr>
            </w:pPr>
            <w:r w:rsidRPr="006B70AF">
              <w:rPr>
                <w:rFonts w:ascii="Arial" w:hAnsi="Arial" w:cs="Arial"/>
                <w:b/>
                <w:bCs/>
                <w:color w:val="000000"/>
                <w:sz w:val="19"/>
                <w:szCs w:val="19"/>
                <w:lang w:val="en-US"/>
              </w:rPr>
              <w:t>Company</w:t>
            </w:r>
            <w:r w:rsidR="001F0E8D" w:rsidRPr="006B70AF">
              <w:rPr>
                <w:rFonts w:ascii="Arial" w:hAnsi="Arial" w:cs="Arial"/>
                <w:b/>
                <w:bCs/>
                <w:color w:val="000000"/>
                <w:sz w:val="19"/>
                <w:szCs w:val="19"/>
                <w:lang w:val="en-US"/>
              </w:rPr>
              <w:t xml:space="preserve"> Name</w:t>
            </w:r>
            <w:r w:rsidRPr="006B70AF">
              <w:rPr>
                <w:rFonts w:ascii="Arial" w:hAnsi="Arial" w:cs="Arial"/>
                <w:b/>
                <w:bCs/>
                <w:color w:val="000000"/>
                <w:sz w:val="19"/>
                <w:szCs w:val="19"/>
                <w:lang w:val="en-US"/>
              </w:rPr>
              <w:t>: ……………………………………………..</w:t>
            </w:r>
          </w:p>
          <w:p w:rsidR="00DD19C7" w:rsidRPr="006B70AF" w:rsidRDefault="00DD19C7" w:rsidP="006B70AF">
            <w:pPr>
              <w:autoSpaceDE w:val="0"/>
              <w:autoSpaceDN w:val="0"/>
              <w:adjustRightInd w:val="0"/>
              <w:spacing w:before="80" w:after="80"/>
              <w:rPr>
                <w:rFonts w:ascii="Arial" w:hAnsi="Arial" w:cs="Arial"/>
                <w:b/>
                <w:bCs/>
                <w:color w:val="000000"/>
                <w:sz w:val="19"/>
                <w:szCs w:val="19"/>
                <w:lang w:val="en-US"/>
              </w:rPr>
            </w:pPr>
            <w:r w:rsidRPr="006B70AF">
              <w:rPr>
                <w:rFonts w:ascii="Arial" w:hAnsi="Arial" w:cs="Arial"/>
                <w:b/>
                <w:bCs/>
                <w:color w:val="000000"/>
                <w:sz w:val="19"/>
                <w:szCs w:val="19"/>
                <w:lang w:val="en-US"/>
              </w:rPr>
              <w:t>ABN: ……………………………………………………</w:t>
            </w:r>
          </w:p>
          <w:p w:rsidR="00DD19C7" w:rsidRPr="006B70AF" w:rsidRDefault="00DD19C7" w:rsidP="006B70AF">
            <w:pPr>
              <w:autoSpaceDE w:val="0"/>
              <w:autoSpaceDN w:val="0"/>
              <w:adjustRightInd w:val="0"/>
              <w:spacing w:before="80" w:after="80"/>
              <w:rPr>
                <w:rFonts w:ascii="Arial" w:hAnsi="Arial" w:cs="Arial"/>
                <w:b/>
                <w:bCs/>
                <w:color w:val="000000"/>
                <w:sz w:val="19"/>
                <w:szCs w:val="19"/>
                <w:lang w:val="en-US"/>
              </w:rPr>
            </w:pPr>
            <w:r w:rsidRPr="006B70AF">
              <w:rPr>
                <w:rFonts w:ascii="Arial" w:hAnsi="Arial" w:cs="Arial"/>
                <w:b/>
                <w:bCs/>
                <w:color w:val="000000"/>
                <w:sz w:val="19"/>
                <w:szCs w:val="19"/>
                <w:lang w:val="en-US"/>
              </w:rPr>
              <w:t>ACN: ……………………………………………………</w:t>
            </w:r>
          </w:p>
          <w:p w:rsidR="00695907" w:rsidRPr="006B70AF" w:rsidRDefault="00695907" w:rsidP="006B70AF">
            <w:pPr>
              <w:autoSpaceDE w:val="0"/>
              <w:autoSpaceDN w:val="0"/>
              <w:adjustRightInd w:val="0"/>
              <w:spacing w:before="80" w:after="80"/>
              <w:rPr>
                <w:rFonts w:ascii="Arial" w:hAnsi="Arial" w:cs="Arial"/>
                <w:bCs/>
                <w:color w:val="000000"/>
                <w:sz w:val="19"/>
                <w:szCs w:val="19"/>
                <w:lang w:val="en-US"/>
              </w:rPr>
            </w:pPr>
            <w:r w:rsidRPr="006B70AF">
              <w:rPr>
                <w:rFonts w:ascii="Arial" w:hAnsi="Arial" w:cs="Arial"/>
                <w:b/>
                <w:bCs/>
                <w:color w:val="000000"/>
                <w:sz w:val="19"/>
                <w:szCs w:val="19"/>
                <w:lang w:val="en-US"/>
              </w:rPr>
              <w:t>(“Consultant”)</w:t>
            </w:r>
          </w:p>
        </w:tc>
      </w:tr>
    </w:tbl>
    <w:p w:rsidR="00695907" w:rsidRPr="001B6E5A" w:rsidRDefault="000702DF" w:rsidP="0074631E">
      <w:pPr>
        <w:shd w:val="clear" w:color="000000" w:fill="FFFFFF"/>
        <w:autoSpaceDE w:val="0"/>
        <w:autoSpaceDN w:val="0"/>
        <w:adjustRightInd w:val="0"/>
        <w:rPr>
          <w:rFonts w:ascii="Arial" w:hAnsi="Arial" w:cs="Arial"/>
          <w:bCs/>
          <w:color w:val="000000"/>
          <w:sz w:val="19"/>
          <w:szCs w:val="19"/>
          <w:lang w:val="en-US"/>
        </w:rPr>
      </w:pPr>
      <w:r w:rsidRPr="001B6E5A">
        <w:rPr>
          <w:rFonts w:ascii="Arial" w:hAnsi="Arial" w:cs="Arial"/>
          <w:bCs/>
          <w:color w:val="000000"/>
          <w:sz w:val="19"/>
          <w:szCs w:val="19"/>
          <w:lang w:val="en-US"/>
        </w:rPr>
        <w:t>The Consultant will carry out the Services and otherwise comply with and be</w:t>
      </w:r>
      <w:r w:rsidR="006E3A50">
        <w:rPr>
          <w:rFonts w:ascii="Arial" w:hAnsi="Arial" w:cs="Arial"/>
          <w:bCs/>
          <w:color w:val="000000"/>
          <w:sz w:val="19"/>
          <w:szCs w:val="19"/>
          <w:lang w:val="en-US"/>
        </w:rPr>
        <w:t xml:space="preserve"> </w:t>
      </w:r>
      <w:r w:rsidRPr="001B6E5A">
        <w:rPr>
          <w:rFonts w:ascii="Arial" w:hAnsi="Arial" w:cs="Arial"/>
          <w:bCs/>
          <w:color w:val="000000"/>
          <w:sz w:val="19"/>
          <w:szCs w:val="19"/>
          <w:lang w:val="en-US"/>
        </w:rPr>
        <w:t xml:space="preserve">bound by this Agreement. </w:t>
      </w:r>
    </w:p>
    <w:p w:rsidR="0007474C" w:rsidRDefault="0007474C" w:rsidP="003710D9">
      <w:pPr>
        <w:shd w:val="clear" w:color="000000" w:fill="FFFFFF"/>
        <w:autoSpaceDE w:val="0"/>
        <w:autoSpaceDN w:val="0"/>
        <w:adjustRightInd w:val="0"/>
        <w:spacing w:before="120" w:after="120"/>
        <w:rPr>
          <w:rFonts w:ascii="Arial" w:hAnsi="Arial" w:cs="Arial"/>
          <w:bCs/>
          <w:color w:val="000000"/>
          <w:sz w:val="19"/>
          <w:szCs w:val="19"/>
          <w:lang w:val="en-US"/>
        </w:rPr>
      </w:pPr>
      <w:r w:rsidRPr="001B6E5A">
        <w:rPr>
          <w:rFonts w:ascii="Arial" w:hAnsi="Arial" w:cs="Arial"/>
          <w:bCs/>
          <w:color w:val="000000"/>
          <w:sz w:val="19"/>
          <w:szCs w:val="19"/>
          <w:lang w:val="en-US"/>
        </w:rPr>
        <w:t xml:space="preserve">The </w:t>
      </w:r>
      <w:r w:rsidRPr="001B6E5A">
        <w:rPr>
          <w:rFonts w:ascii="Arial" w:hAnsi="Arial" w:cs="Arial"/>
          <w:b/>
          <w:bCs/>
          <w:color w:val="000000"/>
          <w:sz w:val="19"/>
          <w:szCs w:val="19"/>
          <w:lang w:val="en-US"/>
        </w:rPr>
        <w:t>Agreement</w:t>
      </w:r>
      <w:r w:rsidRPr="001B6E5A">
        <w:rPr>
          <w:rFonts w:ascii="Arial" w:hAnsi="Arial" w:cs="Arial"/>
          <w:bCs/>
          <w:color w:val="000000"/>
          <w:sz w:val="19"/>
          <w:szCs w:val="19"/>
          <w:lang w:val="en-US"/>
        </w:rPr>
        <w:t xml:space="preserve"> comprises: </w:t>
      </w:r>
    </w:p>
    <w:tbl>
      <w:tblPr>
        <w:tblW w:w="0" w:type="auto"/>
        <w:tblLook w:val="01E0" w:firstRow="1" w:lastRow="1" w:firstColumn="1" w:lastColumn="1" w:noHBand="0" w:noVBand="0"/>
      </w:tblPr>
      <w:tblGrid>
        <w:gridCol w:w="548"/>
        <w:gridCol w:w="660"/>
        <w:gridCol w:w="3740"/>
        <w:gridCol w:w="770"/>
        <w:gridCol w:w="4362"/>
      </w:tblGrid>
      <w:tr w:rsidR="003710D9" w:rsidRPr="006B70AF" w:rsidTr="006B70AF">
        <w:tc>
          <w:tcPr>
            <w:tcW w:w="548"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p>
        </w:tc>
        <w:tc>
          <w:tcPr>
            <w:tcW w:w="660"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(a)</w:t>
            </w:r>
          </w:p>
        </w:tc>
        <w:tc>
          <w:tcPr>
            <w:tcW w:w="3740"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 xml:space="preserve">This execution page; </w:t>
            </w:r>
          </w:p>
        </w:tc>
        <w:tc>
          <w:tcPr>
            <w:tcW w:w="770"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(d)</w:t>
            </w:r>
          </w:p>
        </w:tc>
        <w:tc>
          <w:tcPr>
            <w:tcW w:w="4362"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 xml:space="preserve">The Consultancy Brief; </w:t>
            </w:r>
          </w:p>
        </w:tc>
      </w:tr>
      <w:tr w:rsidR="003710D9" w:rsidRPr="006B70AF" w:rsidTr="006B70AF">
        <w:tc>
          <w:tcPr>
            <w:tcW w:w="548"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p>
        </w:tc>
        <w:tc>
          <w:tcPr>
            <w:tcW w:w="660"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(b)</w:t>
            </w:r>
          </w:p>
        </w:tc>
        <w:tc>
          <w:tcPr>
            <w:tcW w:w="3740"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 xml:space="preserve">The Schedule; </w:t>
            </w:r>
          </w:p>
        </w:tc>
        <w:tc>
          <w:tcPr>
            <w:tcW w:w="770"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(e)</w:t>
            </w:r>
          </w:p>
        </w:tc>
        <w:tc>
          <w:tcPr>
            <w:tcW w:w="4362"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The Letter of Acceptance; and</w:t>
            </w:r>
          </w:p>
        </w:tc>
      </w:tr>
      <w:tr w:rsidR="003710D9" w:rsidRPr="006B70AF" w:rsidTr="006B70AF">
        <w:tc>
          <w:tcPr>
            <w:tcW w:w="548"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p>
        </w:tc>
        <w:tc>
          <w:tcPr>
            <w:tcW w:w="660"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(c)</w:t>
            </w:r>
          </w:p>
        </w:tc>
        <w:tc>
          <w:tcPr>
            <w:tcW w:w="3740"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 xml:space="preserve">Terms and Conditions; </w:t>
            </w:r>
          </w:p>
        </w:tc>
        <w:tc>
          <w:tcPr>
            <w:tcW w:w="770" w:type="dxa"/>
          </w:tcPr>
          <w:p w:rsidR="003710D9" w:rsidRPr="006B70AF" w:rsidRDefault="003710D9" w:rsidP="006B70AF">
            <w:pPr>
              <w:autoSpaceDE w:val="0"/>
              <w:autoSpaceDN w:val="0"/>
              <w:adjustRightInd w:val="0"/>
              <w:spacing w:before="120"/>
              <w:rPr>
                <w:rFonts w:ascii="Arial" w:hAnsi="Arial" w:cs="Arial"/>
                <w:bCs/>
                <w:color w:val="000000"/>
                <w:sz w:val="19"/>
                <w:szCs w:val="19"/>
                <w:lang w:val="en-US"/>
              </w:rPr>
            </w:pPr>
            <w:r w:rsidRPr="006B70AF">
              <w:rPr>
                <w:rFonts w:ascii="Arial" w:hAnsi="Arial" w:cs="Arial"/>
                <w:bCs/>
                <w:color w:val="000000"/>
                <w:sz w:val="19"/>
                <w:szCs w:val="19"/>
                <w:lang w:val="en-US"/>
              </w:rPr>
              <w:t>(f)</w:t>
            </w:r>
          </w:p>
        </w:tc>
        <w:tc>
          <w:tcPr>
            <w:tcW w:w="4362" w:type="dxa"/>
          </w:tcPr>
          <w:p w:rsidR="003710D9" w:rsidRPr="007A3674" w:rsidRDefault="003710D9" w:rsidP="006B70AF">
            <w:pPr>
              <w:autoSpaceDE w:val="0"/>
              <w:autoSpaceDN w:val="0"/>
              <w:adjustRightInd w:val="0"/>
              <w:spacing w:before="120"/>
              <w:rPr>
                <w:rFonts w:ascii="Arial" w:hAnsi="Arial" w:cs="Arial"/>
                <w:bCs/>
                <w:color w:val="000000"/>
                <w:sz w:val="19"/>
                <w:szCs w:val="19"/>
                <w:lang w:val="en-US"/>
              </w:rPr>
            </w:pPr>
            <w:r w:rsidRPr="007A3674">
              <w:rPr>
                <w:rFonts w:ascii="Arial" w:hAnsi="Arial" w:cs="Arial"/>
                <w:bCs/>
                <w:color w:val="000000"/>
                <w:sz w:val="19"/>
                <w:szCs w:val="19"/>
                <w:lang w:val="en-US"/>
              </w:rPr>
              <w:t xml:space="preserve"> </w:t>
            </w:r>
          </w:p>
        </w:tc>
      </w:tr>
    </w:tbl>
    <w:p w:rsidR="00FC58B8" w:rsidRPr="0026240F" w:rsidRDefault="00FC58B8" w:rsidP="00FC58B8">
      <w:pPr>
        <w:autoSpaceDE w:val="0"/>
        <w:autoSpaceDN w:val="0"/>
        <w:adjustRightInd w:val="0"/>
        <w:jc w:val="left"/>
        <w:rPr>
          <w:rFonts w:ascii="Arial" w:hAnsi="Arial" w:cs="Arial"/>
          <w:i/>
          <w:iCs/>
          <w:color w:val="000000"/>
          <w:sz w:val="18"/>
          <w:szCs w:val="18"/>
          <w:lang w:val="en-US"/>
        </w:rPr>
      </w:pPr>
      <w:r w:rsidRPr="003D6FDF">
        <w:rPr>
          <w:rFonts w:ascii="Arial" w:hAnsi="Arial" w:cs="Arial"/>
          <w:i/>
          <w:iCs/>
          <w:vanish/>
          <w:color w:val="FF0000"/>
          <w:sz w:val="18"/>
          <w:szCs w:val="18"/>
          <w:lang w:val="en-US"/>
        </w:rPr>
        <w:t>INSTRUCTION: Under (f), include other relevant correspondence or material which forms part of the contract Agreement</w:t>
      </w:r>
      <w:r>
        <w:rPr>
          <w:rFonts w:ascii="Arial" w:hAnsi="Arial" w:cs="Arial"/>
          <w:i/>
          <w:iCs/>
          <w:color w:val="FF0000"/>
          <w:sz w:val="18"/>
          <w:szCs w:val="18"/>
          <w:lang w:val="en-US"/>
        </w:rPr>
        <w:t xml:space="preserve">. </w:t>
      </w:r>
    </w:p>
    <w:p w:rsidR="001B6E5A" w:rsidRPr="001B6E5A" w:rsidRDefault="001B6E5A" w:rsidP="0007474C">
      <w:pPr>
        <w:shd w:val="clear" w:color="000000" w:fill="FFFFFF"/>
        <w:autoSpaceDE w:val="0"/>
        <w:autoSpaceDN w:val="0"/>
        <w:adjustRightInd w:val="0"/>
        <w:spacing w:before="120"/>
        <w:rPr>
          <w:rFonts w:ascii="Arial" w:hAnsi="Arial" w:cs="Arial"/>
          <w:bCs/>
          <w:color w:val="000000"/>
          <w:sz w:val="19"/>
          <w:szCs w:val="19"/>
          <w:lang w:val="en-US"/>
        </w:rPr>
      </w:pPr>
    </w:p>
    <w:p w:rsidR="0007474C" w:rsidRPr="001B6E5A" w:rsidRDefault="0007474C" w:rsidP="0007474C">
      <w:pPr>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left="3600" w:hanging="3600"/>
        <w:jc w:val="left"/>
        <w:rPr>
          <w:rFonts w:ascii="Arial" w:hAnsi="Arial" w:cs="Arial"/>
          <w:bCs/>
          <w:color w:val="000000"/>
          <w:sz w:val="19"/>
          <w:szCs w:val="19"/>
          <w:lang w:val="en-US"/>
        </w:rPr>
      </w:pPr>
    </w:p>
    <w:p w:rsidR="008C010A" w:rsidRPr="009B4A8A" w:rsidRDefault="008C010A" w:rsidP="00EA2AA6">
      <w:pPr>
        <w:autoSpaceDE w:val="0"/>
        <w:autoSpaceDN w:val="0"/>
        <w:adjustRightInd w:val="0"/>
        <w:jc w:val="left"/>
        <w:outlineLvl w:val="0"/>
        <w:rPr>
          <w:rFonts w:ascii="Arial" w:hAnsi="Arial" w:cs="Arial"/>
          <w:color w:val="000000"/>
          <w:sz w:val="20"/>
          <w:szCs w:val="20"/>
          <w:lang w:val="en-US"/>
        </w:rPr>
      </w:pPr>
      <w:r w:rsidRPr="009B4A8A">
        <w:rPr>
          <w:rFonts w:ascii="Arial" w:hAnsi="Arial" w:cs="Arial"/>
          <w:b/>
          <w:bCs/>
          <w:color w:val="000000"/>
          <w:sz w:val="20"/>
          <w:szCs w:val="20"/>
          <w:lang w:val="en-US"/>
        </w:rPr>
        <w:t xml:space="preserve">EXECUTED </w:t>
      </w:r>
      <w:r w:rsidRPr="009B4A8A">
        <w:rPr>
          <w:rFonts w:ascii="Arial" w:hAnsi="Arial" w:cs="Arial"/>
          <w:b/>
          <w:color w:val="000000"/>
          <w:sz w:val="20"/>
          <w:szCs w:val="20"/>
          <w:lang w:val="en-US"/>
        </w:rPr>
        <w:t>AS AN AGREEMENT</w:t>
      </w:r>
    </w:p>
    <w:p w:rsidR="008C010A" w:rsidRPr="009B4A8A" w:rsidRDefault="008C010A" w:rsidP="0007474C">
      <w:pPr>
        <w:autoSpaceDE w:val="0"/>
        <w:autoSpaceDN w:val="0"/>
        <w:adjustRightInd w:val="0"/>
        <w:ind w:left="3410"/>
        <w:jc w:val="left"/>
        <w:outlineLvl w:val="0"/>
        <w:rPr>
          <w:rFonts w:ascii="Arial" w:hAnsi="Arial" w:cs="Arial"/>
          <w:b/>
          <w:bCs/>
          <w:color w:val="000000"/>
          <w:sz w:val="20"/>
          <w:szCs w:val="20"/>
          <w:lang w:val="en-US"/>
        </w:rPr>
      </w:pPr>
      <w:r w:rsidRPr="009B4A8A">
        <w:rPr>
          <w:rFonts w:ascii="Arial" w:hAnsi="Arial" w:cs="Arial"/>
          <w:b/>
          <w:bCs/>
          <w:color w:val="000000"/>
          <w:sz w:val="20"/>
          <w:szCs w:val="20"/>
          <w:lang w:val="en-US"/>
        </w:rPr>
        <w:t xml:space="preserve">Date of </w:t>
      </w:r>
      <w:r w:rsidR="00AF42E4" w:rsidRPr="009B4A8A">
        <w:rPr>
          <w:rFonts w:ascii="Arial" w:hAnsi="Arial" w:cs="Arial"/>
          <w:b/>
          <w:bCs/>
          <w:color w:val="000000"/>
          <w:sz w:val="20"/>
          <w:szCs w:val="20"/>
          <w:lang w:val="en-US"/>
        </w:rPr>
        <w:t xml:space="preserve">execution of </w:t>
      </w:r>
      <w:r w:rsidRPr="009B4A8A">
        <w:rPr>
          <w:rFonts w:ascii="Arial" w:hAnsi="Arial" w:cs="Arial"/>
          <w:b/>
          <w:bCs/>
          <w:color w:val="000000"/>
          <w:sz w:val="20"/>
          <w:szCs w:val="20"/>
          <w:lang w:val="en-US"/>
        </w:rPr>
        <w:t xml:space="preserve">the Agreement: </w:t>
      </w:r>
      <w:r w:rsidR="0007474C" w:rsidRPr="009B4A8A">
        <w:rPr>
          <w:rFonts w:ascii="Arial" w:hAnsi="Arial" w:cs="Arial"/>
          <w:b/>
          <w:bCs/>
          <w:color w:val="000000"/>
          <w:sz w:val="20"/>
          <w:szCs w:val="20"/>
          <w:lang w:val="en-US"/>
        </w:rPr>
        <w:t>………………………</w:t>
      </w:r>
    </w:p>
    <w:p w:rsidR="005C4074" w:rsidRPr="003D6FDF" w:rsidRDefault="005C4074" w:rsidP="005C4074">
      <w:pPr>
        <w:autoSpaceDE w:val="0"/>
        <w:autoSpaceDN w:val="0"/>
        <w:adjustRightInd w:val="0"/>
        <w:jc w:val="left"/>
        <w:rPr>
          <w:rFonts w:ascii="Arial" w:hAnsi="Arial" w:cs="Arial"/>
          <w:i/>
          <w:iCs/>
          <w:vanish/>
          <w:color w:val="000000"/>
          <w:sz w:val="18"/>
          <w:szCs w:val="18"/>
          <w:lang w:val="en-US"/>
        </w:rPr>
      </w:pPr>
      <w:r w:rsidRPr="003D6FDF">
        <w:rPr>
          <w:rFonts w:ascii="Arial" w:hAnsi="Arial" w:cs="Arial"/>
          <w:i/>
          <w:iCs/>
          <w:vanish/>
          <w:color w:val="FF0000"/>
          <w:sz w:val="18"/>
          <w:szCs w:val="18"/>
          <w:lang w:val="en-US"/>
        </w:rPr>
        <w:t>INSTRUCTION: The Delegate inserts the date of execution. Note, the Delegate always signs last]</w:t>
      </w:r>
    </w:p>
    <w:p w:rsidR="005C4074" w:rsidRPr="001B6E5A" w:rsidRDefault="0015250B" w:rsidP="005C4074">
      <w:pPr>
        <w:pStyle w:val="HRStandard"/>
        <w:spacing w:before="240" w:after="0"/>
        <w:rPr>
          <w:rFonts w:cs="Arial"/>
          <w:b/>
          <w:bCs/>
          <w:sz w:val="19"/>
          <w:szCs w:val="19"/>
        </w:rPr>
      </w:pPr>
      <w:r w:rsidRPr="001B6E5A">
        <w:rPr>
          <w:rFonts w:cs="Arial"/>
          <w:b/>
          <w:bCs/>
          <w:sz w:val="19"/>
          <w:szCs w:val="19"/>
        </w:rPr>
        <w:t xml:space="preserve">This Agreement is made between </w:t>
      </w:r>
      <w:r>
        <w:rPr>
          <w:rFonts w:cs="Arial"/>
          <w:b/>
          <w:bCs/>
          <w:sz w:val="19"/>
          <w:szCs w:val="19"/>
        </w:rPr>
        <w:t>the Principal</w:t>
      </w:r>
      <w:r w:rsidRPr="001B6E5A">
        <w:rPr>
          <w:rFonts w:cs="Arial"/>
          <w:b/>
          <w:bCs/>
          <w:sz w:val="19"/>
          <w:szCs w:val="19"/>
        </w:rPr>
        <w:t xml:space="preserve"> and the Consultant upon and subject to the Conditions attached</w:t>
      </w:r>
      <w:r>
        <w:rPr>
          <w:rFonts w:cs="Arial"/>
          <w:b/>
          <w:bCs/>
          <w:sz w:val="19"/>
          <w:szCs w:val="19"/>
        </w:rPr>
        <w:t>.</w:t>
      </w:r>
    </w:p>
    <w:p w:rsidR="005C4074" w:rsidRPr="001B6E5A" w:rsidRDefault="005C4074" w:rsidP="005C4074">
      <w:pPr>
        <w:pStyle w:val="HRStandard"/>
        <w:spacing w:after="0"/>
        <w:rPr>
          <w:rFonts w:cs="Arial"/>
          <w:b/>
          <w:bC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5C4074" w:rsidRPr="006B70AF" w:rsidTr="006B70AF">
        <w:tc>
          <w:tcPr>
            <w:tcW w:w="5040" w:type="dxa"/>
          </w:tcPr>
          <w:p w:rsidR="005C4074" w:rsidRPr="006B70AF" w:rsidRDefault="0015250B" w:rsidP="006B70AF">
            <w:pPr>
              <w:autoSpaceDE w:val="0"/>
              <w:autoSpaceDN w:val="0"/>
              <w:adjustRightInd w:val="0"/>
              <w:spacing w:after="240"/>
              <w:jc w:val="left"/>
              <w:outlineLvl w:val="0"/>
              <w:rPr>
                <w:rFonts w:ascii="Arial" w:hAnsi="Arial" w:cs="Arial"/>
                <w:bCs/>
                <w:color w:val="000000"/>
                <w:sz w:val="19"/>
                <w:szCs w:val="19"/>
                <w:lang w:val="en-US"/>
              </w:rPr>
            </w:pPr>
            <w:r w:rsidRPr="006B70AF">
              <w:rPr>
                <w:rFonts w:ascii="Arial" w:hAnsi="Arial" w:cs="Arial"/>
                <w:b/>
                <w:bCs/>
                <w:color w:val="000000"/>
                <w:sz w:val="19"/>
                <w:szCs w:val="19"/>
                <w:lang w:val="en-US"/>
              </w:rPr>
              <w:t xml:space="preserve">SIGNED </w:t>
            </w:r>
            <w:r w:rsidRPr="006B70AF">
              <w:rPr>
                <w:rFonts w:ascii="Arial" w:hAnsi="Arial" w:cs="Arial"/>
                <w:bCs/>
                <w:color w:val="000000"/>
                <w:sz w:val="19"/>
                <w:szCs w:val="19"/>
                <w:lang w:val="en-US"/>
              </w:rPr>
              <w:t>by</w:t>
            </w:r>
            <w:r w:rsidRPr="006B70AF">
              <w:rPr>
                <w:rFonts w:ascii="Arial" w:hAnsi="Arial" w:cs="Arial"/>
                <w:color w:val="000000"/>
                <w:sz w:val="19"/>
                <w:szCs w:val="19"/>
                <w:lang w:val="en-US"/>
              </w:rPr>
              <w:t xml:space="preserve"> </w:t>
            </w:r>
            <w:r w:rsidRPr="003D6FDF">
              <w:rPr>
                <w:rFonts w:ascii="Arial" w:hAnsi="Arial" w:cs="Arial"/>
                <w:color w:val="FF0000"/>
                <w:sz w:val="19"/>
                <w:szCs w:val="19"/>
                <w:lang w:val="en-US"/>
              </w:rPr>
              <w:t>(Insert the name and title of the authorized delegate)</w:t>
            </w:r>
            <w:r w:rsidRPr="006B70AF">
              <w:rPr>
                <w:rFonts w:ascii="Arial" w:hAnsi="Arial" w:cs="Arial"/>
                <w:color w:val="000000"/>
                <w:sz w:val="19"/>
                <w:szCs w:val="19"/>
                <w:lang w:val="en-US"/>
              </w:rPr>
              <w:t xml:space="preserve"> ………………, as authorised representative for the</w:t>
            </w:r>
            <w:r w:rsidRPr="006B70AF">
              <w:rPr>
                <w:rFonts w:ascii="Arial" w:hAnsi="Arial" w:cs="Arial"/>
                <w:b/>
                <w:bCs/>
                <w:color w:val="000000"/>
                <w:sz w:val="19"/>
                <w:szCs w:val="19"/>
                <w:lang w:val="en-US"/>
              </w:rPr>
              <w:t xml:space="preserve"> </w:t>
            </w:r>
            <w:r>
              <w:rPr>
                <w:rFonts w:ascii="Arial" w:hAnsi="Arial" w:cs="Arial"/>
                <w:b/>
                <w:bCs/>
                <w:color w:val="000000"/>
                <w:sz w:val="19"/>
                <w:szCs w:val="19"/>
                <w:lang w:val="en-US"/>
              </w:rPr>
              <w:t>Principal</w:t>
            </w:r>
            <w:r w:rsidRPr="006B70AF">
              <w:rPr>
                <w:rFonts w:ascii="Arial" w:hAnsi="Arial" w:cs="Arial"/>
                <w:b/>
                <w:bCs/>
                <w:color w:val="000000"/>
                <w:sz w:val="19"/>
                <w:szCs w:val="19"/>
                <w:lang w:val="en-US"/>
              </w:rPr>
              <w:t>.</w:t>
            </w:r>
          </w:p>
        </w:tc>
        <w:tc>
          <w:tcPr>
            <w:tcW w:w="5040" w:type="dxa"/>
          </w:tcPr>
          <w:p w:rsidR="00432470" w:rsidRPr="006B70AF" w:rsidRDefault="00432470" w:rsidP="006B70AF">
            <w:pPr>
              <w:pStyle w:val="Seal-normal"/>
              <w:spacing w:before="100"/>
              <w:ind w:right="194"/>
              <w:jc w:val="both"/>
              <w:rPr>
                <w:rFonts w:ascii="Arial" w:hAnsi="Arial" w:cs="Arial"/>
                <w:sz w:val="19"/>
                <w:szCs w:val="19"/>
                <w:lang w:val="en-AU"/>
              </w:rPr>
            </w:pPr>
            <w:r w:rsidRPr="006B70AF">
              <w:rPr>
                <w:rFonts w:ascii="Arial" w:hAnsi="Arial" w:cs="Arial"/>
                <w:b/>
                <w:sz w:val="19"/>
                <w:szCs w:val="19"/>
                <w:lang w:val="en-AU"/>
              </w:rPr>
              <w:t xml:space="preserve">SIGNED </w:t>
            </w:r>
            <w:r w:rsidRPr="006B70AF">
              <w:rPr>
                <w:rFonts w:ascii="Arial" w:hAnsi="Arial" w:cs="Arial"/>
                <w:sz w:val="19"/>
                <w:szCs w:val="19"/>
                <w:lang w:val="en-AU"/>
              </w:rPr>
              <w:t>for and on behalf of the</w:t>
            </w:r>
            <w:r w:rsidRPr="006B70AF">
              <w:rPr>
                <w:rFonts w:ascii="Arial" w:hAnsi="Arial" w:cs="Arial"/>
                <w:b/>
                <w:sz w:val="19"/>
                <w:szCs w:val="19"/>
                <w:lang w:val="en-AU"/>
              </w:rPr>
              <w:t xml:space="preserve"> CONSULTANT</w:t>
            </w:r>
            <w:r w:rsidRPr="006B70AF">
              <w:rPr>
                <w:rFonts w:ascii="Arial" w:hAnsi="Arial" w:cs="Arial"/>
                <w:sz w:val="19"/>
                <w:szCs w:val="19"/>
                <w:lang w:val="en-AU"/>
              </w:rPr>
              <w:t xml:space="preserve"> by the person named below </w:t>
            </w:r>
            <w:r w:rsidR="00F37C0F" w:rsidRPr="006B70AF">
              <w:rPr>
                <w:rFonts w:ascii="Arial" w:hAnsi="Arial" w:cs="Arial"/>
                <w:sz w:val="19"/>
                <w:szCs w:val="19"/>
                <w:lang w:val="en-AU"/>
              </w:rPr>
              <w:t xml:space="preserve">in item 1 </w:t>
            </w:r>
            <w:r w:rsidRPr="006B70AF">
              <w:rPr>
                <w:rFonts w:ascii="Arial" w:hAnsi="Arial" w:cs="Arial"/>
                <w:sz w:val="19"/>
                <w:szCs w:val="19"/>
                <w:lang w:val="en-AU"/>
              </w:rPr>
              <w:t>who warrants that he or she is a duly authorised representative able to execute on behalf of the Consultant:</w:t>
            </w:r>
          </w:p>
          <w:p w:rsidR="005C4074" w:rsidRPr="006B70AF" w:rsidRDefault="005C4074" w:rsidP="006B70AF">
            <w:pPr>
              <w:autoSpaceDE w:val="0"/>
              <w:autoSpaceDN w:val="0"/>
              <w:adjustRightInd w:val="0"/>
              <w:jc w:val="left"/>
              <w:outlineLvl w:val="0"/>
              <w:rPr>
                <w:rFonts w:ascii="Arial" w:hAnsi="Arial" w:cs="Arial"/>
                <w:b/>
                <w:bCs/>
                <w:color w:val="000000"/>
                <w:sz w:val="19"/>
                <w:szCs w:val="19"/>
                <w:lang w:val="en-US"/>
              </w:rPr>
            </w:pPr>
          </w:p>
        </w:tc>
      </w:tr>
      <w:tr w:rsidR="005C4074" w:rsidRPr="006B70AF" w:rsidTr="006B70AF">
        <w:tc>
          <w:tcPr>
            <w:tcW w:w="5040" w:type="dxa"/>
          </w:tcPr>
          <w:p w:rsidR="00432470" w:rsidRPr="006B70AF" w:rsidRDefault="00432470" w:rsidP="006B70AF">
            <w:pPr>
              <w:autoSpaceDE w:val="0"/>
              <w:autoSpaceDN w:val="0"/>
              <w:adjustRightInd w:val="0"/>
              <w:spacing w:before="0"/>
              <w:jc w:val="left"/>
              <w:outlineLvl w:val="0"/>
              <w:rPr>
                <w:rFonts w:ascii="Arial" w:hAnsi="Arial" w:cs="Arial"/>
                <w:b/>
                <w:bCs/>
                <w:color w:val="000000"/>
                <w:sz w:val="19"/>
                <w:szCs w:val="19"/>
                <w:lang w:val="en-US"/>
              </w:rPr>
            </w:pPr>
          </w:p>
          <w:p w:rsidR="005C4074" w:rsidRPr="006B70AF" w:rsidRDefault="00432470" w:rsidP="006B70AF">
            <w:pPr>
              <w:autoSpaceDE w:val="0"/>
              <w:autoSpaceDN w:val="0"/>
              <w:adjustRightInd w:val="0"/>
              <w:jc w:val="left"/>
              <w:outlineLvl w:val="0"/>
              <w:rPr>
                <w:rFonts w:ascii="Arial" w:hAnsi="Arial" w:cs="Arial"/>
                <w:b/>
                <w:bCs/>
                <w:color w:val="000000"/>
                <w:sz w:val="19"/>
                <w:szCs w:val="19"/>
                <w:lang w:val="en-US"/>
              </w:rPr>
            </w:pPr>
            <w:r w:rsidRPr="006B70AF">
              <w:rPr>
                <w:rFonts w:ascii="Arial" w:hAnsi="Arial" w:cs="Arial"/>
                <w:b/>
                <w:bCs/>
                <w:color w:val="000000"/>
                <w:sz w:val="19"/>
                <w:szCs w:val="19"/>
                <w:lang w:val="en-US"/>
              </w:rPr>
              <w:t>Signature: ……………………………………………….</w:t>
            </w:r>
          </w:p>
          <w:p w:rsidR="00432470" w:rsidRPr="006B70AF" w:rsidRDefault="00432470" w:rsidP="006B70AF">
            <w:pPr>
              <w:autoSpaceDE w:val="0"/>
              <w:autoSpaceDN w:val="0"/>
              <w:adjustRightInd w:val="0"/>
              <w:spacing w:after="120"/>
              <w:jc w:val="left"/>
              <w:outlineLvl w:val="0"/>
              <w:rPr>
                <w:rFonts w:ascii="Arial" w:hAnsi="Arial" w:cs="Arial"/>
                <w:b/>
                <w:bCs/>
                <w:color w:val="000000"/>
                <w:sz w:val="19"/>
                <w:szCs w:val="19"/>
                <w:lang w:val="en-US"/>
              </w:rPr>
            </w:pPr>
            <w:r w:rsidRPr="006B70AF">
              <w:rPr>
                <w:rFonts w:ascii="Arial" w:hAnsi="Arial" w:cs="Arial"/>
                <w:b/>
                <w:bCs/>
                <w:color w:val="000000"/>
                <w:sz w:val="19"/>
                <w:szCs w:val="19"/>
                <w:lang w:val="en-US"/>
              </w:rPr>
              <w:t>Date: ……………………………..</w:t>
            </w:r>
          </w:p>
        </w:tc>
        <w:tc>
          <w:tcPr>
            <w:tcW w:w="5040" w:type="dxa"/>
          </w:tcPr>
          <w:p w:rsidR="00432470" w:rsidRPr="006B70AF" w:rsidRDefault="00432470" w:rsidP="006B70AF">
            <w:pPr>
              <w:autoSpaceDE w:val="0"/>
              <w:autoSpaceDN w:val="0"/>
              <w:adjustRightInd w:val="0"/>
              <w:spacing w:before="0"/>
              <w:jc w:val="left"/>
              <w:outlineLvl w:val="0"/>
              <w:rPr>
                <w:rFonts w:ascii="Arial" w:hAnsi="Arial" w:cs="Arial"/>
                <w:b/>
                <w:bCs/>
                <w:color w:val="000000"/>
                <w:sz w:val="19"/>
                <w:szCs w:val="19"/>
                <w:lang w:val="en-US"/>
              </w:rPr>
            </w:pPr>
          </w:p>
          <w:p w:rsidR="00432470" w:rsidRPr="006B70AF" w:rsidRDefault="00432470" w:rsidP="006B70AF">
            <w:pPr>
              <w:autoSpaceDE w:val="0"/>
              <w:autoSpaceDN w:val="0"/>
              <w:adjustRightInd w:val="0"/>
              <w:jc w:val="left"/>
              <w:outlineLvl w:val="0"/>
              <w:rPr>
                <w:rFonts w:ascii="Arial" w:hAnsi="Arial" w:cs="Arial"/>
                <w:b/>
                <w:bCs/>
                <w:color w:val="000000"/>
                <w:sz w:val="19"/>
                <w:szCs w:val="19"/>
                <w:lang w:val="en-US"/>
              </w:rPr>
            </w:pPr>
            <w:r w:rsidRPr="006B70AF">
              <w:rPr>
                <w:rFonts w:ascii="Arial" w:hAnsi="Arial" w:cs="Arial"/>
                <w:b/>
                <w:bCs/>
                <w:color w:val="000000"/>
                <w:sz w:val="19"/>
                <w:szCs w:val="19"/>
                <w:lang w:val="en-US"/>
              </w:rPr>
              <w:t>Signature: ……………………………………………….</w:t>
            </w:r>
          </w:p>
          <w:p w:rsidR="00432470" w:rsidRPr="006B70AF" w:rsidRDefault="00432470" w:rsidP="006B70AF">
            <w:pPr>
              <w:autoSpaceDE w:val="0"/>
              <w:autoSpaceDN w:val="0"/>
              <w:adjustRightInd w:val="0"/>
              <w:jc w:val="left"/>
              <w:outlineLvl w:val="0"/>
              <w:rPr>
                <w:rFonts w:ascii="Arial" w:hAnsi="Arial" w:cs="Arial"/>
                <w:b/>
                <w:bCs/>
                <w:color w:val="000000"/>
                <w:sz w:val="19"/>
                <w:szCs w:val="19"/>
                <w:lang w:val="en-US"/>
              </w:rPr>
            </w:pPr>
            <w:r w:rsidRPr="006B70AF">
              <w:rPr>
                <w:rFonts w:ascii="Arial" w:hAnsi="Arial" w:cs="Arial"/>
                <w:b/>
                <w:bCs/>
                <w:color w:val="000000"/>
                <w:sz w:val="19"/>
                <w:szCs w:val="19"/>
                <w:lang w:val="en-US"/>
              </w:rPr>
              <w:t>Name: ……………………………..</w:t>
            </w:r>
          </w:p>
          <w:p w:rsidR="005C4074" w:rsidRPr="006B70AF" w:rsidRDefault="00432470" w:rsidP="006B70AF">
            <w:pPr>
              <w:autoSpaceDE w:val="0"/>
              <w:autoSpaceDN w:val="0"/>
              <w:adjustRightInd w:val="0"/>
              <w:spacing w:after="240"/>
              <w:jc w:val="left"/>
              <w:outlineLvl w:val="0"/>
              <w:rPr>
                <w:rFonts w:ascii="Arial" w:hAnsi="Arial" w:cs="Arial"/>
                <w:b/>
                <w:bCs/>
                <w:color w:val="000000"/>
                <w:sz w:val="19"/>
                <w:szCs w:val="19"/>
                <w:lang w:val="en-US"/>
              </w:rPr>
            </w:pPr>
            <w:r w:rsidRPr="006B70AF">
              <w:rPr>
                <w:rFonts w:ascii="Arial" w:hAnsi="Arial" w:cs="Arial"/>
                <w:b/>
                <w:bCs/>
                <w:color w:val="000000"/>
                <w:sz w:val="19"/>
                <w:szCs w:val="19"/>
                <w:lang w:val="en-US"/>
              </w:rPr>
              <w:t>Date: ……………………………..</w:t>
            </w:r>
          </w:p>
        </w:tc>
      </w:tr>
    </w:tbl>
    <w:p w:rsidR="004E6BED" w:rsidRPr="001B6E5A" w:rsidRDefault="004E6BED" w:rsidP="001B6E5A">
      <w:pPr>
        <w:pStyle w:val="HRStandard"/>
        <w:spacing w:after="0"/>
        <w:rPr>
          <w:rFonts w:cs="Arial"/>
          <w:b/>
          <w:bCs/>
          <w:sz w:val="19"/>
          <w:szCs w:val="19"/>
        </w:rPr>
      </w:pPr>
      <w:bookmarkStart w:id="3" w:name="_Toc225044109"/>
      <w:bookmarkStart w:id="4" w:name="_Toc266181823"/>
    </w:p>
    <w:p w:rsidR="008C010A" w:rsidRPr="001B6E5A" w:rsidRDefault="006F31B0" w:rsidP="001B6E5A">
      <w:pPr>
        <w:pStyle w:val="Heading-1"/>
        <w:pBdr>
          <w:bottom w:val="single" w:sz="12" w:space="1" w:color="auto"/>
        </w:pBdr>
        <w:spacing w:before="0" w:after="120"/>
        <w:outlineLvl w:val="0"/>
        <w:rPr>
          <w:rFonts w:ascii="Arial" w:hAnsi="Arial" w:cs="Arial"/>
          <w:color w:val="auto"/>
          <w:sz w:val="22"/>
          <w:szCs w:val="22"/>
          <w:lang w:val="en-US"/>
        </w:rPr>
      </w:pPr>
      <w:r w:rsidRPr="004E6BED">
        <w:rPr>
          <w:rFonts w:ascii="Arial" w:hAnsi="Arial" w:cs="Arial"/>
          <w:b w:val="0"/>
          <w:i w:val="0"/>
          <w:sz w:val="24"/>
          <w:szCs w:val="24"/>
          <w:lang w:val="en-US"/>
        </w:rPr>
        <w:br w:type="page"/>
      </w:r>
      <w:r w:rsidR="00C72575" w:rsidRPr="001B6E5A">
        <w:rPr>
          <w:rFonts w:ascii="Arial" w:hAnsi="Arial" w:cs="Arial"/>
          <w:color w:val="auto"/>
          <w:sz w:val="22"/>
          <w:szCs w:val="22"/>
          <w:lang w:val="en-US"/>
        </w:rPr>
        <w:lastRenderedPageBreak/>
        <w:t>Schedule</w:t>
      </w:r>
      <w:r w:rsidR="006F5889">
        <w:rPr>
          <w:rFonts w:ascii="Arial" w:hAnsi="Arial" w:cs="Arial"/>
          <w:color w:val="auto"/>
          <w:sz w:val="22"/>
          <w:szCs w:val="22"/>
          <w:lang w:val="en-US"/>
        </w:rPr>
        <w:t xml:space="preserve"> - Details o</w:t>
      </w:r>
      <w:r w:rsidR="008C010A" w:rsidRPr="001B6E5A">
        <w:rPr>
          <w:rFonts w:ascii="Arial" w:hAnsi="Arial" w:cs="Arial"/>
          <w:color w:val="auto"/>
          <w:sz w:val="22"/>
          <w:szCs w:val="22"/>
          <w:lang w:val="en-US"/>
        </w:rPr>
        <w:t>f Agreement</w:t>
      </w:r>
      <w:bookmarkEnd w:id="3"/>
      <w:bookmarkEnd w:id="4"/>
      <w:r w:rsidR="008C010A" w:rsidRPr="001B6E5A">
        <w:rPr>
          <w:rFonts w:ascii="Arial" w:hAnsi="Arial" w:cs="Arial"/>
          <w:color w:val="auto"/>
          <w:sz w:val="22"/>
          <w:szCs w:val="22"/>
          <w:lang w:val="en-US"/>
        </w:rPr>
        <w:t xml:space="preserve"> </w:t>
      </w:r>
    </w:p>
    <w:p w:rsidR="008C010A" w:rsidRPr="009B4A8A" w:rsidRDefault="008C010A" w:rsidP="001B6E5A">
      <w:pPr>
        <w:tabs>
          <w:tab w:val="left" w:pos="851"/>
          <w:tab w:val="left" w:pos="4395"/>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20" w:after="120"/>
        <w:ind w:left="720" w:hanging="720"/>
        <w:jc w:val="left"/>
        <w:rPr>
          <w:rFonts w:ascii="Arial" w:hAnsi="Arial" w:cs="Arial"/>
          <w:color w:val="000000"/>
          <w:sz w:val="20"/>
          <w:szCs w:val="20"/>
          <w:lang w:val="en-US"/>
        </w:rPr>
      </w:pPr>
      <w:r w:rsidRPr="009B4A8A">
        <w:rPr>
          <w:rFonts w:ascii="Arial" w:hAnsi="Arial" w:cs="Arial"/>
          <w:color w:val="000000"/>
          <w:sz w:val="20"/>
          <w:szCs w:val="20"/>
          <w:lang w:val="en-US"/>
        </w:rPr>
        <w:t>The details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2750"/>
        <w:gridCol w:w="6562"/>
      </w:tblGrid>
      <w:tr w:rsidR="001F0E8D" w:rsidRPr="006B70AF" w:rsidTr="006B70AF">
        <w:tc>
          <w:tcPr>
            <w:tcW w:w="768" w:type="dxa"/>
          </w:tcPr>
          <w:p w:rsidR="001F0E8D" w:rsidRPr="006B70AF" w:rsidRDefault="001F0E8D"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1</w:t>
            </w:r>
          </w:p>
        </w:tc>
        <w:tc>
          <w:tcPr>
            <w:tcW w:w="2750" w:type="dxa"/>
          </w:tcPr>
          <w:p w:rsidR="001F0E8D" w:rsidRPr="006B70AF" w:rsidRDefault="001F0E8D"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 xml:space="preserve">Consultant: </w:t>
            </w:r>
          </w:p>
        </w:tc>
        <w:tc>
          <w:tcPr>
            <w:tcW w:w="6562" w:type="dxa"/>
          </w:tcPr>
          <w:p w:rsidR="001F0E8D" w:rsidRPr="006B70AF" w:rsidRDefault="001F0E8D" w:rsidP="006B70AF">
            <w:pPr>
              <w:autoSpaceDE w:val="0"/>
              <w:autoSpaceDN w:val="0"/>
              <w:adjustRightInd w:val="0"/>
              <w:spacing w:before="120" w:after="80"/>
              <w:jc w:val="left"/>
              <w:rPr>
                <w:rFonts w:ascii="Arial" w:hAnsi="Arial" w:cs="Arial"/>
                <w:color w:val="000000"/>
                <w:sz w:val="19"/>
                <w:szCs w:val="19"/>
                <w:lang w:val="en-US"/>
              </w:rPr>
            </w:pPr>
            <w:r w:rsidRPr="006B70AF">
              <w:rPr>
                <w:rFonts w:ascii="Arial" w:hAnsi="Arial" w:cs="Arial"/>
                <w:color w:val="000000"/>
                <w:sz w:val="19"/>
                <w:szCs w:val="19"/>
                <w:lang w:val="en-US"/>
              </w:rPr>
              <w:t xml:space="preserve">Company name: </w:t>
            </w:r>
          </w:p>
          <w:p w:rsidR="001F0E8D" w:rsidRPr="006B70AF" w:rsidRDefault="001F0E8D" w:rsidP="006B70AF">
            <w:pPr>
              <w:autoSpaceDE w:val="0"/>
              <w:autoSpaceDN w:val="0"/>
              <w:adjustRightInd w:val="0"/>
              <w:spacing w:before="80" w:after="80"/>
              <w:ind w:left="2862" w:hanging="2862"/>
              <w:jc w:val="left"/>
              <w:rPr>
                <w:rFonts w:ascii="Arial" w:hAnsi="Arial" w:cs="Arial"/>
                <w:color w:val="000000"/>
                <w:sz w:val="19"/>
                <w:szCs w:val="19"/>
                <w:lang w:val="en-US"/>
              </w:rPr>
            </w:pPr>
            <w:r w:rsidRPr="006B70AF">
              <w:rPr>
                <w:rFonts w:ascii="Arial" w:hAnsi="Arial" w:cs="Arial"/>
                <w:color w:val="000000"/>
                <w:sz w:val="19"/>
                <w:szCs w:val="19"/>
                <w:lang w:val="en-US"/>
              </w:rPr>
              <w:t xml:space="preserve">ABN: </w:t>
            </w:r>
            <w:r w:rsidRPr="006B70AF">
              <w:rPr>
                <w:rFonts w:ascii="Arial" w:hAnsi="Arial" w:cs="Arial"/>
                <w:color w:val="000000"/>
                <w:sz w:val="19"/>
                <w:szCs w:val="19"/>
                <w:lang w:val="en-US"/>
              </w:rPr>
              <w:tab/>
              <w:t xml:space="preserve">ACN: </w:t>
            </w:r>
          </w:p>
          <w:p w:rsidR="001F0E8D" w:rsidRPr="006B70AF" w:rsidRDefault="001F0E8D" w:rsidP="006B70AF">
            <w:pPr>
              <w:autoSpaceDE w:val="0"/>
              <w:autoSpaceDN w:val="0"/>
              <w:adjustRightInd w:val="0"/>
              <w:spacing w:before="80" w:after="80"/>
              <w:ind w:left="2" w:hanging="2"/>
              <w:jc w:val="left"/>
              <w:rPr>
                <w:rFonts w:ascii="Arial" w:hAnsi="Arial" w:cs="Arial"/>
                <w:color w:val="000000"/>
                <w:sz w:val="19"/>
                <w:szCs w:val="19"/>
                <w:lang w:val="en-US"/>
              </w:rPr>
            </w:pPr>
            <w:r w:rsidRPr="006B70AF">
              <w:rPr>
                <w:rFonts w:ascii="Arial" w:hAnsi="Arial" w:cs="Arial"/>
                <w:color w:val="000000"/>
                <w:sz w:val="19"/>
                <w:szCs w:val="19"/>
                <w:lang w:val="en-US"/>
              </w:rPr>
              <w:t xml:space="preserve">Address: </w:t>
            </w:r>
          </w:p>
          <w:p w:rsidR="00C72575" w:rsidRPr="006B70AF" w:rsidRDefault="00C72575" w:rsidP="006B70AF">
            <w:pPr>
              <w:autoSpaceDE w:val="0"/>
              <w:autoSpaceDN w:val="0"/>
              <w:adjustRightInd w:val="0"/>
              <w:spacing w:before="80" w:after="80"/>
              <w:ind w:left="2" w:hanging="2"/>
              <w:jc w:val="left"/>
              <w:rPr>
                <w:rFonts w:ascii="Arial" w:hAnsi="Arial" w:cs="Arial"/>
                <w:color w:val="000000"/>
                <w:sz w:val="19"/>
                <w:szCs w:val="19"/>
                <w:lang w:val="en-US"/>
              </w:rPr>
            </w:pPr>
          </w:p>
          <w:p w:rsidR="001F0E8D" w:rsidRPr="006B70AF" w:rsidRDefault="001F0E8D" w:rsidP="006B70AF">
            <w:pPr>
              <w:autoSpaceDE w:val="0"/>
              <w:autoSpaceDN w:val="0"/>
              <w:adjustRightInd w:val="0"/>
              <w:spacing w:before="80" w:after="80"/>
              <w:ind w:left="2862" w:hanging="2862"/>
              <w:jc w:val="left"/>
              <w:rPr>
                <w:rFonts w:ascii="Arial" w:hAnsi="Arial" w:cs="Arial"/>
                <w:color w:val="000000"/>
                <w:sz w:val="19"/>
                <w:szCs w:val="19"/>
                <w:lang w:val="en-US"/>
              </w:rPr>
            </w:pPr>
            <w:r w:rsidRPr="006B70AF">
              <w:rPr>
                <w:rFonts w:ascii="Arial" w:hAnsi="Arial" w:cs="Arial"/>
                <w:color w:val="000000"/>
                <w:sz w:val="19"/>
                <w:szCs w:val="19"/>
                <w:lang w:val="en-US"/>
              </w:rPr>
              <w:t xml:space="preserve">Tel: </w:t>
            </w:r>
            <w:r w:rsidR="00C72575" w:rsidRPr="006B70AF">
              <w:rPr>
                <w:rFonts w:ascii="Arial" w:hAnsi="Arial" w:cs="Arial"/>
                <w:color w:val="000000"/>
                <w:sz w:val="19"/>
                <w:szCs w:val="19"/>
                <w:lang w:val="en-US"/>
              </w:rPr>
              <w:tab/>
              <w:t xml:space="preserve">Fax: </w:t>
            </w:r>
          </w:p>
          <w:p w:rsidR="00C72575" w:rsidRPr="006B70AF" w:rsidRDefault="00C72575" w:rsidP="006B70AF">
            <w:pPr>
              <w:autoSpaceDE w:val="0"/>
              <w:autoSpaceDN w:val="0"/>
              <w:adjustRightInd w:val="0"/>
              <w:spacing w:before="80" w:after="80"/>
              <w:ind w:left="2" w:hanging="2"/>
              <w:jc w:val="left"/>
              <w:rPr>
                <w:rFonts w:ascii="Arial" w:hAnsi="Arial" w:cs="Arial"/>
                <w:color w:val="000000"/>
                <w:sz w:val="19"/>
                <w:szCs w:val="19"/>
                <w:lang w:val="en-US"/>
              </w:rPr>
            </w:pPr>
            <w:r w:rsidRPr="006B70AF">
              <w:rPr>
                <w:rFonts w:ascii="Arial" w:hAnsi="Arial" w:cs="Arial"/>
                <w:color w:val="000000"/>
                <w:sz w:val="19"/>
                <w:szCs w:val="19"/>
                <w:lang w:val="en-US"/>
              </w:rPr>
              <w:t xml:space="preserve">email: </w:t>
            </w:r>
          </w:p>
          <w:p w:rsidR="00C72575" w:rsidRPr="006B70AF" w:rsidRDefault="00C72575" w:rsidP="006B70AF">
            <w:pPr>
              <w:autoSpaceDE w:val="0"/>
              <w:autoSpaceDN w:val="0"/>
              <w:adjustRightInd w:val="0"/>
              <w:spacing w:before="80" w:after="80"/>
              <w:ind w:left="2" w:hanging="2"/>
              <w:jc w:val="left"/>
              <w:rPr>
                <w:rFonts w:ascii="Arial" w:hAnsi="Arial" w:cs="Arial"/>
                <w:color w:val="000000"/>
                <w:sz w:val="19"/>
                <w:szCs w:val="19"/>
                <w:lang w:val="en-US"/>
              </w:rPr>
            </w:pPr>
            <w:r w:rsidRPr="006B70AF">
              <w:rPr>
                <w:rFonts w:ascii="Arial" w:hAnsi="Arial" w:cs="Arial"/>
                <w:color w:val="000000"/>
                <w:sz w:val="19"/>
                <w:szCs w:val="19"/>
                <w:lang w:val="en-US"/>
              </w:rPr>
              <w:t>Contact person:</w:t>
            </w:r>
          </w:p>
        </w:tc>
      </w:tr>
      <w:tr w:rsidR="00DD19C7" w:rsidRPr="006B70AF" w:rsidTr="006B70AF">
        <w:tc>
          <w:tcPr>
            <w:tcW w:w="768" w:type="dxa"/>
          </w:tcPr>
          <w:p w:rsidR="00DD19C7" w:rsidRPr="006B70AF" w:rsidRDefault="00C72575"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2</w:t>
            </w:r>
          </w:p>
        </w:tc>
        <w:tc>
          <w:tcPr>
            <w:tcW w:w="2750" w:type="dxa"/>
          </w:tcPr>
          <w:p w:rsidR="00DD19C7" w:rsidRPr="006B70AF" w:rsidRDefault="00122C81"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 xml:space="preserve">Project: </w:t>
            </w:r>
          </w:p>
        </w:tc>
        <w:tc>
          <w:tcPr>
            <w:tcW w:w="6562" w:type="dxa"/>
          </w:tcPr>
          <w:p w:rsidR="00DD19C7" w:rsidRPr="006B70AF" w:rsidRDefault="00DD19C7" w:rsidP="006B70AF">
            <w:pPr>
              <w:autoSpaceDE w:val="0"/>
              <w:autoSpaceDN w:val="0"/>
              <w:adjustRightInd w:val="0"/>
              <w:spacing w:before="120" w:after="80"/>
              <w:jc w:val="left"/>
              <w:rPr>
                <w:rFonts w:ascii="Arial" w:hAnsi="Arial" w:cs="Arial"/>
                <w:color w:val="000000"/>
                <w:sz w:val="19"/>
                <w:szCs w:val="19"/>
                <w:lang w:val="en-US"/>
              </w:rPr>
            </w:pPr>
          </w:p>
        </w:tc>
      </w:tr>
      <w:tr w:rsidR="00DD19C7" w:rsidRPr="006B70AF" w:rsidTr="004E71E2">
        <w:trPr>
          <w:trHeight w:val="959"/>
        </w:trPr>
        <w:tc>
          <w:tcPr>
            <w:tcW w:w="768" w:type="dxa"/>
          </w:tcPr>
          <w:p w:rsidR="00DD19C7" w:rsidRPr="006B70AF" w:rsidRDefault="00C72575"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3</w:t>
            </w:r>
          </w:p>
        </w:tc>
        <w:tc>
          <w:tcPr>
            <w:tcW w:w="2750" w:type="dxa"/>
          </w:tcPr>
          <w:p w:rsidR="00DD19C7" w:rsidRPr="006B70AF" w:rsidRDefault="00122C81" w:rsidP="006B70AF">
            <w:pPr>
              <w:autoSpaceDE w:val="0"/>
              <w:autoSpaceDN w:val="0"/>
              <w:adjustRightInd w:val="0"/>
              <w:spacing w:before="120" w:after="80"/>
              <w:jc w:val="left"/>
              <w:rPr>
                <w:rFonts w:ascii="Arial" w:hAnsi="Arial" w:cs="Arial"/>
                <w:color w:val="000000"/>
                <w:sz w:val="19"/>
                <w:szCs w:val="19"/>
                <w:lang w:val="en-US"/>
              </w:rPr>
            </w:pPr>
            <w:r w:rsidRPr="006B70AF">
              <w:rPr>
                <w:rFonts w:ascii="Arial" w:hAnsi="Arial" w:cs="Arial"/>
                <w:color w:val="000000"/>
                <w:sz w:val="19"/>
                <w:szCs w:val="19"/>
                <w:lang w:val="en-US"/>
              </w:rPr>
              <w:t xml:space="preserve">Brief description of Services to be provided: </w:t>
            </w:r>
          </w:p>
        </w:tc>
        <w:tc>
          <w:tcPr>
            <w:tcW w:w="6562" w:type="dxa"/>
          </w:tcPr>
          <w:p w:rsidR="00DD19C7" w:rsidRPr="006B70AF" w:rsidRDefault="00CD6721" w:rsidP="006B70AF">
            <w:pPr>
              <w:autoSpaceDE w:val="0"/>
              <w:autoSpaceDN w:val="0"/>
              <w:adjustRightInd w:val="0"/>
              <w:spacing w:before="120" w:after="80"/>
              <w:jc w:val="left"/>
              <w:rPr>
                <w:rFonts w:ascii="Arial" w:hAnsi="Arial" w:cs="Arial"/>
                <w:color w:val="000000"/>
                <w:sz w:val="19"/>
                <w:szCs w:val="19"/>
                <w:lang w:val="en-US"/>
              </w:rPr>
            </w:pPr>
            <w:r w:rsidRPr="006B70AF">
              <w:rPr>
                <w:rFonts w:ascii="Arial" w:hAnsi="Arial" w:cs="Arial"/>
                <w:color w:val="000000"/>
                <w:sz w:val="19"/>
                <w:szCs w:val="19"/>
                <w:lang w:val="en-US"/>
              </w:rPr>
              <w:t xml:space="preserve">Consultancy brief: </w:t>
            </w:r>
          </w:p>
        </w:tc>
      </w:tr>
      <w:tr w:rsidR="00DD19C7" w:rsidRPr="006B70AF" w:rsidTr="006B70AF">
        <w:tc>
          <w:tcPr>
            <w:tcW w:w="768" w:type="dxa"/>
          </w:tcPr>
          <w:p w:rsidR="00DD19C7" w:rsidRPr="006B70AF" w:rsidRDefault="00C72575"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4</w:t>
            </w:r>
          </w:p>
        </w:tc>
        <w:tc>
          <w:tcPr>
            <w:tcW w:w="2750" w:type="dxa"/>
          </w:tcPr>
          <w:p w:rsidR="00DD19C7" w:rsidRPr="006B70AF" w:rsidRDefault="00122C81" w:rsidP="006B70AF">
            <w:pPr>
              <w:autoSpaceDE w:val="0"/>
              <w:autoSpaceDN w:val="0"/>
              <w:adjustRightInd w:val="0"/>
              <w:spacing w:before="120"/>
              <w:jc w:val="left"/>
              <w:rPr>
                <w:rFonts w:ascii="Arial" w:hAnsi="Arial" w:cs="Arial"/>
                <w:color w:val="000000"/>
                <w:sz w:val="19"/>
                <w:szCs w:val="19"/>
                <w:lang w:val="en-US"/>
              </w:rPr>
            </w:pPr>
            <w:r w:rsidRPr="006B70AF">
              <w:rPr>
                <w:rFonts w:ascii="Arial" w:hAnsi="Arial" w:cs="Arial"/>
                <w:color w:val="000000"/>
                <w:sz w:val="19"/>
                <w:szCs w:val="19"/>
                <w:lang w:val="en-US"/>
              </w:rPr>
              <w:t xml:space="preserve">Commencement Date: </w:t>
            </w:r>
          </w:p>
          <w:p w:rsidR="006F31B0" w:rsidRPr="006B70AF" w:rsidRDefault="002054FD" w:rsidP="006B70AF">
            <w:pPr>
              <w:autoSpaceDE w:val="0"/>
              <w:autoSpaceDN w:val="0"/>
              <w:adjustRightInd w:val="0"/>
              <w:spacing w:before="0" w:after="80"/>
              <w:jc w:val="left"/>
              <w:rPr>
                <w:rFonts w:ascii="Arial" w:hAnsi="Arial" w:cs="Arial"/>
                <w:color w:val="000000"/>
                <w:sz w:val="19"/>
                <w:szCs w:val="19"/>
                <w:lang w:val="en-US"/>
              </w:rPr>
            </w:pPr>
            <w:r w:rsidRPr="006B70AF">
              <w:rPr>
                <w:rFonts w:ascii="Arial" w:hAnsi="Arial" w:cs="Arial"/>
                <w:color w:val="000000"/>
                <w:sz w:val="19"/>
                <w:szCs w:val="19"/>
                <w:lang w:val="en-US"/>
              </w:rPr>
              <w:t>(Clause 3</w:t>
            </w:r>
            <w:r w:rsidR="006F31B0" w:rsidRPr="006B70AF">
              <w:rPr>
                <w:rFonts w:ascii="Arial" w:hAnsi="Arial" w:cs="Arial"/>
                <w:color w:val="000000"/>
                <w:sz w:val="19"/>
                <w:szCs w:val="19"/>
                <w:lang w:val="en-US"/>
              </w:rPr>
              <w:t>.2)</w:t>
            </w:r>
          </w:p>
        </w:tc>
        <w:tc>
          <w:tcPr>
            <w:tcW w:w="6562" w:type="dxa"/>
          </w:tcPr>
          <w:p w:rsidR="00DD19C7" w:rsidRPr="006B70AF" w:rsidRDefault="00122C81" w:rsidP="006B70AF">
            <w:pPr>
              <w:autoSpaceDE w:val="0"/>
              <w:autoSpaceDN w:val="0"/>
              <w:adjustRightInd w:val="0"/>
              <w:spacing w:before="120" w:after="80"/>
              <w:jc w:val="left"/>
              <w:rPr>
                <w:rFonts w:ascii="Arial" w:hAnsi="Arial" w:cs="Arial"/>
                <w:color w:val="000000"/>
                <w:sz w:val="19"/>
                <w:szCs w:val="19"/>
                <w:lang w:val="en-US"/>
              </w:rPr>
            </w:pPr>
            <w:r w:rsidRPr="006B70AF">
              <w:rPr>
                <w:rFonts w:ascii="Arial" w:hAnsi="Arial" w:cs="Arial"/>
                <w:color w:val="000000"/>
                <w:sz w:val="19"/>
                <w:szCs w:val="19"/>
                <w:lang w:val="en-US"/>
              </w:rPr>
              <w:t xml:space="preserve">The date of the Letter of Acceptance: </w:t>
            </w:r>
            <w:r w:rsidRPr="006B70AF">
              <w:rPr>
                <w:rFonts w:ascii="Arial" w:hAnsi="Arial" w:cs="Arial"/>
                <w:color w:val="FF0000"/>
                <w:sz w:val="19"/>
                <w:szCs w:val="19"/>
                <w:lang w:val="en-US"/>
              </w:rPr>
              <w:t>………………</w:t>
            </w:r>
          </w:p>
        </w:tc>
      </w:tr>
      <w:tr w:rsidR="00DD19C7" w:rsidRPr="006B70AF" w:rsidTr="006B70AF">
        <w:tc>
          <w:tcPr>
            <w:tcW w:w="768" w:type="dxa"/>
          </w:tcPr>
          <w:p w:rsidR="00DD19C7" w:rsidRPr="006B70AF" w:rsidRDefault="00C72575"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5</w:t>
            </w:r>
          </w:p>
        </w:tc>
        <w:tc>
          <w:tcPr>
            <w:tcW w:w="2750" w:type="dxa"/>
          </w:tcPr>
          <w:p w:rsidR="00DD19C7" w:rsidRPr="006B70AF" w:rsidRDefault="00122C81" w:rsidP="006B70AF">
            <w:pPr>
              <w:autoSpaceDE w:val="0"/>
              <w:autoSpaceDN w:val="0"/>
              <w:adjustRightInd w:val="0"/>
              <w:spacing w:before="120"/>
              <w:jc w:val="left"/>
              <w:rPr>
                <w:rFonts w:ascii="Arial" w:hAnsi="Arial" w:cs="Arial"/>
                <w:color w:val="000000"/>
                <w:sz w:val="19"/>
                <w:szCs w:val="19"/>
                <w:lang w:val="en-US"/>
              </w:rPr>
            </w:pPr>
            <w:r w:rsidRPr="006B70AF">
              <w:rPr>
                <w:rFonts w:ascii="Arial" w:hAnsi="Arial" w:cs="Arial"/>
                <w:color w:val="000000"/>
                <w:sz w:val="19"/>
                <w:szCs w:val="19"/>
                <w:lang w:val="en-US"/>
              </w:rPr>
              <w:t xml:space="preserve">Completion Date: </w:t>
            </w:r>
          </w:p>
          <w:p w:rsidR="006F31B0" w:rsidRPr="006B70AF" w:rsidRDefault="002054FD" w:rsidP="006B70AF">
            <w:pPr>
              <w:autoSpaceDE w:val="0"/>
              <w:autoSpaceDN w:val="0"/>
              <w:adjustRightInd w:val="0"/>
              <w:spacing w:before="0" w:after="80"/>
              <w:jc w:val="left"/>
              <w:rPr>
                <w:rFonts w:ascii="Arial" w:hAnsi="Arial" w:cs="Arial"/>
                <w:color w:val="000000"/>
                <w:sz w:val="19"/>
                <w:szCs w:val="19"/>
                <w:lang w:val="en-US"/>
              </w:rPr>
            </w:pPr>
            <w:r w:rsidRPr="006B70AF">
              <w:rPr>
                <w:rFonts w:ascii="Arial" w:hAnsi="Arial" w:cs="Arial"/>
                <w:color w:val="000000"/>
                <w:sz w:val="19"/>
                <w:szCs w:val="19"/>
                <w:lang w:val="en-US"/>
              </w:rPr>
              <w:t>(Clause 3</w:t>
            </w:r>
            <w:r w:rsidR="006F31B0" w:rsidRPr="006B70AF">
              <w:rPr>
                <w:rFonts w:ascii="Arial" w:hAnsi="Arial" w:cs="Arial"/>
                <w:color w:val="000000"/>
                <w:sz w:val="19"/>
                <w:szCs w:val="19"/>
                <w:lang w:val="en-US"/>
              </w:rPr>
              <w:t>.2)</w:t>
            </w:r>
          </w:p>
        </w:tc>
        <w:tc>
          <w:tcPr>
            <w:tcW w:w="6562" w:type="dxa"/>
          </w:tcPr>
          <w:p w:rsidR="00DD19C7" w:rsidRPr="006B70AF" w:rsidRDefault="00DD19C7" w:rsidP="006B70AF">
            <w:pPr>
              <w:autoSpaceDE w:val="0"/>
              <w:autoSpaceDN w:val="0"/>
              <w:adjustRightInd w:val="0"/>
              <w:spacing w:before="120" w:after="80"/>
              <w:jc w:val="left"/>
              <w:rPr>
                <w:rFonts w:ascii="Arial" w:hAnsi="Arial" w:cs="Arial"/>
                <w:color w:val="000000"/>
                <w:sz w:val="19"/>
                <w:szCs w:val="19"/>
                <w:lang w:val="en-US"/>
              </w:rPr>
            </w:pPr>
          </w:p>
        </w:tc>
      </w:tr>
      <w:tr w:rsidR="00DD19C7" w:rsidRPr="006B70AF" w:rsidTr="006B70AF">
        <w:tc>
          <w:tcPr>
            <w:tcW w:w="768" w:type="dxa"/>
          </w:tcPr>
          <w:p w:rsidR="00DD19C7" w:rsidRPr="006B70AF" w:rsidRDefault="00C72575"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6</w:t>
            </w:r>
          </w:p>
        </w:tc>
        <w:tc>
          <w:tcPr>
            <w:tcW w:w="2750" w:type="dxa"/>
          </w:tcPr>
          <w:p w:rsidR="002054FD" w:rsidRPr="006B70AF" w:rsidRDefault="002054FD" w:rsidP="006B70AF">
            <w:pPr>
              <w:autoSpaceDE w:val="0"/>
              <w:autoSpaceDN w:val="0"/>
              <w:adjustRightInd w:val="0"/>
              <w:spacing w:before="120"/>
              <w:jc w:val="left"/>
              <w:rPr>
                <w:rFonts w:ascii="Arial" w:hAnsi="Arial" w:cs="Arial"/>
                <w:bCs/>
                <w:color w:val="000000"/>
                <w:sz w:val="19"/>
                <w:szCs w:val="19"/>
                <w:lang w:val="en-US"/>
              </w:rPr>
            </w:pPr>
            <w:r w:rsidRPr="006B70AF">
              <w:rPr>
                <w:rFonts w:ascii="Arial" w:hAnsi="Arial" w:cs="Arial"/>
                <w:bCs/>
                <w:color w:val="000000"/>
                <w:sz w:val="19"/>
                <w:szCs w:val="19"/>
                <w:lang w:val="en-US"/>
              </w:rPr>
              <w:t xml:space="preserve">Consultant's Principal Officer: </w:t>
            </w:r>
          </w:p>
          <w:p w:rsidR="00122C81" w:rsidRPr="006B70AF" w:rsidRDefault="002054FD" w:rsidP="006B70AF">
            <w:pPr>
              <w:autoSpaceDE w:val="0"/>
              <w:autoSpaceDN w:val="0"/>
              <w:adjustRightInd w:val="0"/>
              <w:spacing w:before="0" w:after="80"/>
              <w:jc w:val="left"/>
              <w:rPr>
                <w:rFonts w:ascii="Arial" w:hAnsi="Arial" w:cs="Arial"/>
                <w:color w:val="000000"/>
                <w:sz w:val="19"/>
                <w:szCs w:val="19"/>
                <w:lang w:val="en-US"/>
              </w:rPr>
            </w:pPr>
            <w:r w:rsidRPr="006B70AF">
              <w:rPr>
                <w:rFonts w:ascii="Arial" w:hAnsi="Arial" w:cs="Arial"/>
                <w:bCs/>
                <w:color w:val="000000"/>
                <w:sz w:val="19"/>
                <w:szCs w:val="19"/>
                <w:lang w:val="en-US"/>
              </w:rPr>
              <w:t>(Clause 5)</w:t>
            </w:r>
          </w:p>
        </w:tc>
        <w:tc>
          <w:tcPr>
            <w:tcW w:w="6562" w:type="dxa"/>
          </w:tcPr>
          <w:p w:rsidR="00DD19C7" w:rsidRPr="006B70AF" w:rsidRDefault="00DD19C7" w:rsidP="006B70AF">
            <w:pPr>
              <w:autoSpaceDE w:val="0"/>
              <w:autoSpaceDN w:val="0"/>
              <w:adjustRightInd w:val="0"/>
              <w:spacing w:before="120" w:after="80"/>
              <w:jc w:val="left"/>
              <w:rPr>
                <w:rFonts w:ascii="Arial" w:hAnsi="Arial" w:cs="Arial"/>
                <w:color w:val="000000"/>
                <w:sz w:val="19"/>
                <w:szCs w:val="19"/>
                <w:lang w:val="en-US"/>
              </w:rPr>
            </w:pPr>
          </w:p>
        </w:tc>
      </w:tr>
      <w:tr w:rsidR="00C72A52" w:rsidRPr="006B70AF" w:rsidTr="006B70AF">
        <w:tc>
          <w:tcPr>
            <w:tcW w:w="768" w:type="dxa"/>
          </w:tcPr>
          <w:p w:rsidR="00C72A52" w:rsidRPr="006B70AF" w:rsidRDefault="00C72A52"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7</w:t>
            </w:r>
          </w:p>
        </w:tc>
        <w:tc>
          <w:tcPr>
            <w:tcW w:w="2750" w:type="dxa"/>
          </w:tcPr>
          <w:p w:rsidR="00C72A52" w:rsidRDefault="00C72A52" w:rsidP="006B70AF">
            <w:pPr>
              <w:autoSpaceDE w:val="0"/>
              <w:autoSpaceDN w:val="0"/>
              <w:adjustRightInd w:val="0"/>
              <w:spacing w:before="120"/>
              <w:jc w:val="left"/>
              <w:rPr>
                <w:rFonts w:ascii="Arial" w:hAnsi="Arial" w:cs="Arial"/>
                <w:color w:val="000000"/>
                <w:sz w:val="19"/>
                <w:szCs w:val="19"/>
                <w:lang w:val="en-US"/>
              </w:rPr>
            </w:pPr>
            <w:r w:rsidRPr="006B70AF">
              <w:rPr>
                <w:rFonts w:ascii="Arial" w:hAnsi="Arial" w:cs="Arial"/>
                <w:color w:val="000000"/>
                <w:sz w:val="19"/>
                <w:szCs w:val="19"/>
                <w:lang w:val="en-US"/>
              </w:rPr>
              <w:t>Principal’s Representative</w:t>
            </w:r>
          </w:p>
          <w:p w:rsidR="004552AE" w:rsidRPr="006B70AF" w:rsidRDefault="004552AE" w:rsidP="004552AE">
            <w:pPr>
              <w:autoSpaceDE w:val="0"/>
              <w:autoSpaceDN w:val="0"/>
              <w:adjustRightInd w:val="0"/>
              <w:spacing w:before="0" w:after="80"/>
              <w:jc w:val="left"/>
              <w:rPr>
                <w:rFonts w:ascii="Arial" w:hAnsi="Arial" w:cs="Arial"/>
                <w:color w:val="000000"/>
                <w:sz w:val="19"/>
                <w:szCs w:val="19"/>
                <w:lang w:val="en-US"/>
              </w:rPr>
            </w:pPr>
            <w:r>
              <w:rPr>
                <w:rFonts w:ascii="Arial" w:hAnsi="Arial" w:cs="Arial"/>
                <w:bCs/>
                <w:color w:val="000000"/>
                <w:sz w:val="19"/>
                <w:szCs w:val="19"/>
                <w:lang w:val="en-US"/>
              </w:rPr>
              <w:t>(Clause 6</w:t>
            </w:r>
            <w:r w:rsidRPr="004552AE">
              <w:rPr>
                <w:rFonts w:ascii="Arial" w:hAnsi="Arial" w:cs="Arial"/>
                <w:bCs/>
                <w:color w:val="000000"/>
                <w:sz w:val="19"/>
                <w:szCs w:val="19"/>
                <w:lang w:val="en-US"/>
              </w:rPr>
              <w:t>)</w:t>
            </w:r>
          </w:p>
        </w:tc>
        <w:tc>
          <w:tcPr>
            <w:tcW w:w="6562" w:type="dxa"/>
          </w:tcPr>
          <w:p w:rsidR="00C72A52" w:rsidRPr="006B70AF" w:rsidRDefault="00C72A52" w:rsidP="006B70AF">
            <w:pPr>
              <w:autoSpaceDE w:val="0"/>
              <w:autoSpaceDN w:val="0"/>
              <w:adjustRightInd w:val="0"/>
              <w:spacing w:before="120" w:after="80"/>
              <w:jc w:val="left"/>
              <w:rPr>
                <w:rFonts w:ascii="Arial" w:hAnsi="Arial" w:cs="Arial"/>
                <w:color w:val="000000"/>
                <w:sz w:val="19"/>
                <w:szCs w:val="19"/>
                <w:lang w:val="en-US"/>
              </w:rPr>
            </w:pPr>
          </w:p>
        </w:tc>
      </w:tr>
      <w:tr w:rsidR="00DD19C7" w:rsidRPr="006B70AF" w:rsidTr="006B70AF">
        <w:tc>
          <w:tcPr>
            <w:tcW w:w="768" w:type="dxa"/>
          </w:tcPr>
          <w:p w:rsidR="00DD19C7" w:rsidRPr="006B70AF" w:rsidRDefault="00C72A52"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8</w:t>
            </w:r>
          </w:p>
        </w:tc>
        <w:tc>
          <w:tcPr>
            <w:tcW w:w="2750" w:type="dxa"/>
          </w:tcPr>
          <w:p w:rsidR="002054FD" w:rsidRPr="006B70AF" w:rsidRDefault="002054FD" w:rsidP="006B70AF">
            <w:pPr>
              <w:autoSpaceDE w:val="0"/>
              <w:autoSpaceDN w:val="0"/>
              <w:adjustRightInd w:val="0"/>
              <w:spacing w:before="120"/>
              <w:jc w:val="left"/>
              <w:rPr>
                <w:rFonts w:ascii="Arial" w:hAnsi="Arial" w:cs="Arial"/>
                <w:color w:val="000000"/>
                <w:sz w:val="19"/>
                <w:szCs w:val="19"/>
                <w:lang w:val="en-US"/>
              </w:rPr>
            </w:pPr>
            <w:r w:rsidRPr="006B70AF">
              <w:rPr>
                <w:rFonts w:ascii="Arial" w:hAnsi="Arial" w:cs="Arial"/>
                <w:color w:val="000000"/>
                <w:sz w:val="19"/>
                <w:szCs w:val="19"/>
                <w:lang w:val="en-US"/>
              </w:rPr>
              <w:t xml:space="preserve">Supervising officer: </w:t>
            </w:r>
          </w:p>
          <w:p w:rsidR="006F31B0" w:rsidRPr="006B70AF" w:rsidRDefault="004552AE" w:rsidP="006B70AF">
            <w:pPr>
              <w:autoSpaceDE w:val="0"/>
              <w:autoSpaceDN w:val="0"/>
              <w:adjustRightInd w:val="0"/>
              <w:spacing w:before="0" w:after="80"/>
              <w:jc w:val="left"/>
              <w:rPr>
                <w:rFonts w:ascii="Arial" w:hAnsi="Arial" w:cs="Arial"/>
                <w:color w:val="000000"/>
                <w:sz w:val="19"/>
                <w:szCs w:val="19"/>
                <w:lang w:val="en-US"/>
              </w:rPr>
            </w:pPr>
            <w:r>
              <w:rPr>
                <w:rFonts w:ascii="Arial" w:hAnsi="Arial" w:cs="Arial"/>
                <w:color w:val="000000"/>
                <w:sz w:val="19"/>
                <w:szCs w:val="19"/>
                <w:lang w:val="en-US"/>
              </w:rPr>
              <w:t>(Clause 7</w:t>
            </w:r>
            <w:r w:rsidR="002054FD" w:rsidRPr="006B70AF">
              <w:rPr>
                <w:rFonts w:ascii="Arial" w:hAnsi="Arial" w:cs="Arial"/>
                <w:color w:val="000000"/>
                <w:sz w:val="19"/>
                <w:szCs w:val="19"/>
                <w:lang w:val="en-US"/>
              </w:rPr>
              <w:t>)</w:t>
            </w:r>
          </w:p>
        </w:tc>
        <w:tc>
          <w:tcPr>
            <w:tcW w:w="6562" w:type="dxa"/>
          </w:tcPr>
          <w:p w:rsidR="00DD19C7" w:rsidRPr="006B70AF" w:rsidRDefault="00DD19C7" w:rsidP="006B70AF">
            <w:pPr>
              <w:autoSpaceDE w:val="0"/>
              <w:autoSpaceDN w:val="0"/>
              <w:adjustRightInd w:val="0"/>
              <w:spacing w:before="120" w:after="80"/>
              <w:jc w:val="left"/>
              <w:rPr>
                <w:rFonts w:ascii="Arial" w:hAnsi="Arial" w:cs="Arial"/>
                <w:color w:val="000000"/>
                <w:sz w:val="19"/>
                <w:szCs w:val="19"/>
                <w:lang w:val="en-US"/>
              </w:rPr>
            </w:pPr>
          </w:p>
        </w:tc>
      </w:tr>
      <w:tr w:rsidR="00DD19C7" w:rsidRPr="006B70AF" w:rsidTr="006B70AF">
        <w:tc>
          <w:tcPr>
            <w:tcW w:w="768" w:type="dxa"/>
          </w:tcPr>
          <w:p w:rsidR="00DD19C7" w:rsidRPr="006B70AF" w:rsidRDefault="00C72A52"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9</w:t>
            </w:r>
          </w:p>
        </w:tc>
        <w:tc>
          <w:tcPr>
            <w:tcW w:w="2750" w:type="dxa"/>
          </w:tcPr>
          <w:p w:rsidR="00DD19C7" w:rsidRPr="006B70AF" w:rsidRDefault="006F31B0" w:rsidP="006B70AF">
            <w:pPr>
              <w:autoSpaceDE w:val="0"/>
              <w:autoSpaceDN w:val="0"/>
              <w:adjustRightInd w:val="0"/>
              <w:spacing w:before="120"/>
              <w:jc w:val="left"/>
              <w:rPr>
                <w:rFonts w:ascii="Arial" w:hAnsi="Arial" w:cs="Arial"/>
                <w:bCs/>
                <w:color w:val="000000"/>
                <w:sz w:val="19"/>
                <w:szCs w:val="19"/>
                <w:lang w:val="en-US"/>
              </w:rPr>
            </w:pPr>
            <w:r w:rsidRPr="006B70AF">
              <w:rPr>
                <w:rFonts w:ascii="Arial" w:hAnsi="Arial" w:cs="Arial"/>
                <w:bCs/>
                <w:color w:val="000000"/>
                <w:sz w:val="19"/>
                <w:szCs w:val="19"/>
                <w:lang w:val="en-US"/>
              </w:rPr>
              <w:t>Amount of Public Liability Insurance:</w:t>
            </w:r>
          </w:p>
          <w:p w:rsidR="006F31B0" w:rsidRPr="006B70AF" w:rsidRDefault="006F31B0" w:rsidP="006B70AF">
            <w:pPr>
              <w:autoSpaceDE w:val="0"/>
              <w:autoSpaceDN w:val="0"/>
              <w:adjustRightInd w:val="0"/>
              <w:spacing w:before="0" w:after="80"/>
              <w:jc w:val="left"/>
              <w:rPr>
                <w:rFonts w:ascii="Arial" w:hAnsi="Arial" w:cs="Arial"/>
                <w:color w:val="000000"/>
                <w:sz w:val="19"/>
                <w:szCs w:val="19"/>
                <w:lang w:val="en-US"/>
              </w:rPr>
            </w:pPr>
            <w:r w:rsidRPr="006B70AF">
              <w:rPr>
                <w:rFonts w:ascii="Arial" w:hAnsi="Arial" w:cs="Arial"/>
                <w:bCs/>
                <w:color w:val="000000"/>
                <w:sz w:val="19"/>
                <w:szCs w:val="19"/>
                <w:lang w:val="en-US"/>
              </w:rPr>
              <w:t xml:space="preserve">(Clause </w:t>
            </w:r>
            <w:r w:rsidR="004552AE">
              <w:rPr>
                <w:rFonts w:ascii="Arial" w:hAnsi="Arial" w:cs="Arial"/>
                <w:bCs/>
                <w:color w:val="000000"/>
                <w:sz w:val="19"/>
                <w:szCs w:val="19"/>
                <w:lang w:val="en-US"/>
              </w:rPr>
              <w:t>15</w:t>
            </w:r>
            <w:r w:rsidR="00363393" w:rsidRPr="006B70AF">
              <w:rPr>
                <w:rFonts w:ascii="Arial" w:hAnsi="Arial" w:cs="Arial"/>
                <w:bCs/>
                <w:color w:val="000000"/>
                <w:sz w:val="19"/>
                <w:szCs w:val="19"/>
                <w:lang w:val="en-US"/>
              </w:rPr>
              <w:t>.1</w:t>
            </w:r>
            <w:r w:rsidRPr="006B70AF">
              <w:rPr>
                <w:rFonts w:ascii="Arial" w:hAnsi="Arial" w:cs="Arial"/>
                <w:bCs/>
                <w:color w:val="000000"/>
                <w:sz w:val="19"/>
                <w:szCs w:val="19"/>
                <w:lang w:val="en-US"/>
              </w:rPr>
              <w:t>)</w:t>
            </w:r>
          </w:p>
        </w:tc>
        <w:tc>
          <w:tcPr>
            <w:tcW w:w="6562" w:type="dxa"/>
          </w:tcPr>
          <w:p w:rsidR="00DD19C7" w:rsidRPr="0026240F" w:rsidRDefault="00532E5E" w:rsidP="006B70AF">
            <w:pPr>
              <w:autoSpaceDE w:val="0"/>
              <w:autoSpaceDN w:val="0"/>
              <w:adjustRightInd w:val="0"/>
              <w:spacing w:before="120" w:after="80"/>
              <w:jc w:val="left"/>
              <w:rPr>
                <w:rFonts w:ascii="Arial" w:hAnsi="Arial" w:cs="Arial"/>
                <w:color w:val="000000"/>
                <w:sz w:val="19"/>
                <w:szCs w:val="19"/>
                <w:lang w:val="en-US"/>
              </w:rPr>
            </w:pPr>
            <w:r w:rsidRPr="0026240F">
              <w:rPr>
                <w:rFonts w:ascii="Arial" w:hAnsi="Arial" w:cs="Arial"/>
                <w:color w:val="FF0000"/>
                <w:sz w:val="19"/>
                <w:szCs w:val="19"/>
                <w:lang w:val="en-US"/>
              </w:rPr>
              <w:t>$5,000,000 (default)</w:t>
            </w:r>
            <w:r w:rsidRPr="0026240F">
              <w:rPr>
                <w:rFonts w:ascii="Arial" w:hAnsi="Arial" w:cs="Arial"/>
                <w:color w:val="000000"/>
                <w:sz w:val="19"/>
                <w:szCs w:val="19"/>
                <w:lang w:val="en-US"/>
              </w:rPr>
              <w:t xml:space="preserve"> </w:t>
            </w:r>
          </w:p>
        </w:tc>
      </w:tr>
      <w:tr w:rsidR="00DD19C7" w:rsidRPr="006B70AF" w:rsidTr="006B70AF">
        <w:tc>
          <w:tcPr>
            <w:tcW w:w="768" w:type="dxa"/>
          </w:tcPr>
          <w:p w:rsidR="00DD19C7" w:rsidRPr="006B70AF" w:rsidRDefault="00C72A52"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10</w:t>
            </w:r>
          </w:p>
        </w:tc>
        <w:tc>
          <w:tcPr>
            <w:tcW w:w="2750" w:type="dxa"/>
          </w:tcPr>
          <w:p w:rsidR="00DD19C7" w:rsidRPr="006B70AF" w:rsidRDefault="006F31B0" w:rsidP="006B70AF">
            <w:pPr>
              <w:autoSpaceDE w:val="0"/>
              <w:autoSpaceDN w:val="0"/>
              <w:adjustRightInd w:val="0"/>
              <w:spacing w:before="120"/>
              <w:jc w:val="left"/>
              <w:rPr>
                <w:rFonts w:ascii="Arial" w:hAnsi="Arial" w:cs="Arial"/>
                <w:bCs/>
                <w:color w:val="000000"/>
                <w:sz w:val="19"/>
                <w:szCs w:val="19"/>
                <w:lang w:val="en-US"/>
              </w:rPr>
            </w:pPr>
            <w:r w:rsidRPr="006B70AF">
              <w:rPr>
                <w:rFonts w:ascii="Arial" w:hAnsi="Arial" w:cs="Arial"/>
                <w:bCs/>
                <w:color w:val="000000"/>
                <w:sz w:val="19"/>
                <w:szCs w:val="19"/>
                <w:lang w:val="en-US"/>
              </w:rPr>
              <w:t xml:space="preserve">Amount of Professional Indemnity Insurance: </w:t>
            </w:r>
          </w:p>
          <w:p w:rsidR="006F31B0" w:rsidRPr="006B70AF" w:rsidRDefault="006F31B0" w:rsidP="006B70AF">
            <w:pPr>
              <w:autoSpaceDE w:val="0"/>
              <w:autoSpaceDN w:val="0"/>
              <w:adjustRightInd w:val="0"/>
              <w:spacing w:before="0" w:after="80"/>
              <w:jc w:val="left"/>
              <w:rPr>
                <w:rFonts w:ascii="Arial" w:hAnsi="Arial" w:cs="Arial"/>
                <w:color w:val="000000"/>
                <w:sz w:val="19"/>
                <w:szCs w:val="19"/>
                <w:lang w:val="en-US"/>
              </w:rPr>
            </w:pPr>
            <w:r w:rsidRPr="006B70AF">
              <w:rPr>
                <w:rFonts w:ascii="Arial" w:hAnsi="Arial" w:cs="Arial"/>
                <w:bCs/>
                <w:color w:val="000000"/>
                <w:sz w:val="19"/>
                <w:szCs w:val="19"/>
                <w:lang w:val="en-US"/>
              </w:rPr>
              <w:t>(Clause</w:t>
            </w:r>
            <w:r w:rsidR="001F0E8D" w:rsidRPr="006B70AF">
              <w:rPr>
                <w:rFonts w:ascii="Arial" w:hAnsi="Arial" w:cs="Arial"/>
                <w:bCs/>
                <w:color w:val="000000"/>
                <w:sz w:val="19"/>
                <w:szCs w:val="19"/>
                <w:lang w:val="en-US"/>
              </w:rPr>
              <w:t>s</w:t>
            </w:r>
            <w:r w:rsidR="004552AE">
              <w:rPr>
                <w:rFonts w:ascii="Arial" w:hAnsi="Arial" w:cs="Arial"/>
                <w:bCs/>
                <w:color w:val="000000"/>
                <w:sz w:val="19"/>
                <w:szCs w:val="19"/>
                <w:lang w:val="en-US"/>
              </w:rPr>
              <w:t xml:space="preserve"> 15</w:t>
            </w:r>
            <w:r w:rsidR="00363393" w:rsidRPr="006B70AF">
              <w:rPr>
                <w:rFonts w:ascii="Arial" w:hAnsi="Arial" w:cs="Arial"/>
                <w:bCs/>
                <w:color w:val="000000"/>
                <w:sz w:val="19"/>
                <w:szCs w:val="19"/>
                <w:lang w:val="en-US"/>
              </w:rPr>
              <w:t>.1</w:t>
            </w:r>
            <w:r w:rsidR="008227BB" w:rsidRPr="006B70AF">
              <w:rPr>
                <w:rFonts w:ascii="Arial" w:hAnsi="Arial" w:cs="Arial"/>
                <w:bCs/>
                <w:color w:val="000000"/>
                <w:sz w:val="19"/>
                <w:szCs w:val="19"/>
                <w:lang w:val="en-US"/>
              </w:rPr>
              <w:t xml:space="preserve"> an</w:t>
            </w:r>
            <w:r w:rsidR="004552AE">
              <w:rPr>
                <w:rFonts w:ascii="Arial" w:hAnsi="Arial" w:cs="Arial"/>
                <w:bCs/>
                <w:color w:val="000000"/>
                <w:sz w:val="19"/>
                <w:szCs w:val="19"/>
                <w:lang w:val="en-US"/>
              </w:rPr>
              <w:t>d 15</w:t>
            </w:r>
            <w:r w:rsidR="001F0E8D" w:rsidRPr="006B70AF">
              <w:rPr>
                <w:rFonts w:ascii="Arial" w:hAnsi="Arial" w:cs="Arial"/>
                <w:bCs/>
                <w:color w:val="000000"/>
                <w:sz w:val="19"/>
                <w:szCs w:val="19"/>
                <w:lang w:val="en-US"/>
              </w:rPr>
              <w:t>.</w:t>
            </w:r>
            <w:r w:rsidR="00363393" w:rsidRPr="006B70AF">
              <w:rPr>
                <w:rFonts w:ascii="Arial" w:hAnsi="Arial" w:cs="Arial"/>
                <w:bCs/>
                <w:color w:val="000000"/>
                <w:sz w:val="19"/>
                <w:szCs w:val="19"/>
                <w:lang w:val="en-US"/>
              </w:rPr>
              <w:t>2</w:t>
            </w:r>
            <w:r w:rsidRPr="006B70AF">
              <w:rPr>
                <w:rFonts w:ascii="Arial" w:hAnsi="Arial" w:cs="Arial"/>
                <w:bCs/>
                <w:color w:val="000000"/>
                <w:sz w:val="19"/>
                <w:szCs w:val="19"/>
                <w:lang w:val="en-US"/>
              </w:rPr>
              <w:t>)</w:t>
            </w:r>
          </w:p>
        </w:tc>
        <w:tc>
          <w:tcPr>
            <w:tcW w:w="6562" w:type="dxa"/>
          </w:tcPr>
          <w:p w:rsidR="00DD19C7" w:rsidRPr="0026240F" w:rsidRDefault="004F3390" w:rsidP="006B70AF">
            <w:pPr>
              <w:autoSpaceDE w:val="0"/>
              <w:autoSpaceDN w:val="0"/>
              <w:adjustRightInd w:val="0"/>
              <w:spacing w:before="120" w:after="80"/>
              <w:jc w:val="left"/>
              <w:rPr>
                <w:rFonts w:ascii="Arial" w:hAnsi="Arial" w:cs="Arial"/>
                <w:color w:val="FF0000"/>
                <w:sz w:val="19"/>
                <w:szCs w:val="19"/>
                <w:lang w:val="en-US"/>
              </w:rPr>
            </w:pPr>
            <w:r w:rsidRPr="0026240F">
              <w:rPr>
                <w:rFonts w:ascii="Arial" w:hAnsi="Arial" w:cs="Arial"/>
                <w:color w:val="FF0000"/>
                <w:sz w:val="19"/>
                <w:szCs w:val="19"/>
                <w:lang w:val="en-US"/>
              </w:rPr>
              <w:t xml:space="preserve">$2,000,000  (default) </w:t>
            </w:r>
          </w:p>
        </w:tc>
      </w:tr>
      <w:tr w:rsidR="00DD19C7" w:rsidRPr="006B70AF" w:rsidTr="006B70AF">
        <w:tc>
          <w:tcPr>
            <w:tcW w:w="768" w:type="dxa"/>
          </w:tcPr>
          <w:p w:rsidR="00DD19C7" w:rsidRPr="006B70AF" w:rsidRDefault="008227BB"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1</w:t>
            </w:r>
            <w:r w:rsidR="00C72A52" w:rsidRPr="006B70AF">
              <w:rPr>
                <w:rFonts w:ascii="Arial" w:hAnsi="Arial" w:cs="Arial"/>
                <w:b/>
                <w:color w:val="000000"/>
                <w:sz w:val="19"/>
                <w:szCs w:val="19"/>
                <w:lang w:val="en-US"/>
              </w:rPr>
              <w:t>1</w:t>
            </w:r>
          </w:p>
        </w:tc>
        <w:tc>
          <w:tcPr>
            <w:tcW w:w="2750" w:type="dxa"/>
          </w:tcPr>
          <w:p w:rsidR="00DD19C7" w:rsidRPr="006B70AF" w:rsidRDefault="00C72575" w:rsidP="006B70AF">
            <w:pPr>
              <w:autoSpaceDE w:val="0"/>
              <w:autoSpaceDN w:val="0"/>
              <w:adjustRightInd w:val="0"/>
              <w:spacing w:before="120" w:after="80"/>
              <w:jc w:val="left"/>
              <w:rPr>
                <w:rFonts w:ascii="Arial" w:hAnsi="Arial" w:cs="Arial"/>
                <w:color w:val="000000"/>
                <w:sz w:val="19"/>
                <w:szCs w:val="19"/>
                <w:lang w:val="en-US"/>
              </w:rPr>
            </w:pPr>
            <w:r w:rsidRPr="006B70AF">
              <w:rPr>
                <w:rFonts w:ascii="Arial" w:hAnsi="Arial" w:cs="Arial"/>
                <w:color w:val="000000"/>
                <w:sz w:val="19"/>
                <w:szCs w:val="19"/>
                <w:lang w:val="en-US"/>
              </w:rPr>
              <w:t>Fees and Expenses</w:t>
            </w:r>
          </w:p>
        </w:tc>
        <w:tc>
          <w:tcPr>
            <w:tcW w:w="6562" w:type="dxa"/>
          </w:tcPr>
          <w:p w:rsidR="00C72575" w:rsidRPr="006B70AF" w:rsidRDefault="00C72575" w:rsidP="006B70AF">
            <w:pPr>
              <w:pStyle w:val="Body"/>
              <w:spacing w:before="100"/>
              <w:rPr>
                <w:rFonts w:ascii="Arial" w:hAnsi="Arial" w:cs="Arial"/>
                <w:sz w:val="19"/>
                <w:szCs w:val="19"/>
              </w:rPr>
            </w:pPr>
            <w:r w:rsidRPr="006B70AF">
              <w:rPr>
                <w:rFonts w:ascii="Arial" w:hAnsi="Arial" w:cs="Arial"/>
                <w:sz w:val="19"/>
                <w:szCs w:val="19"/>
              </w:rPr>
              <w:t>Fees payable for the Services:</w:t>
            </w:r>
          </w:p>
          <w:p w:rsidR="00C72575" w:rsidRPr="006B70AF" w:rsidRDefault="00C72575" w:rsidP="006B70AF">
            <w:pPr>
              <w:pStyle w:val="Body"/>
              <w:spacing w:before="100"/>
              <w:rPr>
                <w:rFonts w:ascii="Arial" w:hAnsi="Arial" w:cs="Arial"/>
                <w:sz w:val="19"/>
                <w:szCs w:val="19"/>
              </w:rPr>
            </w:pPr>
            <w:r w:rsidRPr="006B70AF">
              <w:rPr>
                <w:rFonts w:ascii="Arial" w:hAnsi="Arial" w:cs="Arial"/>
                <w:sz w:val="19"/>
                <w:szCs w:val="19"/>
              </w:rPr>
              <w:t>Option 1 - $</w:t>
            </w:r>
            <w:r w:rsidRPr="006B70AF">
              <w:rPr>
                <w:rFonts w:ascii="Arial" w:hAnsi="Arial" w:cs="Arial"/>
                <w:b/>
                <w:sz w:val="19"/>
                <w:szCs w:val="19"/>
              </w:rPr>
              <w:t>[insert a lump sum amount]</w:t>
            </w:r>
            <w:r w:rsidRPr="006B70AF">
              <w:rPr>
                <w:rFonts w:ascii="Arial" w:hAnsi="Arial" w:cs="Arial"/>
                <w:sz w:val="19"/>
                <w:szCs w:val="19"/>
              </w:rPr>
              <w:t xml:space="preserve"> upon acceptance by the </w:t>
            </w:r>
            <w:r w:rsidR="00457466" w:rsidRPr="006B70AF">
              <w:rPr>
                <w:rFonts w:ascii="Arial" w:hAnsi="Arial" w:cs="Arial"/>
                <w:sz w:val="19"/>
                <w:szCs w:val="19"/>
              </w:rPr>
              <w:t xml:space="preserve">Principal </w:t>
            </w:r>
            <w:r w:rsidRPr="006B70AF">
              <w:rPr>
                <w:rFonts w:ascii="Arial" w:hAnsi="Arial" w:cs="Arial"/>
                <w:sz w:val="19"/>
                <w:szCs w:val="19"/>
              </w:rPr>
              <w:t>that the Services have been completed as required under this Agreement.</w:t>
            </w:r>
          </w:p>
          <w:p w:rsidR="00C72575" w:rsidRPr="006B70AF" w:rsidRDefault="00C72575" w:rsidP="006B70AF">
            <w:pPr>
              <w:pStyle w:val="Body"/>
              <w:spacing w:before="100"/>
              <w:rPr>
                <w:rFonts w:ascii="Arial" w:hAnsi="Arial" w:cs="Arial"/>
                <w:sz w:val="19"/>
                <w:szCs w:val="19"/>
              </w:rPr>
            </w:pPr>
            <w:r w:rsidRPr="006B70AF">
              <w:rPr>
                <w:rFonts w:ascii="Arial" w:hAnsi="Arial" w:cs="Arial"/>
                <w:sz w:val="19"/>
                <w:szCs w:val="19"/>
              </w:rPr>
              <w:t>Option 2 - $</w:t>
            </w:r>
            <w:r w:rsidRPr="006B70AF">
              <w:rPr>
                <w:rFonts w:ascii="Arial" w:hAnsi="Arial" w:cs="Arial"/>
                <w:b/>
                <w:sz w:val="19"/>
                <w:szCs w:val="19"/>
              </w:rPr>
              <w:t>[insert a total amount]</w:t>
            </w:r>
            <w:r w:rsidRPr="006B70AF">
              <w:rPr>
                <w:rFonts w:ascii="Arial" w:hAnsi="Arial" w:cs="Arial"/>
                <w:sz w:val="19"/>
                <w:szCs w:val="19"/>
              </w:rPr>
              <w:t xml:space="preserve"> in instalments (example (a), (b) (c):</w:t>
            </w:r>
          </w:p>
          <w:p w:rsidR="00C72575" w:rsidRPr="006B70AF" w:rsidRDefault="00C72575" w:rsidP="006B70AF">
            <w:pPr>
              <w:pStyle w:val="Body"/>
              <w:spacing w:before="100"/>
              <w:rPr>
                <w:rFonts w:ascii="Arial" w:hAnsi="Arial" w:cs="Arial"/>
                <w:sz w:val="19"/>
                <w:szCs w:val="19"/>
              </w:rPr>
            </w:pPr>
            <w:r w:rsidRPr="006B70AF">
              <w:rPr>
                <w:rFonts w:ascii="Arial" w:hAnsi="Arial" w:cs="Arial"/>
                <w:sz w:val="19"/>
                <w:szCs w:val="19"/>
              </w:rPr>
              <w:t>Option 3 - $</w:t>
            </w:r>
            <w:r w:rsidRPr="006B70AF">
              <w:rPr>
                <w:rFonts w:ascii="Arial" w:hAnsi="Arial" w:cs="Arial"/>
                <w:b/>
                <w:sz w:val="19"/>
                <w:szCs w:val="19"/>
              </w:rPr>
              <w:t>[insert amount]</w:t>
            </w:r>
            <w:r w:rsidRPr="006B70AF">
              <w:rPr>
                <w:rFonts w:ascii="Arial" w:hAnsi="Arial" w:cs="Arial"/>
                <w:sz w:val="19"/>
                <w:szCs w:val="19"/>
              </w:rPr>
              <w:t xml:space="preserve"> per </w:t>
            </w:r>
            <w:r w:rsidRPr="006B70AF">
              <w:rPr>
                <w:rFonts w:ascii="Arial" w:hAnsi="Arial" w:cs="Arial"/>
                <w:b/>
                <w:sz w:val="19"/>
                <w:szCs w:val="19"/>
              </w:rPr>
              <w:t>[insert hour/day/week]</w:t>
            </w:r>
            <w:r w:rsidRPr="006B70AF">
              <w:rPr>
                <w:rFonts w:ascii="Arial" w:hAnsi="Arial" w:cs="Arial"/>
                <w:sz w:val="19"/>
                <w:szCs w:val="19"/>
              </w:rPr>
              <w:t xml:space="preserve"> up to a maximum amount of </w:t>
            </w:r>
            <w:r w:rsidRPr="006B70AF">
              <w:rPr>
                <w:rFonts w:ascii="Arial" w:hAnsi="Arial" w:cs="Arial"/>
                <w:b/>
                <w:sz w:val="19"/>
                <w:szCs w:val="19"/>
              </w:rPr>
              <w:t>[insert amount]</w:t>
            </w:r>
            <w:r w:rsidRPr="006B70AF">
              <w:rPr>
                <w:rFonts w:ascii="Arial" w:hAnsi="Arial" w:cs="Arial"/>
                <w:sz w:val="19"/>
                <w:szCs w:val="19"/>
              </w:rPr>
              <w:t>.</w:t>
            </w:r>
          </w:p>
          <w:p w:rsidR="00C72575" w:rsidRDefault="00C72575" w:rsidP="006B70AF">
            <w:pPr>
              <w:pStyle w:val="Body"/>
              <w:spacing w:before="100"/>
              <w:rPr>
                <w:rFonts w:ascii="Arial" w:hAnsi="Arial" w:cs="Arial"/>
                <w:sz w:val="19"/>
                <w:szCs w:val="19"/>
              </w:rPr>
            </w:pPr>
            <w:r w:rsidRPr="006B70AF">
              <w:rPr>
                <w:rFonts w:ascii="Arial" w:hAnsi="Arial" w:cs="Arial"/>
                <w:sz w:val="19"/>
                <w:szCs w:val="19"/>
              </w:rPr>
              <w:t xml:space="preserve">For additional requests made by the </w:t>
            </w:r>
            <w:r w:rsidR="00457466" w:rsidRPr="006B70AF">
              <w:rPr>
                <w:rFonts w:ascii="Arial" w:hAnsi="Arial" w:cs="Arial"/>
                <w:sz w:val="19"/>
                <w:szCs w:val="19"/>
              </w:rPr>
              <w:t xml:space="preserve">Principal </w:t>
            </w:r>
            <w:r w:rsidRPr="006B70AF">
              <w:rPr>
                <w:rFonts w:ascii="Arial" w:hAnsi="Arial" w:cs="Arial"/>
                <w:sz w:val="19"/>
                <w:szCs w:val="19"/>
              </w:rPr>
              <w:t xml:space="preserve">which the parties agree do not form part of the Services: </w:t>
            </w:r>
            <w:r w:rsidRPr="006B70AF">
              <w:rPr>
                <w:rFonts w:ascii="Arial" w:hAnsi="Arial" w:cs="Arial"/>
                <w:b/>
                <w:sz w:val="19"/>
                <w:szCs w:val="19"/>
              </w:rPr>
              <w:t>[insert amount per hour or other basis]</w:t>
            </w:r>
            <w:r w:rsidRPr="006B70AF">
              <w:rPr>
                <w:rFonts w:ascii="Arial" w:hAnsi="Arial" w:cs="Arial"/>
                <w:sz w:val="19"/>
                <w:szCs w:val="19"/>
              </w:rPr>
              <w:t>.</w:t>
            </w:r>
          </w:p>
          <w:p w:rsidR="00D6235D" w:rsidRPr="00723130" w:rsidRDefault="00D6235D" w:rsidP="00723130">
            <w:pPr>
              <w:autoSpaceDE w:val="0"/>
              <w:autoSpaceDN w:val="0"/>
              <w:adjustRightInd w:val="0"/>
              <w:spacing w:before="120" w:after="80"/>
              <w:jc w:val="left"/>
              <w:rPr>
                <w:rFonts w:ascii="Arial" w:hAnsi="Arial" w:cs="Arial"/>
                <w:b/>
                <w:sz w:val="19"/>
                <w:szCs w:val="19"/>
              </w:rPr>
            </w:pPr>
            <w:r w:rsidRPr="00723130">
              <w:rPr>
                <w:rFonts w:ascii="Arial" w:hAnsi="Arial" w:cs="Arial"/>
                <w:sz w:val="19"/>
                <w:szCs w:val="19"/>
              </w:rPr>
              <w:t>Expenses that may be claimed</w:t>
            </w:r>
            <w:r w:rsidR="00723130">
              <w:rPr>
                <w:rFonts w:ascii="Arial" w:hAnsi="Arial" w:cs="Arial"/>
                <w:sz w:val="19"/>
                <w:szCs w:val="19"/>
              </w:rPr>
              <w:t xml:space="preserve"> by Consultant</w:t>
            </w:r>
            <w:r w:rsidR="00723130" w:rsidRPr="00723130">
              <w:rPr>
                <w:rFonts w:ascii="Arial" w:hAnsi="Arial" w:cs="Arial"/>
                <w:sz w:val="19"/>
                <w:szCs w:val="19"/>
              </w:rPr>
              <w:t>:</w:t>
            </w:r>
            <w:r w:rsidRPr="00723130">
              <w:rPr>
                <w:rFonts w:ascii="Arial" w:hAnsi="Arial" w:cs="Arial"/>
                <w:color w:val="FF0000"/>
                <w:sz w:val="19"/>
                <w:szCs w:val="19"/>
              </w:rPr>
              <w:t xml:space="preserve">  </w:t>
            </w:r>
            <w:r w:rsidRPr="00723130">
              <w:rPr>
                <w:rFonts w:ascii="Arial" w:hAnsi="Arial" w:cs="Arial"/>
                <w:b/>
                <w:color w:val="FF0000"/>
                <w:sz w:val="19"/>
                <w:szCs w:val="19"/>
              </w:rPr>
              <w:t>[If Consultant is entitled to claim Expenses, insert items that may be claimed and limits per item</w:t>
            </w:r>
            <w:r w:rsidR="00771420" w:rsidRPr="00723130">
              <w:rPr>
                <w:rFonts w:ascii="Arial" w:hAnsi="Arial" w:cs="Arial"/>
                <w:b/>
                <w:color w:val="FF0000"/>
                <w:sz w:val="19"/>
                <w:szCs w:val="19"/>
              </w:rPr>
              <w:t>.  Alternatively, insert “none</w:t>
            </w:r>
            <w:r w:rsidRPr="00723130">
              <w:rPr>
                <w:rFonts w:ascii="Arial" w:hAnsi="Arial" w:cs="Arial"/>
                <w:b/>
                <w:color w:val="FF0000"/>
                <w:sz w:val="19"/>
                <w:szCs w:val="19"/>
              </w:rPr>
              <w:t>”.]</w:t>
            </w:r>
          </w:p>
          <w:p w:rsidR="00DD19C7" w:rsidRPr="006B70AF" w:rsidRDefault="00C72575" w:rsidP="009852F6">
            <w:pPr>
              <w:autoSpaceDE w:val="0"/>
              <w:autoSpaceDN w:val="0"/>
              <w:adjustRightInd w:val="0"/>
              <w:spacing w:before="120" w:after="80"/>
              <w:jc w:val="left"/>
              <w:rPr>
                <w:rFonts w:ascii="Arial" w:hAnsi="Arial" w:cs="Arial"/>
                <w:color w:val="000000"/>
                <w:sz w:val="19"/>
                <w:szCs w:val="19"/>
                <w:lang w:val="en-US"/>
              </w:rPr>
            </w:pPr>
            <w:r w:rsidRPr="006B70AF">
              <w:rPr>
                <w:rFonts w:ascii="Arial" w:hAnsi="Arial" w:cs="Arial"/>
                <w:sz w:val="19"/>
                <w:szCs w:val="19"/>
              </w:rPr>
              <w:t xml:space="preserve">(All </w:t>
            </w:r>
            <w:r w:rsidR="009852F6">
              <w:rPr>
                <w:rFonts w:ascii="Arial" w:hAnsi="Arial" w:cs="Arial"/>
                <w:bCs/>
                <w:sz w:val="19"/>
                <w:szCs w:val="19"/>
              </w:rPr>
              <w:t>f</w:t>
            </w:r>
            <w:r w:rsidRPr="006B70AF">
              <w:rPr>
                <w:rFonts w:ascii="Arial" w:hAnsi="Arial" w:cs="Arial"/>
                <w:bCs/>
                <w:sz w:val="19"/>
                <w:szCs w:val="19"/>
              </w:rPr>
              <w:t xml:space="preserve">ees and Expenses </w:t>
            </w:r>
            <w:r w:rsidRPr="006B70AF">
              <w:rPr>
                <w:rFonts w:ascii="Arial" w:hAnsi="Arial" w:cs="Arial"/>
                <w:sz w:val="19"/>
                <w:szCs w:val="19"/>
              </w:rPr>
              <w:t>are GST inclusive unless otherwise stated)</w:t>
            </w:r>
          </w:p>
        </w:tc>
      </w:tr>
      <w:tr w:rsidR="00DD19C7" w:rsidRPr="006B70AF" w:rsidTr="006B70AF">
        <w:tc>
          <w:tcPr>
            <w:tcW w:w="768" w:type="dxa"/>
          </w:tcPr>
          <w:p w:rsidR="00DD19C7" w:rsidRPr="006B70AF" w:rsidRDefault="00C72575" w:rsidP="006B70AF">
            <w:pPr>
              <w:autoSpaceDE w:val="0"/>
              <w:autoSpaceDN w:val="0"/>
              <w:adjustRightInd w:val="0"/>
              <w:spacing w:before="120" w:after="80"/>
              <w:jc w:val="left"/>
              <w:rPr>
                <w:rFonts w:ascii="Arial" w:hAnsi="Arial" w:cs="Arial"/>
                <w:b/>
                <w:color w:val="000000"/>
                <w:sz w:val="19"/>
                <w:szCs w:val="19"/>
                <w:lang w:val="en-US"/>
              </w:rPr>
            </w:pPr>
            <w:r w:rsidRPr="006B70AF">
              <w:rPr>
                <w:rFonts w:ascii="Arial" w:hAnsi="Arial" w:cs="Arial"/>
                <w:b/>
                <w:color w:val="000000"/>
                <w:sz w:val="19"/>
                <w:szCs w:val="19"/>
                <w:lang w:val="en-US"/>
              </w:rPr>
              <w:t>1</w:t>
            </w:r>
            <w:r w:rsidR="00C72A52" w:rsidRPr="006B70AF">
              <w:rPr>
                <w:rFonts w:ascii="Arial" w:hAnsi="Arial" w:cs="Arial"/>
                <w:b/>
                <w:color w:val="000000"/>
                <w:sz w:val="19"/>
                <w:szCs w:val="19"/>
                <w:lang w:val="en-US"/>
              </w:rPr>
              <w:t>2</w:t>
            </w:r>
          </w:p>
        </w:tc>
        <w:tc>
          <w:tcPr>
            <w:tcW w:w="2750" w:type="dxa"/>
          </w:tcPr>
          <w:p w:rsidR="00DD19C7" w:rsidRPr="006B70AF" w:rsidRDefault="00C72575" w:rsidP="006B70AF">
            <w:pPr>
              <w:autoSpaceDE w:val="0"/>
              <w:autoSpaceDN w:val="0"/>
              <w:adjustRightInd w:val="0"/>
              <w:spacing w:before="120" w:after="80"/>
              <w:jc w:val="left"/>
              <w:rPr>
                <w:rFonts w:ascii="Arial" w:hAnsi="Arial" w:cs="Arial"/>
                <w:color w:val="000000"/>
                <w:sz w:val="19"/>
                <w:szCs w:val="19"/>
                <w:lang w:val="en-US"/>
              </w:rPr>
            </w:pPr>
            <w:r w:rsidRPr="006B70AF">
              <w:rPr>
                <w:rFonts w:ascii="Arial" w:hAnsi="Arial" w:cs="Arial"/>
                <w:color w:val="000000"/>
                <w:sz w:val="19"/>
                <w:szCs w:val="19"/>
                <w:lang w:val="en-US"/>
              </w:rPr>
              <w:t>Fee Summary</w:t>
            </w:r>
          </w:p>
        </w:tc>
        <w:tc>
          <w:tcPr>
            <w:tcW w:w="6562" w:type="dxa"/>
          </w:tcPr>
          <w:p w:rsidR="00C72575" w:rsidRPr="006B70AF" w:rsidRDefault="00C72575" w:rsidP="006B70AF">
            <w:pPr>
              <w:pStyle w:val="Body"/>
              <w:spacing w:before="100"/>
              <w:rPr>
                <w:rFonts w:ascii="Arial" w:hAnsi="Arial" w:cs="Arial"/>
                <w:b/>
                <w:sz w:val="19"/>
                <w:szCs w:val="19"/>
              </w:rPr>
            </w:pPr>
            <w:r w:rsidRPr="006B70AF">
              <w:rPr>
                <w:rFonts w:ascii="Arial" w:hAnsi="Arial" w:cs="Arial"/>
                <w:sz w:val="19"/>
                <w:szCs w:val="19"/>
              </w:rPr>
              <w:t xml:space="preserve">Maximum Amount payable for fees and </w:t>
            </w:r>
            <w:r w:rsidR="004315DF">
              <w:rPr>
                <w:rFonts w:ascii="Arial" w:hAnsi="Arial" w:cs="Arial"/>
                <w:sz w:val="19"/>
                <w:szCs w:val="19"/>
              </w:rPr>
              <w:t>E</w:t>
            </w:r>
            <w:r w:rsidRPr="006B70AF">
              <w:rPr>
                <w:rFonts w:ascii="Arial" w:hAnsi="Arial" w:cs="Arial"/>
                <w:sz w:val="19"/>
                <w:szCs w:val="19"/>
              </w:rPr>
              <w:t>xpenses: ……………</w:t>
            </w:r>
          </w:p>
          <w:p w:rsidR="00DD19C7" w:rsidRPr="006B70AF" w:rsidRDefault="00DD19C7" w:rsidP="006B70AF">
            <w:pPr>
              <w:autoSpaceDE w:val="0"/>
              <w:autoSpaceDN w:val="0"/>
              <w:adjustRightInd w:val="0"/>
              <w:spacing w:before="120" w:after="80"/>
              <w:jc w:val="left"/>
              <w:rPr>
                <w:rFonts w:ascii="Arial" w:hAnsi="Arial" w:cs="Arial"/>
                <w:color w:val="000000"/>
                <w:sz w:val="19"/>
                <w:szCs w:val="19"/>
                <w:lang w:val="en-US"/>
              </w:rPr>
            </w:pPr>
          </w:p>
        </w:tc>
      </w:tr>
    </w:tbl>
    <w:p w:rsidR="00DD19C7" w:rsidRPr="001B6E5A" w:rsidRDefault="00DD19C7">
      <w:pPr>
        <w:tabs>
          <w:tab w:val="left" w:pos="851"/>
          <w:tab w:val="left" w:pos="4395"/>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hanging="720"/>
        <w:jc w:val="left"/>
        <w:rPr>
          <w:rFonts w:ascii="Arial" w:hAnsi="Arial" w:cs="Arial"/>
          <w:color w:val="000000"/>
          <w:sz w:val="19"/>
          <w:szCs w:val="19"/>
          <w:lang w:val="en-US"/>
        </w:rPr>
      </w:pPr>
    </w:p>
    <w:p w:rsidR="008C010A" w:rsidRPr="001B6E5A" w:rsidRDefault="008C010A" w:rsidP="004E6BED">
      <w:pPr>
        <w:tabs>
          <w:tab w:val="left" w:pos="851"/>
          <w:tab w:val="left" w:pos="4395"/>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hanging="720"/>
        <w:jc w:val="left"/>
        <w:rPr>
          <w:rFonts w:ascii="Arial" w:hAnsi="Arial" w:cs="Arial"/>
          <w:color w:val="000000"/>
          <w:sz w:val="19"/>
          <w:szCs w:val="19"/>
          <w:lang w:val="en-US"/>
        </w:rPr>
      </w:pPr>
    </w:p>
    <w:p w:rsidR="008C010A" w:rsidRPr="001B6E5A" w:rsidRDefault="004E6BED" w:rsidP="001B6E5A">
      <w:pPr>
        <w:pStyle w:val="Heading-1"/>
        <w:pBdr>
          <w:bottom w:val="single" w:sz="12" w:space="1" w:color="auto"/>
        </w:pBdr>
        <w:spacing w:before="0"/>
        <w:outlineLvl w:val="0"/>
        <w:rPr>
          <w:rFonts w:ascii="Arial" w:hAnsi="Arial" w:cs="Arial"/>
          <w:color w:val="auto"/>
          <w:sz w:val="22"/>
          <w:szCs w:val="22"/>
          <w:lang w:val="en-US"/>
        </w:rPr>
      </w:pPr>
      <w:bookmarkStart w:id="5" w:name="_Toc55121604"/>
      <w:bookmarkStart w:id="6" w:name="_Toc225044112"/>
      <w:bookmarkStart w:id="7" w:name="_Toc266181826"/>
      <w:r>
        <w:rPr>
          <w:rFonts w:ascii="Arial" w:hAnsi="Arial" w:cs="Arial"/>
          <w:sz w:val="24"/>
          <w:szCs w:val="24"/>
          <w:lang w:val="en-US"/>
        </w:rPr>
        <w:br w:type="page"/>
      </w:r>
      <w:r w:rsidR="008C010A" w:rsidRPr="001B6E5A">
        <w:rPr>
          <w:rFonts w:ascii="Arial" w:hAnsi="Arial" w:cs="Arial"/>
          <w:color w:val="auto"/>
          <w:sz w:val="22"/>
          <w:szCs w:val="22"/>
          <w:lang w:val="en-US"/>
        </w:rPr>
        <w:lastRenderedPageBreak/>
        <w:t>Terms and Conditions</w:t>
      </w:r>
      <w:bookmarkEnd w:id="5"/>
      <w:bookmarkEnd w:id="6"/>
      <w:bookmarkEnd w:id="7"/>
      <w:r w:rsidR="00376369" w:rsidRPr="001B6E5A">
        <w:rPr>
          <w:rFonts w:ascii="Arial" w:hAnsi="Arial" w:cs="Arial"/>
          <w:color w:val="auto"/>
          <w:sz w:val="22"/>
          <w:szCs w:val="22"/>
          <w:lang w:val="en-US"/>
        </w:rPr>
        <w:t xml:space="preserve"> </w:t>
      </w:r>
    </w:p>
    <w:p w:rsidR="008C010A" w:rsidRPr="007C6740" w:rsidRDefault="008C010A" w:rsidP="0015250B">
      <w:pPr>
        <w:pStyle w:val="Heading1Numbered"/>
        <w:numPr>
          <w:ilvl w:val="0"/>
          <w:numId w:val="3"/>
        </w:numPr>
        <w:tabs>
          <w:tab w:val="clear" w:pos="709"/>
          <w:tab w:val="left" w:pos="567"/>
        </w:tabs>
        <w:spacing w:before="240" w:after="120"/>
        <w:ind w:left="567"/>
        <w:rPr>
          <w:rFonts w:ascii="Arial" w:hAnsi="Arial" w:cs="Arial"/>
          <w:sz w:val="19"/>
          <w:szCs w:val="19"/>
          <w:lang w:val="en-US"/>
        </w:rPr>
      </w:pPr>
      <w:r w:rsidRPr="007C6740">
        <w:rPr>
          <w:rFonts w:ascii="Arial" w:hAnsi="Arial" w:cs="Arial"/>
          <w:sz w:val="19"/>
          <w:szCs w:val="19"/>
          <w:lang w:val="en-US"/>
        </w:rPr>
        <w:t>Definitions and Interpretation</w:t>
      </w:r>
    </w:p>
    <w:p w:rsidR="008C010A" w:rsidRPr="007C6740" w:rsidRDefault="008C010A" w:rsidP="00CD6721">
      <w:pPr>
        <w:numPr>
          <w:ilvl w:val="1"/>
          <w:numId w:val="17"/>
        </w:numPr>
        <w:tabs>
          <w:tab w:val="clear" w:pos="792"/>
          <w:tab w:val="left" w:pos="1134"/>
        </w:tabs>
        <w:autoSpaceDE w:val="0"/>
        <w:autoSpaceDN w:val="0"/>
        <w:adjustRightInd w:val="0"/>
        <w:spacing w:before="120"/>
        <w:ind w:left="1134" w:hanging="567"/>
        <w:jc w:val="left"/>
        <w:rPr>
          <w:rFonts w:ascii="Arial" w:hAnsi="Arial" w:cs="Arial"/>
          <w:color w:val="000000"/>
          <w:sz w:val="19"/>
          <w:szCs w:val="19"/>
          <w:lang w:val="en-US"/>
        </w:rPr>
      </w:pPr>
      <w:r w:rsidRPr="007C6740">
        <w:rPr>
          <w:rFonts w:ascii="Arial" w:hAnsi="Arial" w:cs="Arial"/>
          <w:color w:val="000000"/>
          <w:sz w:val="19"/>
          <w:szCs w:val="19"/>
          <w:lang w:val="en-US"/>
        </w:rPr>
        <w:t>For the purposes of this Agreement -</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 xml:space="preserve">“Business Day” </w:t>
      </w:r>
      <w:r w:rsidRPr="007C6740">
        <w:rPr>
          <w:rFonts w:ascii="Arial" w:hAnsi="Arial" w:cs="Arial"/>
          <w:color w:val="000000"/>
          <w:sz w:val="19"/>
          <w:szCs w:val="19"/>
          <w:lang w:val="en-US"/>
        </w:rPr>
        <w:t xml:space="preserve">means a day (not being a Saturday or Sunday) on which banks are open for general banking business in </w:t>
      </w:r>
      <w:smartTag w:uri="urn:schemas-microsoft-com:office:smarttags" w:element="City">
        <w:smartTag w:uri="urn:schemas-microsoft-com:office:smarttags" w:element="place">
          <w:r w:rsidRPr="007C6740">
            <w:rPr>
              <w:rFonts w:ascii="Arial" w:hAnsi="Arial" w:cs="Arial"/>
              <w:color w:val="000000"/>
              <w:sz w:val="19"/>
              <w:szCs w:val="19"/>
              <w:lang w:val="en-US"/>
            </w:rPr>
            <w:t>Melbourne</w:t>
          </w:r>
        </w:smartTag>
      </w:smartTag>
      <w:r w:rsidRPr="007C6740">
        <w:rPr>
          <w:rFonts w:ascii="Arial" w:hAnsi="Arial" w:cs="Arial"/>
          <w:color w:val="000000"/>
          <w:sz w:val="19"/>
          <w:szCs w:val="19"/>
          <w:lang w:val="en-US"/>
        </w:rPr>
        <w:t>.</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“Commencement Date”</w:t>
      </w:r>
      <w:r w:rsidRPr="007C6740">
        <w:rPr>
          <w:rFonts w:ascii="Arial" w:hAnsi="Arial" w:cs="Arial"/>
          <w:color w:val="000000"/>
          <w:sz w:val="19"/>
          <w:szCs w:val="19"/>
          <w:lang w:val="en-US"/>
        </w:rPr>
        <w:t xml:space="preserve"> means the date stated in </w:t>
      </w:r>
      <w:r w:rsidR="00D62F53">
        <w:rPr>
          <w:rFonts w:ascii="Arial" w:hAnsi="Arial" w:cs="Arial"/>
          <w:color w:val="000000"/>
          <w:sz w:val="19"/>
          <w:szCs w:val="19"/>
          <w:lang w:val="en-US"/>
        </w:rPr>
        <w:t>i</w:t>
      </w:r>
      <w:r w:rsidRPr="007C6740">
        <w:rPr>
          <w:rFonts w:ascii="Arial" w:hAnsi="Arial" w:cs="Arial"/>
          <w:color w:val="000000"/>
          <w:sz w:val="19"/>
          <w:szCs w:val="19"/>
          <w:lang w:val="en-US"/>
        </w:rPr>
        <w:t xml:space="preserve">tem 4 of </w:t>
      </w:r>
      <w:r w:rsidR="00655801" w:rsidRPr="007C6740">
        <w:rPr>
          <w:rFonts w:ascii="Arial" w:hAnsi="Arial" w:cs="Arial"/>
          <w:color w:val="000000"/>
          <w:sz w:val="19"/>
          <w:szCs w:val="19"/>
          <w:lang w:val="en-US"/>
        </w:rPr>
        <w:t>the Schedule</w:t>
      </w:r>
      <w:r w:rsidRPr="007C6740">
        <w:rPr>
          <w:rFonts w:ascii="Arial" w:hAnsi="Arial" w:cs="Arial"/>
          <w:color w:val="000000"/>
          <w:sz w:val="19"/>
          <w:szCs w:val="19"/>
          <w:lang w:val="en-US"/>
        </w:rPr>
        <w:t>.</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“Completion Date”</w:t>
      </w:r>
      <w:r w:rsidRPr="007C6740">
        <w:rPr>
          <w:rFonts w:ascii="Arial" w:hAnsi="Arial" w:cs="Arial"/>
          <w:color w:val="000000"/>
          <w:sz w:val="19"/>
          <w:szCs w:val="19"/>
          <w:lang w:val="en-US"/>
        </w:rPr>
        <w:t xml:space="preserve"> means the dat</w:t>
      </w:r>
      <w:r w:rsidR="00655801" w:rsidRPr="007C6740">
        <w:rPr>
          <w:rFonts w:ascii="Arial" w:hAnsi="Arial" w:cs="Arial"/>
          <w:color w:val="000000"/>
          <w:sz w:val="19"/>
          <w:szCs w:val="19"/>
          <w:lang w:val="en-US"/>
        </w:rPr>
        <w:t xml:space="preserve">e stated in </w:t>
      </w:r>
      <w:r w:rsidR="00D62F53">
        <w:rPr>
          <w:rFonts w:ascii="Arial" w:hAnsi="Arial" w:cs="Arial"/>
          <w:color w:val="000000"/>
          <w:sz w:val="19"/>
          <w:szCs w:val="19"/>
          <w:lang w:val="en-US"/>
        </w:rPr>
        <w:t>i</w:t>
      </w:r>
      <w:r w:rsidR="00655801" w:rsidRPr="007C6740">
        <w:rPr>
          <w:rFonts w:ascii="Arial" w:hAnsi="Arial" w:cs="Arial"/>
          <w:color w:val="000000"/>
          <w:sz w:val="19"/>
          <w:szCs w:val="19"/>
          <w:lang w:val="en-US"/>
        </w:rPr>
        <w:t>tem 5 of the Schedule</w:t>
      </w:r>
      <w:r w:rsidRPr="007C6740">
        <w:rPr>
          <w:rFonts w:ascii="Arial" w:hAnsi="Arial" w:cs="Arial"/>
          <w:color w:val="000000"/>
          <w:sz w:val="19"/>
          <w:szCs w:val="19"/>
          <w:lang w:val="en-US"/>
        </w:rPr>
        <w:t>.</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“Confidential Information”</w:t>
      </w:r>
      <w:r w:rsidRPr="007C6740">
        <w:rPr>
          <w:rFonts w:ascii="Arial" w:hAnsi="Arial" w:cs="Arial"/>
          <w:color w:val="000000"/>
          <w:sz w:val="19"/>
          <w:szCs w:val="19"/>
          <w:lang w:val="en-US"/>
        </w:rPr>
        <w:t xml:space="preserve"> means any information or data, including Personal Information and </w:t>
      </w:r>
      <w:r w:rsidR="00A93596" w:rsidRPr="0026240F">
        <w:rPr>
          <w:rFonts w:ascii="Arial" w:hAnsi="Arial" w:cs="Arial"/>
          <w:vanish/>
          <w:color w:val="FF0000"/>
          <w:sz w:val="19"/>
          <w:szCs w:val="19"/>
          <w:lang w:val="en-US"/>
        </w:rPr>
        <w:t>(</w:t>
      </w:r>
      <w:r w:rsidR="00532D01" w:rsidRPr="0026240F">
        <w:rPr>
          <w:rFonts w:ascii="Arial" w:hAnsi="Arial" w:cs="Arial"/>
          <w:color w:val="FF0000"/>
          <w:sz w:val="19"/>
          <w:szCs w:val="19"/>
          <w:lang w:val="en-US"/>
        </w:rPr>
        <w:t xml:space="preserve">insert </w:t>
      </w:r>
      <w:r w:rsidR="00532D01" w:rsidRPr="004D768A">
        <w:rPr>
          <w:rFonts w:ascii="Arial" w:hAnsi="Arial" w:cs="Arial"/>
          <w:color w:val="FF0000"/>
          <w:sz w:val="19"/>
          <w:szCs w:val="19"/>
          <w:lang w:val="en-US"/>
        </w:rPr>
        <w:t xml:space="preserve">any </w:t>
      </w:r>
      <w:r w:rsidR="00A93596" w:rsidRPr="004D768A">
        <w:rPr>
          <w:rFonts w:ascii="Arial" w:hAnsi="Arial" w:cs="Arial"/>
          <w:color w:val="FF0000"/>
          <w:sz w:val="19"/>
          <w:szCs w:val="19"/>
          <w:lang w:val="en-US"/>
        </w:rPr>
        <w:t>departmental specific</w:t>
      </w:r>
      <w:r w:rsidR="003D6FDF">
        <w:rPr>
          <w:rFonts w:ascii="Arial" w:hAnsi="Arial" w:cs="Arial"/>
          <w:color w:val="FF0000"/>
          <w:sz w:val="19"/>
          <w:szCs w:val="19"/>
          <w:lang w:val="en-US"/>
        </w:rPr>
        <w:t xml:space="preserve"> information</w:t>
      </w:r>
      <w:r w:rsidR="00A93596" w:rsidRPr="004D768A">
        <w:rPr>
          <w:rFonts w:ascii="Arial" w:hAnsi="Arial" w:cs="Arial"/>
          <w:color w:val="FF0000"/>
          <w:sz w:val="19"/>
          <w:szCs w:val="19"/>
          <w:lang w:val="en-US"/>
        </w:rPr>
        <w:t>)</w:t>
      </w:r>
      <w:r w:rsidRPr="007C6740">
        <w:rPr>
          <w:rFonts w:ascii="Arial" w:hAnsi="Arial" w:cs="Arial"/>
          <w:color w:val="000000"/>
          <w:sz w:val="19"/>
          <w:szCs w:val="19"/>
          <w:lang w:val="en-US"/>
        </w:rPr>
        <w:t>, whether or not in a material form, which is, by its nature, confidential, is designated by a party as being confidential or which the recipient party knows, or ought to know, is confidential and includes information acquired, collected or developed for the purpose of the Project or obtained during the currency of this Agreement, but does not include information</w:t>
      </w:r>
      <w:r w:rsidR="009E4D3C" w:rsidRPr="007C6740">
        <w:rPr>
          <w:rFonts w:ascii="Arial" w:hAnsi="Arial" w:cs="Arial"/>
          <w:color w:val="000000"/>
          <w:sz w:val="19"/>
          <w:szCs w:val="19"/>
          <w:lang w:val="en-US"/>
        </w:rPr>
        <w:t xml:space="preserve"> in the public domain, other than as a result of a breach of this Agreement. </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“Consultancy Brief”</w:t>
      </w:r>
      <w:r w:rsidRPr="007C6740">
        <w:rPr>
          <w:rFonts w:ascii="Arial" w:hAnsi="Arial" w:cs="Arial"/>
          <w:color w:val="000000"/>
          <w:sz w:val="19"/>
          <w:szCs w:val="19"/>
          <w:lang w:val="en-US"/>
        </w:rPr>
        <w:t xml:space="preserve"> means the brief for the Project</w:t>
      </w:r>
      <w:r w:rsidR="009E4D3C" w:rsidRPr="007C6740">
        <w:rPr>
          <w:rFonts w:ascii="Arial" w:hAnsi="Arial" w:cs="Arial"/>
          <w:color w:val="000000"/>
          <w:sz w:val="19"/>
          <w:szCs w:val="19"/>
          <w:lang w:val="en-US"/>
        </w:rPr>
        <w:t xml:space="preserve">. </w:t>
      </w:r>
    </w:p>
    <w:p w:rsidR="008C010A"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“Consultant's Principal Officer”</w:t>
      </w:r>
      <w:r w:rsidRPr="007C6740">
        <w:rPr>
          <w:rFonts w:ascii="Arial" w:hAnsi="Arial" w:cs="Arial"/>
          <w:color w:val="000000"/>
          <w:sz w:val="19"/>
          <w:szCs w:val="19"/>
          <w:lang w:val="en-US"/>
        </w:rPr>
        <w:t xml:space="preserve"> means the person stated in </w:t>
      </w:r>
      <w:r w:rsidR="00D62F53">
        <w:rPr>
          <w:rFonts w:ascii="Arial" w:hAnsi="Arial" w:cs="Arial"/>
          <w:color w:val="000000"/>
          <w:sz w:val="19"/>
          <w:szCs w:val="19"/>
          <w:lang w:val="en-US"/>
        </w:rPr>
        <w:t>i</w:t>
      </w:r>
      <w:r w:rsidRPr="007C6740">
        <w:rPr>
          <w:rFonts w:ascii="Arial" w:hAnsi="Arial" w:cs="Arial"/>
          <w:color w:val="000000"/>
          <w:sz w:val="19"/>
          <w:szCs w:val="19"/>
          <w:lang w:val="en-US"/>
        </w:rPr>
        <w:t xml:space="preserve">tem 6 of </w:t>
      </w:r>
      <w:r w:rsidR="009E4D3C" w:rsidRPr="007C6740">
        <w:rPr>
          <w:rFonts w:ascii="Arial" w:hAnsi="Arial" w:cs="Arial"/>
          <w:color w:val="000000"/>
          <w:sz w:val="19"/>
          <w:szCs w:val="19"/>
          <w:lang w:val="en-US"/>
        </w:rPr>
        <w:t xml:space="preserve">the </w:t>
      </w:r>
      <w:r w:rsidRPr="007C6740">
        <w:rPr>
          <w:rFonts w:ascii="Arial" w:hAnsi="Arial" w:cs="Arial"/>
          <w:color w:val="000000"/>
          <w:sz w:val="19"/>
          <w:szCs w:val="19"/>
          <w:lang w:val="en-US"/>
        </w:rPr>
        <w:t>Schedule.</w:t>
      </w:r>
    </w:p>
    <w:p w:rsidR="004770DE" w:rsidRDefault="004770DE" w:rsidP="004770DE">
      <w:pPr>
        <w:autoSpaceDE w:val="0"/>
        <w:autoSpaceDN w:val="0"/>
        <w:adjustRightInd w:val="0"/>
        <w:spacing w:before="80" w:after="60"/>
        <w:ind w:left="1134"/>
        <w:rPr>
          <w:rFonts w:ascii="Arial" w:hAnsi="Arial" w:cs="Arial"/>
          <w:b/>
          <w:bCs/>
          <w:iCs/>
          <w:color w:val="000000"/>
          <w:sz w:val="19"/>
          <w:szCs w:val="19"/>
        </w:rPr>
      </w:pPr>
      <w:r w:rsidRPr="004770DE">
        <w:rPr>
          <w:rFonts w:ascii="Arial" w:hAnsi="Arial" w:cs="Arial"/>
          <w:b/>
          <w:bCs/>
          <w:iCs/>
          <w:color w:val="000000"/>
          <w:sz w:val="19"/>
          <w:szCs w:val="19"/>
        </w:rPr>
        <w:t xml:space="preserve">“Data” means </w:t>
      </w:r>
      <w:r>
        <w:rPr>
          <w:rFonts w:ascii="Arial" w:hAnsi="Arial" w:cs="Arial"/>
          <w:b/>
          <w:bCs/>
          <w:iCs/>
          <w:color w:val="000000"/>
          <w:sz w:val="19"/>
          <w:szCs w:val="19"/>
        </w:rPr>
        <w:t xml:space="preserve">– </w:t>
      </w:r>
    </w:p>
    <w:p w:rsidR="004770DE" w:rsidRPr="004770DE" w:rsidRDefault="004770DE" w:rsidP="004770DE">
      <w:pPr>
        <w:numPr>
          <w:ilvl w:val="0"/>
          <w:numId w:val="45"/>
        </w:numPr>
        <w:autoSpaceDE w:val="0"/>
        <w:autoSpaceDN w:val="0"/>
        <w:adjustRightInd w:val="0"/>
        <w:spacing w:before="60" w:after="60"/>
        <w:rPr>
          <w:rFonts w:ascii="Arial" w:hAnsi="Arial" w:cs="Arial"/>
          <w:iCs/>
          <w:color w:val="000000"/>
          <w:sz w:val="19"/>
          <w:szCs w:val="19"/>
        </w:rPr>
      </w:pPr>
      <w:r w:rsidRPr="004770DE">
        <w:rPr>
          <w:rFonts w:ascii="Arial" w:hAnsi="Arial" w:cs="Arial"/>
          <w:bCs/>
          <w:iCs/>
          <w:color w:val="000000"/>
          <w:sz w:val="19"/>
          <w:szCs w:val="19"/>
        </w:rPr>
        <w:t>Victorian government data</w:t>
      </w:r>
      <w:r w:rsidRPr="004770DE">
        <w:rPr>
          <w:rFonts w:ascii="Arial" w:hAnsi="Arial" w:cs="Arial"/>
          <w:b/>
          <w:bCs/>
          <w:iCs/>
          <w:color w:val="000000"/>
          <w:sz w:val="19"/>
          <w:szCs w:val="19"/>
        </w:rPr>
        <w:t xml:space="preserve"> </w:t>
      </w:r>
      <w:r>
        <w:rPr>
          <w:rFonts w:ascii="Arial" w:hAnsi="Arial" w:cs="Arial"/>
          <w:iCs/>
          <w:color w:val="000000"/>
          <w:sz w:val="19"/>
          <w:szCs w:val="19"/>
        </w:rPr>
        <w:t xml:space="preserve">with respect to </w:t>
      </w:r>
      <w:r w:rsidRPr="004770DE">
        <w:rPr>
          <w:rFonts w:ascii="Arial" w:hAnsi="Arial" w:cs="Arial"/>
          <w:iCs/>
          <w:color w:val="000000"/>
          <w:sz w:val="19"/>
          <w:szCs w:val="19"/>
        </w:rPr>
        <w:t xml:space="preserve">datasets and databases owned and held by the Victorian government </w:t>
      </w:r>
      <w:r>
        <w:rPr>
          <w:rFonts w:ascii="Arial" w:hAnsi="Arial" w:cs="Arial"/>
          <w:iCs/>
          <w:color w:val="000000"/>
          <w:sz w:val="19"/>
          <w:szCs w:val="19"/>
        </w:rPr>
        <w:t xml:space="preserve">provided to the Consultant </w:t>
      </w:r>
      <w:r w:rsidRPr="006E568B">
        <w:rPr>
          <w:rFonts w:ascii="Arial" w:hAnsi="Arial" w:cs="Arial"/>
          <w:color w:val="000000"/>
          <w:sz w:val="19"/>
          <w:szCs w:val="19"/>
          <w:lang w:val="en-US"/>
        </w:rPr>
        <w:t>for the purposes of, or in connection with</w:t>
      </w:r>
      <w:r>
        <w:rPr>
          <w:rFonts w:ascii="Arial" w:hAnsi="Arial" w:cs="Arial"/>
          <w:color w:val="000000"/>
          <w:sz w:val="19"/>
          <w:szCs w:val="19"/>
          <w:lang w:val="en-US"/>
        </w:rPr>
        <w:t>,</w:t>
      </w:r>
      <w:r w:rsidRPr="006E568B">
        <w:rPr>
          <w:rFonts w:ascii="Arial" w:hAnsi="Arial" w:cs="Arial"/>
          <w:color w:val="000000"/>
          <w:sz w:val="19"/>
          <w:szCs w:val="19"/>
          <w:lang w:val="en-US"/>
        </w:rPr>
        <w:t xml:space="preserve"> the Services</w:t>
      </w:r>
      <w:r>
        <w:rPr>
          <w:rFonts w:ascii="Arial" w:hAnsi="Arial" w:cs="Arial"/>
          <w:color w:val="000000"/>
          <w:sz w:val="19"/>
          <w:szCs w:val="19"/>
          <w:lang w:val="en-US"/>
        </w:rPr>
        <w:t xml:space="preserve">; and </w:t>
      </w:r>
    </w:p>
    <w:p w:rsidR="004770DE" w:rsidRPr="004770DE" w:rsidRDefault="004E71E2" w:rsidP="002D30CA">
      <w:pPr>
        <w:numPr>
          <w:ilvl w:val="0"/>
          <w:numId w:val="45"/>
        </w:numPr>
        <w:autoSpaceDE w:val="0"/>
        <w:autoSpaceDN w:val="0"/>
        <w:adjustRightInd w:val="0"/>
        <w:spacing w:before="60" w:after="120"/>
        <w:rPr>
          <w:rFonts w:ascii="Arial" w:hAnsi="Arial" w:cs="Arial"/>
          <w:iCs/>
          <w:color w:val="000000"/>
          <w:sz w:val="19"/>
          <w:szCs w:val="19"/>
        </w:rPr>
      </w:pPr>
      <w:r>
        <w:rPr>
          <w:rFonts w:ascii="Arial" w:hAnsi="Arial" w:cs="Arial"/>
          <w:iCs/>
          <w:color w:val="000000"/>
          <w:sz w:val="19"/>
          <w:szCs w:val="19"/>
        </w:rPr>
        <w:t>Data</w:t>
      </w:r>
      <w:r w:rsidR="004770DE">
        <w:rPr>
          <w:rFonts w:ascii="Arial" w:hAnsi="Arial" w:cs="Arial"/>
          <w:iCs/>
          <w:color w:val="000000"/>
          <w:sz w:val="19"/>
          <w:szCs w:val="19"/>
        </w:rPr>
        <w:t xml:space="preserve"> created </w:t>
      </w:r>
      <w:r w:rsidR="004770DE">
        <w:rPr>
          <w:rFonts w:ascii="Arial" w:hAnsi="Arial" w:cs="Arial"/>
          <w:iCs/>
          <w:color w:val="000000"/>
          <w:sz w:val="19"/>
          <w:szCs w:val="19"/>
          <w:lang w:val="en-US"/>
        </w:rPr>
        <w:t>by the Consultant</w:t>
      </w:r>
      <w:r w:rsidR="004770DE" w:rsidRPr="004770DE">
        <w:rPr>
          <w:rFonts w:ascii="Arial" w:hAnsi="Arial" w:cs="Arial"/>
          <w:iCs/>
          <w:color w:val="000000"/>
          <w:sz w:val="19"/>
          <w:szCs w:val="19"/>
          <w:lang w:val="en-US"/>
        </w:rPr>
        <w:t xml:space="preserve"> for the purposes of, or in connection with, the Services</w:t>
      </w:r>
      <w:r w:rsidR="004770DE" w:rsidRPr="004770DE">
        <w:rPr>
          <w:rFonts w:ascii="Arial" w:hAnsi="Arial" w:cs="Arial"/>
          <w:iCs/>
          <w:color w:val="000000"/>
          <w:sz w:val="19"/>
          <w:szCs w:val="19"/>
        </w:rPr>
        <w:t xml:space="preserve">. </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“Expenses”</w:t>
      </w:r>
      <w:r w:rsidRPr="007C6740">
        <w:rPr>
          <w:rFonts w:ascii="Arial" w:hAnsi="Arial" w:cs="Arial"/>
          <w:color w:val="000000"/>
          <w:sz w:val="19"/>
          <w:szCs w:val="19"/>
          <w:lang w:val="en-US"/>
        </w:rPr>
        <w:t xml:space="preserve"> means the out of pocket expenses, if any, to be paid pursuant to clause </w:t>
      </w:r>
      <w:r w:rsidR="008D06BF">
        <w:rPr>
          <w:rFonts w:ascii="Arial" w:hAnsi="Arial" w:cs="Arial"/>
          <w:color w:val="000000"/>
          <w:sz w:val="19"/>
          <w:szCs w:val="19"/>
          <w:lang w:val="en-US"/>
        </w:rPr>
        <w:t>9</w:t>
      </w:r>
      <w:r w:rsidR="00532D01">
        <w:rPr>
          <w:rFonts w:ascii="Arial" w:hAnsi="Arial" w:cs="Arial"/>
          <w:color w:val="000000"/>
          <w:sz w:val="19"/>
          <w:szCs w:val="19"/>
          <w:lang w:val="en-US"/>
        </w:rPr>
        <w:t>.</w:t>
      </w:r>
      <w:r w:rsidRPr="007C6740">
        <w:rPr>
          <w:rFonts w:ascii="Arial" w:hAnsi="Arial" w:cs="Arial"/>
          <w:color w:val="000000"/>
          <w:sz w:val="19"/>
          <w:szCs w:val="19"/>
          <w:lang w:val="en-US"/>
        </w:rPr>
        <w:t xml:space="preserve">4 and set out in </w:t>
      </w:r>
      <w:r w:rsidR="004315DF">
        <w:rPr>
          <w:rFonts w:ascii="Arial" w:hAnsi="Arial" w:cs="Arial"/>
          <w:color w:val="000000"/>
          <w:sz w:val="19"/>
          <w:szCs w:val="19"/>
          <w:lang w:val="en-US"/>
        </w:rPr>
        <w:t xml:space="preserve">item 11 of </w:t>
      </w:r>
      <w:r w:rsidR="009E4D3C" w:rsidRPr="007C6740">
        <w:rPr>
          <w:rFonts w:ascii="Arial" w:hAnsi="Arial" w:cs="Arial"/>
          <w:color w:val="000000"/>
          <w:sz w:val="19"/>
          <w:szCs w:val="19"/>
          <w:lang w:val="en-US"/>
        </w:rPr>
        <w:t xml:space="preserve">the </w:t>
      </w:r>
      <w:r w:rsidRPr="007C6740">
        <w:rPr>
          <w:rFonts w:ascii="Arial" w:hAnsi="Arial" w:cs="Arial"/>
          <w:color w:val="000000"/>
          <w:sz w:val="19"/>
          <w:szCs w:val="19"/>
          <w:lang w:val="en-US"/>
        </w:rPr>
        <w:t>Schedule.</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“GST”</w:t>
      </w:r>
      <w:r w:rsidRPr="007C6740">
        <w:rPr>
          <w:rFonts w:ascii="Arial" w:hAnsi="Arial" w:cs="Arial"/>
          <w:color w:val="000000"/>
          <w:sz w:val="19"/>
          <w:szCs w:val="19"/>
          <w:lang w:val="en-US"/>
        </w:rPr>
        <w:t xml:space="preserve"> means GST within the meaning of the </w:t>
      </w:r>
      <w:r w:rsidRPr="007C6740">
        <w:rPr>
          <w:rFonts w:ascii="Arial" w:hAnsi="Arial" w:cs="Arial"/>
          <w:i/>
          <w:iCs/>
          <w:color w:val="000000"/>
          <w:sz w:val="19"/>
          <w:szCs w:val="19"/>
          <w:lang w:val="en-US"/>
        </w:rPr>
        <w:t>GST Act</w:t>
      </w:r>
      <w:r w:rsidRPr="007C6740">
        <w:rPr>
          <w:rFonts w:ascii="Arial" w:hAnsi="Arial" w:cs="Arial"/>
          <w:color w:val="000000"/>
          <w:sz w:val="19"/>
          <w:szCs w:val="19"/>
          <w:lang w:val="en-US"/>
        </w:rPr>
        <w:t>.</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“GST Act”</w:t>
      </w:r>
      <w:r w:rsidRPr="007C6740">
        <w:rPr>
          <w:rFonts w:ascii="Arial" w:hAnsi="Arial" w:cs="Arial"/>
          <w:color w:val="000000"/>
          <w:sz w:val="19"/>
          <w:szCs w:val="19"/>
          <w:lang w:val="en-US"/>
        </w:rPr>
        <w:t xml:space="preserve"> means </w:t>
      </w:r>
      <w:r w:rsidRPr="007C6740">
        <w:rPr>
          <w:rFonts w:ascii="Arial" w:hAnsi="Arial" w:cs="Arial"/>
          <w:i/>
          <w:color w:val="000000"/>
          <w:sz w:val="19"/>
          <w:szCs w:val="19"/>
          <w:lang w:val="en-US"/>
        </w:rPr>
        <w:t>A New Tax System (Goods and Services Tax) Act 1999</w:t>
      </w:r>
      <w:r w:rsidRPr="007C6740">
        <w:rPr>
          <w:rFonts w:ascii="Arial" w:hAnsi="Arial" w:cs="Arial"/>
          <w:color w:val="000000"/>
          <w:sz w:val="19"/>
          <w:szCs w:val="19"/>
          <w:lang w:val="en-US"/>
        </w:rPr>
        <w:t xml:space="preserve"> of the Commonwealth as amended from time to time.</w:t>
      </w:r>
    </w:p>
    <w:p w:rsidR="008C010A" w:rsidRPr="007C6740" w:rsidRDefault="008C010A" w:rsidP="002D30CA">
      <w:pPr>
        <w:autoSpaceDE w:val="0"/>
        <w:autoSpaceDN w:val="0"/>
        <w:adjustRightInd w:val="0"/>
        <w:spacing w:before="80" w:after="120"/>
        <w:ind w:left="1134"/>
        <w:rPr>
          <w:rFonts w:ascii="Arial" w:hAnsi="Arial" w:cs="Arial"/>
          <w:b/>
          <w:bCs/>
          <w:color w:val="000000"/>
          <w:sz w:val="19"/>
          <w:szCs w:val="19"/>
          <w:lang w:val="en-US"/>
        </w:rPr>
      </w:pPr>
      <w:r w:rsidRPr="007C6740">
        <w:rPr>
          <w:rFonts w:ascii="Arial" w:hAnsi="Arial" w:cs="Arial"/>
          <w:b/>
          <w:bCs/>
          <w:color w:val="000000"/>
          <w:sz w:val="19"/>
          <w:szCs w:val="19"/>
          <w:lang w:val="en-US"/>
        </w:rPr>
        <w:t xml:space="preserve">“IP Act” </w:t>
      </w:r>
      <w:r w:rsidRPr="007C6740">
        <w:rPr>
          <w:rFonts w:ascii="Arial" w:hAnsi="Arial" w:cs="Arial"/>
          <w:bCs/>
          <w:color w:val="000000"/>
          <w:sz w:val="19"/>
          <w:szCs w:val="19"/>
          <w:lang w:val="en-US"/>
        </w:rPr>
        <w:t xml:space="preserve">means the </w:t>
      </w:r>
      <w:r w:rsidRPr="007C6740">
        <w:rPr>
          <w:rFonts w:ascii="Arial" w:hAnsi="Arial" w:cs="Arial"/>
          <w:bCs/>
          <w:i/>
          <w:color w:val="000000"/>
          <w:sz w:val="19"/>
          <w:szCs w:val="19"/>
          <w:lang w:val="en-US"/>
        </w:rPr>
        <w:t xml:space="preserve">Information Privacy Act 2000 </w:t>
      </w:r>
      <w:r w:rsidRPr="007C6740">
        <w:rPr>
          <w:rFonts w:ascii="Arial" w:hAnsi="Arial" w:cs="Arial"/>
          <w:bCs/>
          <w:color w:val="000000"/>
          <w:sz w:val="19"/>
          <w:szCs w:val="19"/>
          <w:lang w:val="en-US"/>
        </w:rPr>
        <w:t>(Vic) as amended, updated or replaced from time to time</w:t>
      </w:r>
      <w:r w:rsidR="00165E65">
        <w:rPr>
          <w:rFonts w:ascii="Arial" w:hAnsi="Arial" w:cs="Arial"/>
          <w:bCs/>
          <w:color w:val="000000"/>
          <w:sz w:val="19"/>
          <w:szCs w:val="19"/>
          <w:lang w:val="en-US"/>
        </w:rPr>
        <w:t>, which Act defines a Code of Practice and contains Information Privacy Principles</w:t>
      </w:r>
      <w:r w:rsidRPr="007C6740">
        <w:rPr>
          <w:rFonts w:ascii="Arial" w:hAnsi="Arial" w:cs="Arial"/>
          <w:bCs/>
          <w:color w:val="000000"/>
          <w:sz w:val="19"/>
          <w:szCs w:val="19"/>
          <w:lang w:val="en-US"/>
        </w:rPr>
        <w:t>.</w:t>
      </w:r>
      <w:r w:rsidRPr="007C6740">
        <w:rPr>
          <w:rFonts w:ascii="Arial" w:hAnsi="Arial" w:cs="Arial"/>
          <w:b/>
          <w:bCs/>
          <w:color w:val="000000"/>
          <w:sz w:val="19"/>
          <w:szCs w:val="19"/>
          <w:lang w:val="en-US"/>
        </w:rPr>
        <w:t xml:space="preserve"> </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“Intellectual Property”</w:t>
      </w:r>
      <w:r w:rsidRPr="007C6740">
        <w:rPr>
          <w:rFonts w:ascii="Arial" w:hAnsi="Arial" w:cs="Arial"/>
          <w:color w:val="000000"/>
          <w:sz w:val="19"/>
          <w:szCs w:val="19"/>
          <w:lang w:val="en-US"/>
        </w:rPr>
        <w:t xml:space="preserve"> means trademarks, patents, circuit layouts, copyrights, know-how and all other rights with respect to Intellectual Property as defined in Article 2 of the Convention Establishing the World Intellectual Property Organisation of July 1967, and rights in respect of such Intellectual Property include all statutory and other proprietary rights.</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“Laws”</w:t>
      </w:r>
      <w:r w:rsidRPr="007C6740">
        <w:rPr>
          <w:rFonts w:ascii="Arial" w:hAnsi="Arial" w:cs="Arial"/>
          <w:color w:val="000000"/>
          <w:sz w:val="19"/>
          <w:szCs w:val="19"/>
          <w:lang w:val="en-US"/>
        </w:rPr>
        <w:t xml:space="preserve"> includes all Acts of the Parliaments of Australia and the states and territories, and all regulations, by-laws, awards and orders made thereunder, and the lawful requirements of public, municipal and other competent authorities in any way affecting or applicable to the Services, the Project or this Agreement.</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“Materials”</w:t>
      </w:r>
      <w:r w:rsidRPr="007C6740">
        <w:rPr>
          <w:rFonts w:ascii="Arial" w:hAnsi="Arial" w:cs="Arial"/>
          <w:color w:val="000000"/>
          <w:sz w:val="19"/>
          <w:szCs w:val="19"/>
          <w:lang w:val="en-US"/>
        </w:rPr>
        <w:t xml:space="preserve"> means all materials and documentation produced by the Consultant in performance of the Services.</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“Maximum Amount Payable”</w:t>
      </w:r>
      <w:r w:rsidRPr="007C6740">
        <w:rPr>
          <w:rFonts w:ascii="Arial" w:hAnsi="Arial" w:cs="Arial"/>
          <w:color w:val="000000"/>
          <w:sz w:val="19"/>
          <w:szCs w:val="19"/>
          <w:lang w:val="en-US"/>
        </w:rPr>
        <w:t xml:space="preserve"> means the amount stated in </w:t>
      </w:r>
      <w:r w:rsidR="00027C89">
        <w:rPr>
          <w:rFonts w:ascii="Arial" w:hAnsi="Arial" w:cs="Arial"/>
          <w:color w:val="000000"/>
          <w:sz w:val="19"/>
          <w:szCs w:val="19"/>
          <w:lang w:val="en-US"/>
        </w:rPr>
        <w:t>i</w:t>
      </w:r>
      <w:r w:rsidRPr="007C6740">
        <w:rPr>
          <w:rFonts w:ascii="Arial" w:hAnsi="Arial" w:cs="Arial"/>
          <w:color w:val="000000"/>
          <w:sz w:val="19"/>
          <w:szCs w:val="19"/>
          <w:lang w:val="en-US"/>
        </w:rPr>
        <w:t>tem 1</w:t>
      </w:r>
      <w:r w:rsidR="001F622E">
        <w:rPr>
          <w:rFonts w:ascii="Arial" w:hAnsi="Arial" w:cs="Arial"/>
          <w:color w:val="000000"/>
          <w:sz w:val="19"/>
          <w:szCs w:val="19"/>
          <w:lang w:val="en-US"/>
        </w:rPr>
        <w:t>2</w:t>
      </w:r>
      <w:r w:rsidRPr="007C6740">
        <w:rPr>
          <w:rFonts w:ascii="Arial" w:hAnsi="Arial" w:cs="Arial"/>
          <w:color w:val="000000"/>
          <w:sz w:val="19"/>
          <w:szCs w:val="19"/>
          <w:lang w:val="en-US"/>
        </w:rPr>
        <w:t xml:space="preserve"> of </w:t>
      </w:r>
      <w:r w:rsidR="009E4D3C" w:rsidRPr="007C6740">
        <w:rPr>
          <w:rFonts w:ascii="Arial" w:hAnsi="Arial" w:cs="Arial"/>
          <w:color w:val="000000"/>
          <w:sz w:val="19"/>
          <w:szCs w:val="19"/>
          <w:lang w:val="en-US"/>
        </w:rPr>
        <w:t xml:space="preserve">the </w:t>
      </w:r>
      <w:r w:rsidRPr="007C6740">
        <w:rPr>
          <w:rFonts w:ascii="Arial" w:hAnsi="Arial" w:cs="Arial"/>
          <w:color w:val="000000"/>
          <w:sz w:val="19"/>
          <w:szCs w:val="19"/>
          <w:lang w:val="en-US"/>
        </w:rPr>
        <w:t xml:space="preserve">Schedule, being the maximum amount that can be paid by </w:t>
      </w:r>
      <w:r w:rsidR="00A93596">
        <w:rPr>
          <w:rFonts w:ascii="Arial" w:hAnsi="Arial" w:cs="Arial"/>
          <w:color w:val="000000"/>
          <w:sz w:val="19"/>
          <w:szCs w:val="19"/>
          <w:lang w:val="en-US"/>
        </w:rPr>
        <w:t>the Principal</w:t>
      </w:r>
      <w:r w:rsidR="00A93596" w:rsidRPr="007C6740">
        <w:rPr>
          <w:rFonts w:ascii="Arial" w:hAnsi="Arial" w:cs="Arial"/>
          <w:color w:val="000000"/>
          <w:sz w:val="19"/>
          <w:szCs w:val="19"/>
          <w:lang w:val="en-US"/>
        </w:rPr>
        <w:t xml:space="preserve"> </w:t>
      </w:r>
      <w:r w:rsidRPr="007C6740">
        <w:rPr>
          <w:rFonts w:ascii="Arial" w:hAnsi="Arial" w:cs="Arial"/>
          <w:color w:val="000000"/>
          <w:sz w:val="19"/>
          <w:szCs w:val="19"/>
          <w:lang w:val="en-US"/>
        </w:rPr>
        <w:t xml:space="preserve">to the Consultant for the Services. </w:t>
      </w:r>
      <w:r w:rsidR="009E4D3C" w:rsidRPr="007C6740">
        <w:rPr>
          <w:rFonts w:ascii="Arial" w:hAnsi="Arial" w:cs="Arial"/>
          <w:color w:val="000000"/>
          <w:sz w:val="19"/>
          <w:szCs w:val="19"/>
          <w:lang w:val="en-US"/>
        </w:rPr>
        <w:t xml:space="preserve"> </w:t>
      </w:r>
      <w:r w:rsidRPr="007C6740">
        <w:rPr>
          <w:rFonts w:ascii="Arial" w:hAnsi="Arial" w:cs="Arial"/>
          <w:color w:val="000000"/>
          <w:sz w:val="19"/>
          <w:szCs w:val="19"/>
          <w:lang w:val="en-US"/>
        </w:rPr>
        <w:t>This amount is a cap and the Consultant is not automatically entitled to be paid it.</w:t>
      </w:r>
    </w:p>
    <w:p w:rsidR="008C010A"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“Personal Information”</w:t>
      </w:r>
      <w:r w:rsidRPr="007C6740">
        <w:rPr>
          <w:rFonts w:ascii="Arial" w:hAnsi="Arial" w:cs="Arial"/>
          <w:color w:val="000000"/>
          <w:sz w:val="19"/>
          <w:szCs w:val="19"/>
          <w:lang w:val="en-US"/>
        </w:rPr>
        <w:t xml:space="preserve"> has the same meaning as that term in the IP Act.</w:t>
      </w:r>
    </w:p>
    <w:p w:rsidR="008D06BF" w:rsidRPr="007C6740" w:rsidRDefault="008D06BF" w:rsidP="002D30CA">
      <w:pPr>
        <w:autoSpaceDE w:val="0"/>
        <w:autoSpaceDN w:val="0"/>
        <w:adjustRightInd w:val="0"/>
        <w:spacing w:before="80" w:after="120"/>
        <w:ind w:left="1134"/>
        <w:rPr>
          <w:rFonts w:ascii="Arial" w:hAnsi="Arial" w:cs="Arial"/>
          <w:color w:val="000000"/>
          <w:sz w:val="19"/>
          <w:szCs w:val="19"/>
          <w:lang w:val="en-US"/>
        </w:rPr>
      </w:pPr>
      <w:r>
        <w:rPr>
          <w:rFonts w:ascii="Arial" w:hAnsi="Arial" w:cs="Arial"/>
          <w:b/>
          <w:bCs/>
          <w:color w:val="000000"/>
          <w:sz w:val="19"/>
          <w:szCs w:val="19"/>
          <w:lang w:val="en-US"/>
        </w:rPr>
        <w:t xml:space="preserve">“Principal’s Representative” </w:t>
      </w:r>
      <w:r w:rsidRPr="004D768A">
        <w:rPr>
          <w:rFonts w:ascii="Arial" w:hAnsi="Arial" w:cs="Arial"/>
          <w:bCs/>
          <w:color w:val="000000"/>
          <w:sz w:val="19"/>
          <w:szCs w:val="19"/>
          <w:lang w:val="en-US"/>
        </w:rPr>
        <w:t>means the person nominated by the Principal in accordance with clause 6.1 and stated in item 7 of the Schedule.</w:t>
      </w:r>
      <w:r>
        <w:rPr>
          <w:rFonts w:ascii="Arial" w:hAnsi="Arial" w:cs="Arial"/>
          <w:b/>
          <w:bCs/>
          <w:color w:val="000000"/>
          <w:sz w:val="19"/>
          <w:szCs w:val="19"/>
          <w:lang w:val="en-US"/>
        </w:rPr>
        <w:t xml:space="preserve"> </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“Project”</w:t>
      </w:r>
      <w:r w:rsidRPr="007C6740">
        <w:rPr>
          <w:rFonts w:ascii="Arial" w:hAnsi="Arial" w:cs="Arial"/>
          <w:color w:val="000000"/>
          <w:sz w:val="19"/>
          <w:szCs w:val="19"/>
          <w:lang w:val="en-US"/>
        </w:rPr>
        <w:t xml:space="preserve"> means the project to be undertaken </w:t>
      </w:r>
      <w:r w:rsidR="00CF1603" w:rsidRPr="007C6740">
        <w:rPr>
          <w:rFonts w:ascii="Arial" w:hAnsi="Arial" w:cs="Arial"/>
          <w:color w:val="000000"/>
          <w:sz w:val="19"/>
          <w:szCs w:val="19"/>
          <w:lang w:val="en-US"/>
        </w:rPr>
        <w:t xml:space="preserve">as </w:t>
      </w:r>
      <w:r w:rsidRPr="007C6740">
        <w:rPr>
          <w:rFonts w:ascii="Arial" w:hAnsi="Arial" w:cs="Arial"/>
          <w:color w:val="000000"/>
          <w:sz w:val="19"/>
          <w:szCs w:val="19"/>
          <w:lang w:val="en-US"/>
        </w:rPr>
        <w:t xml:space="preserve">described in </w:t>
      </w:r>
      <w:r w:rsidR="00027C89">
        <w:rPr>
          <w:rFonts w:ascii="Arial" w:hAnsi="Arial" w:cs="Arial"/>
          <w:color w:val="000000"/>
          <w:sz w:val="19"/>
          <w:szCs w:val="19"/>
          <w:lang w:val="en-US"/>
        </w:rPr>
        <w:t>i</w:t>
      </w:r>
      <w:r w:rsidRPr="007C6740">
        <w:rPr>
          <w:rFonts w:ascii="Arial" w:hAnsi="Arial" w:cs="Arial"/>
          <w:color w:val="000000"/>
          <w:sz w:val="19"/>
          <w:szCs w:val="19"/>
          <w:lang w:val="en-US"/>
        </w:rPr>
        <w:t xml:space="preserve">tem 2 of </w:t>
      </w:r>
      <w:r w:rsidR="006F5889">
        <w:rPr>
          <w:rFonts w:ascii="Arial" w:hAnsi="Arial" w:cs="Arial"/>
          <w:color w:val="000000"/>
          <w:sz w:val="19"/>
          <w:szCs w:val="19"/>
          <w:lang w:val="en-US"/>
        </w:rPr>
        <w:t xml:space="preserve">the </w:t>
      </w:r>
      <w:r w:rsidRPr="007C6740">
        <w:rPr>
          <w:rFonts w:ascii="Arial" w:hAnsi="Arial" w:cs="Arial"/>
          <w:color w:val="000000"/>
          <w:sz w:val="19"/>
          <w:szCs w:val="19"/>
          <w:lang w:val="en-US"/>
        </w:rPr>
        <w:t>Schedule in respect of which the Services are to be provided.</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“Schedule”</w:t>
      </w:r>
      <w:r w:rsidRPr="007C6740">
        <w:rPr>
          <w:rFonts w:ascii="Arial" w:hAnsi="Arial" w:cs="Arial"/>
          <w:color w:val="000000"/>
          <w:sz w:val="19"/>
          <w:szCs w:val="19"/>
          <w:lang w:val="en-US"/>
        </w:rPr>
        <w:t xml:space="preserve"> means a schedule to this Agreement.</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“Services”</w:t>
      </w:r>
      <w:r w:rsidRPr="007C6740">
        <w:rPr>
          <w:rFonts w:ascii="Arial" w:hAnsi="Arial" w:cs="Arial"/>
          <w:color w:val="000000"/>
          <w:sz w:val="19"/>
          <w:szCs w:val="19"/>
          <w:lang w:val="en-US"/>
        </w:rPr>
        <w:t xml:space="preserve"> </w:t>
      </w:r>
      <w:r w:rsidR="004E71E2" w:rsidRPr="007C6740">
        <w:rPr>
          <w:rFonts w:ascii="Arial" w:hAnsi="Arial" w:cs="Arial"/>
          <w:color w:val="000000"/>
          <w:sz w:val="19"/>
          <w:szCs w:val="19"/>
          <w:lang w:val="en-US"/>
        </w:rPr>
        <w:t>mean</w:t>
      </w:r>
      <w:r w:rsidRPr="007C6740">
        <w:rPr>
          <w:rFonts w:ascii="Arial" w:hAnsi="Arial" w:cs="Arial"/>
          <w:color w:val="000000"/>
          <w:sz w:val="19"/>
          <w:szCs w:val="19"/>
          <w:lang w:val="en-US"/>
        </w:rPr>
        <w:t xml:space="preserve"> the Services to be provided by the Consultant as set out in brief in </w:t>
      </w:r>
      <w:r w:rsidR="00027C89">
        <w:rPr>
          <w:rFonts w:ascii="Arial" w:hAnsi="Arial" w:cs="Arial"/>
          <w:color w:val="000000"/>
          <w:sz w:val="19"/>
          <w:szCs w:val="19"/>
          <w:lang w:val="en-US"/>
        </w:rPr>
        <w:t>i</w:t>
      </w:r>
      <w:r w:rsidRPr="007C6740">
        <w:rPr>
          <w:rFonts w:ascii="Arial" w:hAnsi="Arial" w:cs="Arial"/>
          <w:color w:val="000000"/>
          <w:sz w:val="19"/>
          <w:szCs w:val="19"/>
          <w:lang w:val="en-US"/>
        </w:rPr>
        <w:t xml:space="preserve">tem 3 of </w:t>
      </w:r>
      <w:r w:rsidR="002054FD">
        <w:rPr>
          <w:rFonts w:ascii="Arial" w:hAnsi="Arial" w:cs="Arial"/>
          <w:color w:val="000000"/>
          <w:sz w:val="19"/>
          <w:szCs w:val="19"/>
          <w:lang w:val="en-US"/>
        </w:rPr>
        <w:t xml:space="preserve">the </w:t>
      </w:r>
      <w:r w:rsidRPr="007C6740">
        <w:rPr>
          <w:rFonts w:ascii="Arial" w:hAnsi="Arial" w:cs="Arial"/>
          <w:color w:val="000000"/>
          <w:sz w:val="19"/>
          <w:szCs w:val="19"/>
          <w:lang w:val="en-US"/>
        </w:rPr>
        <w:t xml:space="preserve">Schedule and more fully set out in </w:t>
      </w:r>
      <w:r w:rsidR="002054FD">
        <w:rPr>
          <w:rFonts w:ascii="Arial" w:hAnsi="Arial" w:cs="Arial"/>
          <w:color w:val="000000"/>
          <w:sz w:val="19"/>
          <w:szCs w:val="19"/>
          <w:lang w:val="en-US"/>
        </w:rPr>
        <w:t>the Consultancy brief</w:t>
      </w:r>
      <w:r w:rsidRPr="007C6740">
        <w:rPr>
          <w:rFonts w:ascii="Arial" w:hAnsi="Arial" w:cs="Arial"/>
          <w:color w:val="000000"/>
          <w:sz w:val="19"/>
          <w:szCs w:val="19"/>
          <w:lang w:val="en-US"/>
        </w:rPr>
        <w:t>.</w:t>
      </w:r>
      <w:r w:rsidR="001B3747">
        <w:rPr>
          <w:rFonts w:ascii="Arial" w:hAnsi="Arial" w:cs="Arial"/>
          <w:color w:val="000000"/>
          <w:sz w:val="19"/>
          <w:szCs w:val="19"/>
          <w:lang w:val="en-US"/>
        </w:rPr>
        <w:t xml:space="preserve"> </w:t>
      </w:r>
    </w:p>
    <w:p w:rsidR="008C010A" w:rsidRPr="007C6740" w:rsidRDefault="008C010A" w:rsidP="002D30CA">
      <w:pPr>
        <w:autoSpaceDE w:val="0"/>
        <w:autoSpaceDN w:val="0"/>
        <w:adjustRightInd w:val="0"/>
        <w:spacing w:before="80" w:after="120"/>
        <w:ind w:left="1134"/>
        <w:rPr>
          <w:rFonts w:ascii="Arial" w:hAnsi="Arial" w:cs="Arial"/>
          <w:color w:val="000000"/>
          <w:sz w:val="19"/>
          <w:szCs w:val="19"/>
          <w:lang w:val="en-US"/>
        </w:rPr>
      </w:pPr>
      <w:r w:rsidRPr="007C6740">
        <w:rPr>
          <w:rFonts w:ascii="Arial" w:hAnsi="Arial" w:cs="Arial"/>
          <w:b/>
          <w:bCs/>
          <w:color w:val="000000"/>
          <w:sz w:val="19"/>
          <w:szCs w:val="19"/>
          <w:lang w:val="en-US"/>
        </w:rPr>
        <w:t>“Supervising Officer”</w:t>
      </w:r>
      <w:r w:rsidRPr="007C6740">
        <w:rPr>
          <w:rFonts w:ascii="Arial" w:hAnsi="Arial" w:cs="Arial"/>
          <w:color w:val="000000"/>
          <w:sz w:val="19"/>
          <w:szCs w:val="19"/>
          <w:lang w:val="en-US"/>
        </w:rPr>
        <w:t xml:space="preserve"> means the person nominated </w:t>
      </w:r>
      <w:r w:rsidR="00A92D04">
        <w:rPr>
          <w:rFonts w:ascii="Arial" w:hAnsi="Arial" w:cs="Arial"/>
          <w:color w:val="000000"/>
          <w:sz w:val="19"/>
          <w:szCs w:val="19"/>
          <w:lang w:val="en-US"/>
        </w:rPr>
        <w:t xml:space="preserve">by the Principal </w:t>
      </w:r>
      <w:r w:rsidRPr="007C6740">
        <w:rPr>
          <w:rFonts w:ascii="Arial" w:hAnsi="Arial" w:cs="Arial"/>
          <w:color w:val="000000"/>
          <w:sz w:val="19"/>
          <w:szCs w:val="19"/>
          <w:lang w:val="en-US"/>
        </w:rPr>
        <w:t xml:space="preserve">in accordance with clause </w:t>
      </w:r>
      <w:r w:rsidR="008D06BF">
        <w:rPr>
          <w:rFonts w:ascii="Arial" w:hAnsi="Arial" w:cs="Arial"/>
          <w:color w:val="000000"/>
          <w:sz w:val="19"/>
          <w:szCs w:val="19"/>
          <w:lang w:val="en-US"/>
        </w:rPr>
        <w:t>7</w:t>
      </w:r>
      <w:r w:rsidRPr="007C6740">
        <w:rPr>
          <w:rFonts w:ascii="Arial" w:hAnsi="Arial" w:cs="Arial"/>
          <w:color w:val="000000"/>
          <w:sz w:val="19"/>
          <w:szCs w:val="19"/>
          <w:lang w:val="en-US"/>
        </w:rPr>
        <w:t xml:space="preserve">.1 </w:t>
      </w:r>
      <w:r w:rsidR="006F5889">
        <w:rPr>
          <w:rFonts w:ascii="Arial" w:hAnsi="Arial" w:cs="Arial"/>
          <w:color w:val="000000"/>
          <w:sz w:val="19"/>
          <w:szCs w:val="19"/>
          <w:lang w:val="en-US"/>
        </w:rPr>
        <w:t xml:space="preserve">and stated in item </w:t>
      </w:r>
      <w:r w:rsidR="00C72A52">
        <w:rPr>
          <w:rFonts w:ascii="Arial" w:hAnsi="Arial" w:cs="Arial"/>
          <w:color w:val="000000"/>
          <w:sz w:val="19"/>
          <w:szCs w:val="19"/>
          <w:lang w:val="en-US"/>
        </w:rPr>
        <w:t>8</w:t>
      </w:r>
      <w:r w:rsidR="006F5889">
        <w:rPr>
          <w:rFonts w:ascii="Arial" w:hAnsi="Arial" w:cs="Arial"/>
          <w:color w:val="000000"/>
          <w:sz w:val="19"/>
          <w:szCs w:val="19"/>
          <w:lang w:val="en-US"/>
        </w:rPr>
        <w:t xml:space="preserve"> of the Schedule, </w:t>
      </w:r>
      <w:r w:rsidRPr="007C6740">
        <w:rPr>
          <w:rFonts w:ascii="Arial" w:hAnsi="Arial" w:cs="Arial"/>
          <w:color w:val="000000"/>
          <w:sz w:val="19"/>
          <w:szCs w:val="19"/>
          <w:lang w:val="en-US"/>
        </w:rPr>
        <w:t>or such other person from time to time filling the position of that person.</w:t>
      </w:r>
      <w:r w:rsidR="006F5889">
        <w:rPr>
          <w:rFonts w:ascii="Arial" w:hAnsi="Arial" w:cs="Arial"/>
          <w:color w:val="000000"/>
          <w:sz w:val="19"/>
          <w:szCs w:val="19"/>
          <w:lang w:val="en-US"/>
        </w:rPr>
        <w:t xml:space="preserve"> </w:t>
      </w:r>
    </w:p>
    <w:p w:rsidR="008C010A" w:rsidRPr="007C6740" w:rsidRDefault="002D30CA" w:rsidP="00851684">
      <w:pPr>
        <w:numPr>
          <w:ilvl w:val="1"/>
          <w:numId w:val="17"/>
        </w:numPr>
        <w:tabs>
          <w:tab w:val="clear" w:pos="792"/>
          <w:tab w:val="left" w:pos="1134"/>
        </w:tabs>
        <w:autoSpaceDE w:val="0"/>
        <w:autoSpaceDN w:val="0"/>
        <w:adjustRightInd w:val="0"/>
        <w:spacing w:before="120"/>
        <w:ind w:left="1134" w:hanging="567"/>
        <w:jc w:val="left"/>
        <w:rPr>
          <w:rFonts w:ascii="Arial" w:hAnsi="Arial" w:cs="Arial"/>
          <w:color w:val="000000"/>
          <w:sz w:val="19"/>
          <w:szCs w:val="19"/>
          <w:lang w:val="en-US"/>
        </w:rPr>
      </w:pPr>
      <w:r>
        <w:rPr>
          <w:rFonts w:ascii="Arial" w:hAnsi="Arial" w:cs="Arial"/>
          <w:color w:val="000000"/>
          <w:sz w:val="19"/>
          <w:szCs w:val="19"/>
          <w:lang w:val="en-US"/>
        </w:rPr>
        <w:br w:type="page"/>
      </w:r>
      <w:r w:rsidR="008C010A" w:rsidRPr="007C6740">
        <w:rPr>
          <w:rFonts w:ascii="Arial" w:hAnsi="Arial" w:cs="Arial"/>
          <w:color w:val="000000"/>
          <w:sz w:val="19"/>
          <w:szCs w:val="19"/>
          <w:lang w:val="en-US"/>
        </w:rPr>
        <w:lastRenderedPageBreak/>
        <w:t>Unless the context requires otherwise:</w:t>
      </w:r>
    </w:p>
    <w:p w:rsidR="008C010A" w:rsidRPr="007C6740" w:rsidRDefault="008C010A" w:rsidP="00206546">
      <w:pPr>
        <w:autoSpaceDE w:val="0"/>
        <w:autoSpaceDN w:val="0"/>
        <w:adjustRightInd w:val="0"/>
        <w:spacing w:before="80" w:after="80"/>
        <w:ind w:left="1701" w:hanging="567"/>
        <w:rPr>
          <w:rFonts w:ascii="Arial" w:hAnsi="Arial" w:cs="Arial"/>
          <w:bCs/>
          <w:color w:val="000000"/>
          <w:sz w:val="19"/>
          <w:szCs w:val="19"/>
          <w:lang w:val="en-US"/>
        </w:rPr>
      </w:pPr>
      <w:r w:rsidRPr="007C6740">
        <w:rPr>
          <w:rFonts w:ascii="Arial" w:hAnsi="Arial" w:cs="Arial"/>
          <w:bCs/>
          <w:color w:val="000000"/>
          <w:sz w:val="19"/>
          <w:szCs w:val="19"/>
          <w:lang w:val="en-US"/>
        </w:rPr>
        <w:t>(a)</w:t>
      </w:r>
      <w:r w:rsidRPr="007C6740">
        <w:rPr>
          <w:rFonts w:ascii="Arial" w:hAnsi="Arial" w:cs="Arial"/>
          <w:bCs/>
          <w:color w:val="000000"/>
          <w:sz w:val="19"/>
          <w:szCs w:val="19"/>
          <w:lang w:val="en-US"/>
        </w:rPr>
        <w:tab/>
        <w:t>words importing any gender include each other gender;</w:t>
      </w:r>
    </w:p>
    <w:p w:rsidR="008C010A" w:rsidRPr="007C6740" w:rsidRDefault="008C010A" w:rsidP="00CD6721">
      <w:pPr>
        <w:autoSpaceDE w:val="0"/>
        <w:autoSpaceDN w:val="0"/>
        <w:adjustRightInd w:val="0"/>
        <w:spacing w:before="80" w:after="80"/>
        <w:ind w:left="1701" w:hanging="567"/>
        <w:rPr>
          <w:rFonts w:ascii="Arial" w:hAnsi="Arial" w:cs="Arial"/>
          <w:bCs/>
          <w:color w:val="000000"/>
          <w:sz w:val="19"/>
          <w:szCs w:val="19"/>
          <w:lang w:val="en-US"/>
        </w:rPr>
      </w:pPr>
      <w:r w:rsidRPr="007C6740">
        <w:rPr>
          <w:rFonts w:ascii="Arial" w:hAnsi="Arial" w:cs="Arial"/>
          <w:bCs/>
          <w:color w:val="000000"/>
          <w:sz w:val="19"/>
          <w:szCs w:val="19"/>
          <w:lang w:val="en-US"/>
        </w:rPr>
        <w:t>(b)</w:t>
      </w:r>
      <w:r w:rsidRPr="007C6740">
        <w:rPr>
          <w:rFonts w:ascii="Arial" w:hAnsi="Arial" w:cs="Arial"/>
          <w:bCs/>
          <w:color w:val="000000"/>
          <w:sz w:val="19"/>
          <w:szCs w:val="19"/>
          <w:lang w:val="en-US"/>
        </w:rPr>
        <w:tab/>
        <w:t xml:space="preserve">the plural includes the singular and vice versa; </w:t>
      </w:r>
    </w:p>
    <w:p w:rsidR="008C010A" w:rsidRPr="007C6740" w:rsidRDefault="008C010A" w:rsidP="00CD6721">
      <w:pPr>
        <w:autoSpaceDE w:val="0"/>
        <w:autoSpaceDN w:val="0"/>
        <w:adjustRightInd w:val="0"/>
        <w:spacing w:before="80" w:after="80"/>
        <w:ind w:left="1701" w:hanging="567"/>
        <w:rPr>
          <w:rFonts w:ascii="Arial" w:hAnsi="Arial" w:cs="Arial"/>
          <w:bCs/>
          <w:color w:val="000000"/>
          <w:sz w:val="19"/>
          <w:szCs w:val="19"/>
          <w:lang w:val="en-US"/>
        </w:rPr>
      </w:pPr>
      <w:r w:rsidRPr="007C6740">
        <w:rPr>
          <w:rFonts w:ascii="Arial" w:hAnsi="Arial" w:cs="Arial"/>
          <w:bCs/>
          <w:color w:val="000000"/>
          <w:sz w:val="19"/>
          <w:szCs w:val="19"/>
          <w:lang w:val="en-US"/>
        </w:rPr>
        <w:t>(c)</w:t>
      </w:r>
      <w:r w:rsidRPr="007C6740">
        <w:rPr>
          <w:rFonts w:ascii="Arial" w:hAnsi="Arial" w:cs="Arial"/>
          <w:bCs/>
          <w:color w:val="000000"/>
          <w:sz w:val="19"/>
          <w:szCs w:val="19"/>
          <w:lang w:val="en-US"/>
        </w:rPr>
        <w:tab/>
        <w:t>a reference to a person includes any other entity recognised by law and vice versa;</w:t>
      </w:r>
      <w:r w:rsidR="00851684" w:rsidRPr="007C6740">
        <w:rPr>
          <w:rFonts w:ascii="Arial" w:hAnsi="Arial" w:cs="Arial"/>
          <w:bCs/>
          <w:color w:val="000000"/>
          <w:sz w:val="19"/>
          <w:szCs w:val="19"/>
          <w:lang w:val="en-US"/>
        </w:rPr>
        <w:t xml:space="preserve"> and</w:t>
      </w:r>
    </w:p>
    <w:p w:rsidR="008C010A" w:rsidRPr="007C6740" w:rsidRDefault="008C010A" w:rsidP="00CD6721">
      <w:pPr>
        <w:autoSpaceDE w:val="0"/>
        <w:autoSpaceDN w:val="0"/>
        <w:adjustRightInd w:val="0"/>
        <w:spacing w:before="80" w:after="80"/>
        <w:ind w:left="1701" w:hanging="567"/>
        <w:rPr>
          <w:rFonts w:ascii="Arial" w:hAnsi="Arial" w:cs="Arial"/>
          <w:bCs/>
          <w:color w:val="000000"/>
          <w:sz w:val="19"/>
          <w:szCs w:val="19"/>
          <w:lang w:val="en-US"/>
        </w:rPr>
      </w:pPr>
      <w:r w:rsidRPr="007C6740">
        <w:rPr>
          <w:rFonts w:ascii="Arial" w:hAnsi="Arial" w:cs="Arial"/>
          <w:bCs/>
          <w:color w:val="000000"/>
          <w:sz w:val="19"/>
          <w:szCs w:val="19"/>
          <w:lang w:val="en-US"/>
        </w:rPr>
        <w:t>(d)</w:t>
      </w:r>
      <w:r w:rsidRPr="007C6740">
        <w:rPr>
          <w:rFonts w:ascii="Arial" w:hAnsi="Arial" w:cs="Arial"/>
          <w:bCs/>
          <w:color w:val="000000"/>
          <w:sz w:val="19"/>
          <w:szCs w:val="19"/>
          <w:lang w:val="en-US"/>
        </w:rPr>
        <w:tab/>
        <w:t>a reference to a statute, ordinance, code or other law includes subordinate legislation, consolidations, amendments, re-ena</w:t>
      </w:r>
      <w:r w:rsidR="00851684" w:rsidRPr="007C6740">
        <w:rPr>
          <w:rFonts w:ascii="Arial" w:hAnsi="Arial" w:cs="Arial"/>
          <w:bCs/>
          <w:color w:val="000000"/>
          <w:sz w:val="19"/>
          <w:szCs w:val="19"/>
          <w:lang w:val="en-US"/>
        </w:rPr>
        <w:t xml:space="preserve">ctments, and replacements of it. </w:t>
      </w:r>
    </w:p>
    <w:p w:rsidR="008C010A" w:rsidRDefault="008C010A" w:rsidP="00851684">
      <w:pPr>
        <w:numPr>
          <w:ilvl w:val="1"/>
          <w:numId w:val="17"/>
        </w:numPr>
        <w:tabs>
          <w:tab w:val="clear" w:pos="792"/>
          <w:tab w:val="left" w:pos="1134"/>
        </w:tabs>
        <w:autoSpaceDE w:val="0"/>
        <w:autoSpaceDN w:val="0"/>
        <w:adjustRightInd w:val="0"/>
        <w:spacing w:before="120"/>
        <w:ind w:left="1134" w:hanging="567"/>
        <w:jc w:val="left"/>
        <w:rPr>
          <w:rFonts w:ascii="Arial" w:hAnsi="Arial" w:cs="Arial"/>
          <w:color w:val="000000"/>
          <w:sz w:val="19"/>
          <w:szCs w:val="19"/>
          <w:lang w:val="en-US"/>
        </w:rPr>
      </w:pPr>
      <w:r w:rsidRPr="007C6740">
        <w:rPr>
          <w:rFonts w:ascii="Arial" w:hAnsi="Arial" w:cs="Arial"/>
          <w:color w:val="000000"/>
          <w:sz w:val="19"/>
          <w:szCs w:val="19"/>
          <w:lang w:val="en-US"/>
        </w:rPr>
        <w:t xml:space="preserve">In performing this Agreement, both parties must act reasonably and in good faith. </w:t>
      </w:r>
    </w:p>
    <w:p w:rsidR="009D2B39" w:rsidRPr="009D2B39" w:rsidRDefault="009D2B39" w:rsidP="002D30CA">
      <w:pPr>
        <w:pStyle w:val="Heading1Numbered"/>
        <w:numPr>
          <w:ilvl w:val="0"/>
          <w:numId w:val="3"/>
        </w:numPr>
        <w:tabs>
          <w:tab w:val="clear" w:pos="709"/>
          <w:tab w:val="num" w:pos="567"/>
        </w:tabs>
        <w:spacing w:before="240" w:after="120"/>
        <w:ind w:left="567"/>
        <w:rPr>
          <w:rFonts w:ascii="Arial" w:hAnsi="Arial" w:cs="Arial"/>
          <w:sz w:val="19"/>
          <w:szCs w:val="19"/>
        </w:rPr>
      </w:pPr>
      <w:r w:rsidRPr="007C6740">
        <w:rPr>
          <w:rFonts w:ascii="Arial" w:hAnsi="Arial" w:cs="Arial"/>
          <w:bCs/>
          <w:color w:val="000000"/>
          <w:sz w:val="19"/>
          <w:szCs w:val="19"/>
          <w:lang w:val="en-US"/>
        </w:rPr>
        <w:t>Governing Law</w:t>
      </w:r>
    </w:p>
    <w:p w:rsidR="009D2B39" w:rsidRDefault="001B6E5A" w:rsidP="009D2B39">
      <w:pPr>
        <w:numPr>
          <w:ilvl w:val="1"/>
          <w:numId w:val="3"/>
        </w:numPr>
        <w:tabs>
          <w:tab w:val="left" w:pos="1134"/>
        </w:tabs>
        <w:autoSpaceDE w:val="0"/>
        <w:autoSpaceDN w:val="0"/>
        <w:adjustRightInd w:val="0"/>
        <w:spacing w:before="120"/>
        <w:ind w:left="1134"/>
        <w:jc w:val="left"/>
        <w:rPr>
          <w:rFonts w:ascii="Arial" w:hAnsi="Arial" w:cs="Arial"/>
          <w:sz w:val="19"/>
          <w:szCs w:val="19"/>
        </w:rPr>
      </w:pPr>
      <w:r>
        <w:rPr>
          <w:rFonts w:ascii="Arial" w:hAnsi="Arial" w:cs="Arial"/>
          <w:color w:val="000000"/>
          <w:sz w:val="19"/>
          <w:szCs w:val="19"/>
          <w:lang w:val="en-US"/>
        </w:rPr>
        <w:t>This Agreement is governed in accordance with t</w:t>
      </w:r>
      <w:r w:rsidR="009D2B39" w:rsidRPr="007C6740">
        <w:rPr>
          <w:rFonts w:ascii="Arial" w:hAnsi="Arial" w:cs="Arial"/>
          <w:color w:val="000000"/>
          <w:sz w:val="19"/>
          <w:szCs w:val="19"/>
          <w:lang w:val="en-US"/>
        </w:rPr>
        <w:t xml:space="preserve">he laws of the State of </w:t>
      </w:r>
      <w:smartTag w:uri="urn:schemas-microsoft-com:office:smarttags" w:element="State">
        <w:smartTag w:uri="urn:schemas-microsoft-com:office:smarttags" w:element="place">
          <w:r w:rsidR="009D2B39" w:rsidRPr="007C6740">
            <w:rPr>
              <w:rFonts w:ascii="Arial" w:hAnsi="Arial" w:cs="Arial"/>
              <w:color w:val="000000"/>
              <w:sz w:val="19"/>
              <w:szCs w:val="19"/>
              <w:lang w:val="en-US"/>
            </w:rPr>
            <w:t>Victoria</w:t>
          </w:r>
        </w:smartTag>
      </w:smartTag>
      <w:r>
        <w:rPr>
          <w:rFonts w:ascii="Arial" w:hAnsi="Arial" w:cs="Arial"/>
          <w:color w:val="000000"/>
          <w:sz w:val="19"/>
          <w:szCs w:val="19"/>
          <w:lang w:val="en-US"/>
        </w:rPr>
        <w:t xml:space="preserve">. </w:t>
      </w:r>
    </w:p>
    <w:p w:rsidR="008C010A" w:rsidRPr="007C6740" w:rsidRDefault="00415628" w:rsidP="0015250B">
      <w:pPr>
        <w:pStyle w:val="Heading1Numbered"/>
        <w:numPr>
          <w:ilvl w:val="0"/>
          <w:numId w:val="3"/>
        </w:numPr>
        <w:tabs>
          <w:tab w:val="clear" w:pos="709"/>
          <w:tab w:val="left" w:pos="567"/>
        </w:tabs>
        <w:spacing w:before="240" w:after="120"/>
        <w:ind w:left="567"/>
        <w:rPr>
          <w:rFonts w:ascii="Arial" w:hAnsi="Arial" w:cs="Arial"/>
          <w:sz w:val="19"/>
          <w:szCs w:val="19"/>
        </w:rPr>
      </w:pPr>
      <w:r w:rsidRPr="007C6740">
        <w:rPr>
          <w:rFonts w:ascii="Arial" w:hAnsi="Arial" w:cs="Arial"/>
          <w:sz w:val="19"/>
          <w:szCs w:val="19"/>
        </w:rPr>
        <w:t>N</w:t>
      </w:r>
      <w:r w:rsidR="008C010A" w:rsidRPr="007C6740">
        <w:rPr>
          <w:rFonts w:ascii="Arial" w:hAnsi="Arial" w:cs="Arial"/>
          <w:sz w:val="19"/>
          <w:szCs w:val="19"/>
        </w:rPr>
        <w:t xml:space="preserve">ature of </w:t>
      </w:r>
      <w:r w:rsidR="00DF66A6" w:rsidRPr="007C6740">
        <w:rPr>
          <w:rFonts w:ascii="Arial" w:hAnsi="Arial" w:cs="Arial"/>
          <w:sz w:val="19"/>
          <w:szCs w:val="19"/>
        </w:rPr>
        <w:t>Agreement</w:t>
      </w:r>
    </w:p>
    <w:p w:rsidR="00F36405" w:rsidRPr="007C6740" w:rsidRDefault="00F36405"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The Consultant must comply with its obligations under this Agreement including but not limited to </w:t>
      </w:r>
      <w:r w:rsidR="00415628" w:rsidRPr="007C6740">
        <w:rPr>
          <w:rFonts w:ascii="Arial" w:hAnsi="Arial" w:cs="Arial"/>
          <w:color w:val="000000"/>
          <w:sz w:val="19"/>
          <w:szCs w:val="19"/>
          <w:lang w:val="en-US"/>
        </w:rPr>
        <w:t>providing</w:t>
      </w:r>
      <w:r w:rsidRPr="007C6740">
        <w:rPr>
          <w:rFonts w:ascii="Arial" w:hAnsi="Arial" w:cs="Arial"/>
          <w:color w:val="000000"/>
          <w:sz w:val="19"/>
          <w:szCs w:val="19"/>
          <w:lang w:val="en-US"/>
        </w:rPr>
        <w:t xml:space="preserve"> the Services, and any </w:t>
      </w:r>
      <w:r w:rsidR="00415628" w:rsidRPr="007C6740">
        <w:rPr>
          <w:rFonts w:ascii="Arial" w:hAnsi="Arial" w:cs="Arial"/>
          <w:color w:val="000000"/>
          <w:sz w:val="19"/>
          <w:szCs w:val="19"/>
          <w:lang w:val="en-US"/>
        </w:rPr>
        <w:t xml:space="preserve">agreed </w:t>
      </w:r>
      <w:r w:rsidRPr="007C6740">
        <w:rPr>
          <w:rFonts w:ascii="Arial" w:hAnsi="Arial" w:cs="Arial"/>
          <w:color w:val="000000"/>
          <w:sz w:val="19"/>
          <w:szCs w:val="19"/>
          <w:lang w:val="en-US"/>
        </w:rPr>
        <w:t>variation of the Services</w:t>
      </w:r>
      <w:r w:rsidR="00415628" w:rsidRPr="007C6740">
        <w:rPr>
          <w:rFonts w:ascii="Arial" w:hAnsi="Arial" w:cs="Arial"/>
          <w:color w:val="000000"/>
          <w:sz w:val="19"/>
          <w:szCs w:val="19"/>
          <w:lang w:val="en-US"/>
        </w:rPr>
        <w:t>.</w:t>
      </w:r>
      <w:r w:rsidRPr="007C6740">
        <w:rPr>
          <w:rFonts w:ascii="Arial" w:hAnsi="Arial" w:cs="Arial"/>
          <w:color w:val="000000"/>
          <w:sz w:val="19"/>
          <w:szCs w:val="19"/>
          <w:lang w:val="en-US"/>
        </w:rPr>
        <w:t xml:space="preserve">  </w:t>
      </w:r>
      <w:r w:rsidR="009A1DD4">
        <w:rPr>
          <w:rFonts w:ascii="Arial" w:hAnsi="Arial" w:cs="Arial"/>
          <w:color w:val="000000"/>
          <w:sz w:val="19"/>
          <w:szCs w:val="19"/>
          <w:lang w:val="en-US"/>
        </w:rPr>
        <w:t>The Principal</w:t>
      </w:r>
      <w:r w:rsidR="009A1DD4" w:rsidRPr="007C6740">
        <w:rPr>
          <w:rFonts w:ascii="Arial" w:hAnsi="Arial" w:cs="Arial"/>
          <w:color w:val="000000"/>
          <w:sz w:val="19"/>
          <w:szCs w:val="19"/>
          <w:lang w:val="en-US"/>
        </w:rPr>
        <w:t xml:space="preserve"> </w:t>
      </w:r>
      <w:r w:rsidRPr="007C6740">
        <w:rPr>
          <w:rFonts w:ascii="Arial" w:hAnsi="Arial" w:cs="Arial"/>
          <w:color w:val="000000"/>
          <w:sz w:val="19"/>
          <w:szCs w:val="19"/>
          <w:lang w:val="en-US"/>
        </w:rPr>
        <w:t xml:space="preserve">shall pay the Consultant for the Services in accordance with this Agreement. </w:t>
      </w:r>
    </w:p>
    <w:p w:rsidR="00F36405" w:rsidRDefault="00F36405"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The Consultant's engagement under this Agreement will commenc</w:t>
      </w:r>
      <w:r w:rsidR="00415628" w:rsidRPr="007C6740">
        <w:rPr>
          <w:rFonts w:ascii="Arial" w:hAnsi="Arial" w:cs="Arial"/>
          <w:color w:val="000000"/>
          <w:sz w:val="19"/>
          <w:szCs w:val="19"/>
          <w:lang w:val="en-US"/>
        </w:rPr>
        <w:t>e on the Commencement Date and</w:t>
      </w:r>
      <w:r w:rsidRPr="007C6740">
        <w:rPr>
          <w:rFonts w:ascii="Arial" w:hAnsi="Arial" w:cs="Arial"/>
          <w:color w:val="000000"/>
          <w:sz w:val="19"/>
          <w:szCs w:val="19"/>
          <w:lang w:val="en-US"/>
        </w:rPr>
        <w:t xml:space="preserve"> the Consultant must complete the Services by the Completion Date</w:t>
      </w:r>
      <w:r w:rsidR="00415628" w:rsidRPr="007C6740">
        <w:rPr>
          <w:rFonts w:ascii="Arial" w:hAnsi="Arial" w:cs="Arial"/>
          <w:color w:val="000000"/>
          <w:sz w:val="19"/>
          <w:szCs w:val="19"/>
          <w:lang w:val="en-US"/>
        </w:rPr>
        <w:t xml:space="preserve">. </w:t>
      </w:r>
    </w:p>
    <w:p w:rsidR="00EF1D96" w:rsidRPr="007C6740" w:rsidRDefault="00EF1D96"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EF1D96">
        <w:rPr>
          <w:rFonts w:ascii="Arial" w:hAnsi="Arial" w:cs="Arial"/>
          <w:color w:val="000000"/>
          <w:sz w:val="19"/>
          <w:szCs w:val="19"/>
          <w:lang w:val="en-US"/>
        </w:rPr>
        <w:t>If the Consultant fails to deliver the Services to the reasonable satisfaction of the Principal by the Completion Date then the Principal may</w:t>
      </w:r>
      <w:r>
        <w:rPr>
          <w:rFonts w:ascii="Arial" w:hAnsi="Arial" w:cs="Arial"/>
          <w:color w:val="000000"/>
          <w:sz w:val="19"/>
          <w:szCs w:val="19"/>
          <w:lang w:val="en-US"/>
        </w:rPr>
        <w:t xml:space="preserve">: </w:t>
      </w:r>
    </w:p>
    <w:p w:rsidR="00593B3D" w:rsidRPr="00EF1D96" w:rsidRDefault="008D05CD" w:rsidP="00723130">
      <w:pPr>
        <w:tabs>
          <w:tab w:val="left" w:pos="1701"/>
        </w:tabs>
        <w:autoSpaceDE w:val="0"/>
        <w:autoSpaceDN w:val="0"/>
        <w:adjustRightInd w:val="0"/>
        <w:spacing w:before="80" w:after="80"/>
        <w:ind w:left="1701" w:hanging="567"/>
        <w:rPr>
          <w:rFonts w:ascii="Arial" w:hAnsi="Arial" w:cs="Arial"/>
          <w:color w:val="000000"/>
          <w:sz w:val="19"/>
          <w:szCs w:val="19"/>
          <w:lang w:val="en-US"/>
        </w:rPr>
      </w:pPr>
      <w:r>
        <w:rPr>
          <w:rFonts w:ascii="Arial" w:hAnsi="Arial" w:cs="Arial"/>
          <w:color w:val="000000"/>
          <w:sz w:val="19"/>
          <w:szCs w:val="19"/>
          <w:lang w:val="en-US"/>
        </w:rPr>
        <w:t>(a)</w:t>
      </w:r>
      <w:r>
        <w:rPr>
          <w:rFonts w:ascii="Arial" w:hAnsi="Arial" w:cs="Arial"/>
          <w:color w:val="000000"/>
          <w:sz w:val="19"/>
          <w:szCs w:val="19"/>
          <w:lang w:val="en-US"/>
        </w:rPr>
        <w:tab/>
      </w:r>
      <w:r w:rsidR="00593B3D" w:rsidRPr="00EF1D96">
        <w:rPr>
          <w:rFonts w:ascii="Arial" w:hAnsi="Arial" w:cs="Arial"/>
          <w:color w:val="000000"/>
          <w:sz w:val="19"/>
          <w:szCs w:val="19"/>
          <w:lang w:val="en-US"/>
        </w:rPr>
        <w:t xml:space="preserve">require the Consultant to remedy any deficiencies in the Services; or </w:t>
      </w:r>
    </w:p>
    <w:p w:rsidR="00593B3D" w:rsidRDefault="008D05CD" w:rsidP="00723130">
      <w:pPr>
        <w:tabs>
          <w:tab w:val="left" w:pos="1701"/>
        </w:tabs>
        <w:autoSpaceDE w:val="0"/>
        <w:autoSpaceDN w:val="0"/>
        <w:adjustRightInd w:val="0"/>
        <w:spacing w:before="80" w:after="80"/>
        <w:ind w:left="1701" w:hanging="567"/>
        <w:rPr>
          <w:rFonts w:ascii="Arial" w:hAnsi="Arial" w:cs="Arial"/>
          <w:color w:val="000000"/>
          <w:sz w:val="19"/>
          <w:szCs w:val="19"/>
          <w:lang w:val="en-US"/>
        </w:rPr>
      </w:pPr>
      <w:r>
        <w:rPr>
          <w:rFonts w:ascii="Arial" w:hAnsi="Arial" w:cs="Arial"/>
          <w:color w:val="000000"/>
          <w:sz w:val="19"/>
          <w:szCs w:val="19"/>
          <w:lang w:val="en-US"/>
        </w:rPr>
        <w:t>(b)</w:t>
      </w:r>
      <w:r>
        <w:rPr>
          <w:rFonts w:ascii="Arial" w:hAnsi="Arial" w:cs="Arial"/>
          <w:color w:val="000000"/>
          <w:sz w:val="19"/>
          <w:szCs w:val="19"/>
          <w:lang w:val="en-US"/>
        </w:rPr>
        <w:tab/>
      </w:r>
      <w:r w:rsidR="00593B3D" w:rsidRPr="00723130">
        <w:rPr>
          <w:rFonts w:ascii="Arial" w:hAnsi="Arial" w:cs="Arial"/>
          <w:color w:val="000000"/>
          <w:sz w:val="19"/>
          <w:szCs w:val="19"/>
          <w:lang w:val="en-US"/>
        </w:rPr>
        <w:t>elect (in its sole discretion) to extend the Completion Date</w:t>
      </w:r>
      <w:r w:rsidR="00593B3D">
        <w:rPr>
          <w:rFonts w:ascii="Arial" w:hAnsi="Arial" w:cs="Arial"/>
          <w:color w:val="000000"/>
          <w:sz w:val="19"/>
          <w:szCs w:val="19"/>
          <w:lang w:val="en-US"/>
        </w:rPr>
        <w:t>; or</w:t>
      </w:r>
    </w:p>
    <w:p w:rsidR="00593B3D" w:rsidRDefault="008D05CD" w:rsidP="00723130">
      <w:pPr>
        <w:tabs>
          <w:tab w:val="left" w:pos="1701"/>
        </w:tabs>
        <w:autoSpaceDE w:val="0"/>
        <w:autoSpaceDN w:val="0"/>
        <w:adjustRightInd w:val="0"/>
        <w:spacing w:before="80" w:after="80"/>
        <w:ind w:left="1701" w:hanging="567"/>
        <w:rPr>
          <w:rFonts w:ascii="Arial" w:hAnsi="Arial" w:cs="Arial"/>
          <w:color w:val="000000"/>
          <w:sz w:val="19"/>
          <w:szCs w:val="19"/>
          <w:lang w:val="en-US"/>
        </w:rPr>
      </w:pPr>
      <w:r>
        <w:rPr>
          <w:rFonts w:ascii="Arial" w:hAnsi="Arial" w:cs="Arial"/>
          <w:color w:val="000000"/>
          <w:sz w:val="19"/>
          <w:szCs w:val="19"/>
          <w:lang w:val="en-US"/>
        </w:rPr>
        <w:t>(c)</w:t>
      </w:r>
      <w:r>
        <w:rPr>
          <w:rFonts w:ascii="Arial" w:hAnsi="Arial" w:cs="Arial"/>
          <w:color w:val="000000"/>
          <w:sz w:val="19"/>
          <w:szCs w:val="19"/>
          <w:lang w:val="en-US"/>
        </w:rPr>
        <w:tab/>
      </w:r>
      <w:r w:rsidR="00593B3D" w:rsidRPr="00593B3D">
        <w:rPr>
          <w:rFonts w:ascii="Arial" w:hAnsi="Arial" w:cs="Arial"/>
          <w:color w:val="000000"/>
          <w:sz w:val="19"/>
          <w:szCs w:val="19"/>
          <w:lang w:val="en-US"/>
        </w:rPr>
        <w:t>waive the right to insist on delivery of the Services</w:t>
      </w:r>
      <w:r w:rsidR="00593B3D">
        <w:rPr>
          <w:rFonts w:ascii="Arial" w:hAnsi="Arial" w:cs="Arial"/>
          <w:color w:val="000000"/>
          <w:sz w:val="19"/>
          <w:szCs w:val="19"/>
          <w:lang w:val="en-US"/>
        </w:rPr>
        <w:t>; or</w:t>
      </w:r>
    </w:p>
    <w:p w:rsidR="00593B3D" w:rsidRDefault="008D05CD" w:rsidP="00723130">
      <w:pPr>
        <w:tabs>
          <w:tab w:val="left" w:pos="1701"/>
        </w:tabs>
        <w:autoSpaceDE w:val="0"/>
        <w:autoSpaceDN w:val="0"/>
        <w:adjustRightInd w:val="0"/>
        <w:spacing w:before="80" w:after="80"/>
        <w:ind w:left="1701" w:hanging="567"/>
        <w:rPr>
          <w:rFonts w:ascii="Arial" w:hAnsi="Arial" w:cs="Arial"/>
          <w:color w:val="000000"/>
          <w:sz w:val="19"/>
          <w:szCs w:val="19"/>
          <w:lang w:val="en-US"/>
        </w:rPr>
      </w:pPr>
      <w:r>
        <w:rPr>
          <w:rFonts w:ascii="Arial" w:hAnsi="Arial" w:cs="Arial"/>
          <w:color w:val="000000"/>
          <w:sz w:val="19"/>
          <w:szCs w:val="19"/>
          <w:lang w:val="en-US"/>
        </w:rPr>
        <w:t>(d)</w:t>
      </w:r>
      <w:r>
        <w:rPr>
          <w:rFonts w:ascii="Arial" w:hAnsi="Arial" w:cs="Arial"/>
          <w:color w:val="000000"/>
          <w:sz w:val="19"/>
          <w:szCs w:val="19"/>
          <w:lang w:val="en-US"/>
        </w:rPr>
        <w:tab/>
      </w:r>
      <w:r w:rsidR="00593B3D" w:rsidRPr="00593B3D">
        <w:rPr>
          <w:rFonts w:ascii="Arial" w:hAnsi="Arial" w:cs="Arial"/>
          <w:color w:val="000000"/>
          <w:sz w:val="19"/>
          <w:szCs w:val="19"/>
          <w:lang w:val="en-US"/>
        </w:rPr>
        <w:t xml:space="preserve">elect (in its sole discretion) to terminate this Agreement </w:t>
      </w:r>
      <w:r w:rsidR="00EB61E3">
        <w:rPr>
          <w:rFonts w:ascii="Arial" w:hAnsi="Arial" w:cs="Arial"/>
          <w:color w:val="000000"/>
          <w:sz w:val="19"/>
          <w:szCs w:val="19"/>
          <w:lang w:val="en-US"/>
        </w:rPr>
        <w:t xml:space="preserve">pursuant to </w:t>
      </w:r>
      <w:r w:rsidR="00D6235D">
        <w:rPr>
          <w:rFonts w:ascii="Arial" w:hAnsi="Arial" w:cs="Arial"/>
          <w:color w:val="000000"/>
          <w:sz w:val="19"/>
          <w:szCs w:val="19"/>
          <w:lang w:val="en-US"/>
        </w:rPr>
        <w:t>c</w:t>
      </w:r>
      <w:r w:rsidR="00EB61E3">
        <w:rPr>
          <w:rFonts w:ascii="Arial" w:hAnsi="Arial" w:cs="Arial"/>
          <w:color w:val="000000"/>
          <w:sz w:val="19"/>
          <w:szCs w:val="19"/>
          <w:lang w:val="en-US"/>
        </w:rPr>
        <w:t>lause 17</w:t>
      </w:r>
      <w:r w:rsidR="00EF1D96">
        <w:rPr>
          <w:rFonts w:ascii="Arial" w:hAnsi="Arial" w:cs="Arial"/>
          <w:color w:val="000000"/>
          <w:sz w:val="19"/>
          <w:szCs w:val="19"/>
          <w:lang w:val="en-US"/>
        </w:rPr>
        <w:t xml:space="preserve"> </w:t>
      </w:r>
      <w:r w:rsidR="00593B3D" w:rsidRPr="00593B3D">
        <w:rPr>
          <w:rFonts w:ascii="Arial" w:hAnsi="Arial" w:cs="Arial"/>
          <w:color w:val="000000"/>
          <w:sz w:val="19"/>
          <w:szCs w:val="19"/>
          <w:lang w:val="en-US"/>
        </w:rPr>
        <w:t>by notice to the Consultant</w:t>
      </w:r>
      <w:r w:rsidR="00593B3D" w:rsidRPr="00723130">
        <w:rPr>
          <w:rFonts w:ascii="Arial" w:hAnsi="Arial" w:cs="Arial"/>
          <w:color w:val="000000"/>
          <w:sz w:val="19"/>
          <w:szCs w:val="19"/>
          <w:lang w:val="en-US"/>
        </w:rPr>
        <w:t>.</w:t>
      </w:r>
      <w:r w:rsidR="00593B3D">
        <w:rPr>
          <w:rFonts w:ascii="Arial" w:hAnsi="Arial" w:cs="Arial"/>
          <w:color w:val="000000"/>
          <w:sz w:val="19"/>
          <w:szCs w:val="19"/>
          <w:lang w:val="en-US"/>
        </w:rPr>
        <w:t xml:space="preserve"> </w:t>
      </w:r>
    </w:p>
    <w:p w:rsidR="008C010A" w:rsidRPr="007C6740" w:rsidRDefault="005E57AB"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I</w:t>
      </w:r>
      <w:r w:rsidR="008C010A" w:rsidRPr="007C6740">
        <w:rPr>
          <w:rFonts w:ascii="Arial" w:hAnsi="Arial" w:cs="Arial"/>
          <w:color w:val="000000"/>
          <w:sz w:val="19"/>
          <w:szCs w:val="19"/>
          <w:lang w:val="en-US"/>
        </w:rPr>
        <w:t xml:space="preserve">f the Consultant is delayed in performing the Services by </w:t>
      </w:r>
      <w:r w:rsidR="009A1DD4">
        <w:rPr>
          <w:rFonts w:ascii="Arial" w:hAnsi="Arial" w:cs="Arial"/>
          <w:color w:val="000000"/>
          <w:sz w:val="19"/>
          <w:szCs w:val="19"/>
          <w:lang w:val="en-US"/>
        </w:rPr>
        <w:t>the Principal’s</w:t>
      </w:r>
      <w:r w:rsidR="009A1DD4" w:rsidRPr="007C6740">
        <w:rPr>
          <w:rFonts w:ascii="Arial" w:hAnsi="Arial" w:cs="Arial"/>
          <w:color w:val="000000"/>
          <w:sz w:val="19"/>
          <w:szCs w:val="19"/>
          <w:lang w:val="en-US"/>
        </w:rPr>
        <w:t xml:space="preserve"> </w:t>
      </w:r>
      <w:r w:rsidR="008C010A" w:rsidRPr="007C6740">
        <w:rPr>
          <w:rFonts w:ascii="Arial" w:hAnsi="Arial" w:cs="Arial"/>
          <w:color w:val="000000"/>
          <w:sz w:val="19"/>
          <w:szCs w:val="19"/>
          <w:lang w:val="en-US"/>
        </w:rPr>
        <w:t>acts or omissions, the Consultant shall be entitled to a reasonable extension of tim</w:t>
      </w:r>
      <w:r w:rsidRPr="007C6740">
        <w:rPr>
          <w:rFonts w:ascii="Arial" w:hAnsi="Arial" w:cs="Arial"/>
          <w:color w:val="000000"/>
          <w:sz w:val="19"/>
          <w:szCs w:val="19"/>
          <w:lang w:val="en-US"/>
        </w:rPr>
        <w:t xml:space="preserve">e for performing the Services. </w:t>
      </w:r>
    </w:p>
    <w:p w:rsidR="008C010A" w:rsidRPr="007C6740" w:rsidRDefault="008C010A" w:rsidP="0015250B">
      <w:pPr>
        <w:pStyle w:val="Heading1Numbered"/>
        <w:numPr>
          <w:ilvl w:val="0"/>
          <w:numId w:val="3"/>
        </w:numPr>
        <w:tabs>
          <w:tab w:val="clear" w:pos="709"/>
          <w:tab w:val="num" w:pos="567"/>
        </w:tabs>
        <w:spacing w:before="240" w:after="120"/>
        <w:ind w:left="567"/>
        <w:rPr>
          <w:rFonts w:ascii="Arial" w:hAnsi="Arial" w:cs="Arial"/>
          <w:sz w:val="19"/>
          <w:szCs w:val="19"/>
          <w:lang w:val="en-US"/>
        </w:rPr>
      </w:pPr>
      <w:bookmarkStart w:id="8" w:name="P47_5246"/>
      <w:bookmarkStart w:id="9" w:name="P49_5566"/>
      <w:bookmarkStart w:id="10" w:name="P51_5713"/>
      <w:bookmarkStart w:id="11" w:name="P53_5861"/>
      <w:bookmarkStart w:id="12" w:name="P55_6044"/>
      <w:bookmarkStart w:id="13" w:name="P57_6055"/>
      <w:bookmarkEnd w:id="8"/>
      <w:bookmarkEnd w:id="9"/>
      <w:bookmarkEnd w:id="10"/>
      <w:bookmarkEnd w:id="11"/>
      <w:bookmarkEnd w:id="12"/>
      <w:bookmarkEnd w:id="13"/>
      <w:r w:rsidRPr="007C6740">
        <w:rPr>
          <w:rFonts w:ascii="Arial" w:hAnsi="Arial" w:cs="Arial"/>
          <w:sz w:val="19"/>
          <w:szCs w:val="19"/>
          <w:lang w:val="en-US"/>
        </w:rPr>
        <w:t>Duties of the Consultant</w:t>
      </w:r>
    </w:p>
    <w:p w:rsidR="00E90A78" w:rsidRPr="007C6740" w:rsidRDefault="00E90A78"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The Consultant must carry out the Services and any </w:t>
      </w:r>
      <w:r w:rsidR="005E57AB" w:rsidRPr="007C6740">
        <w:rPr>
          <w:rFonts w:ascii="Arial" w:hAnsi="Arial" w:cs="Arial"/>
          <w:color w:val="000000"/>
          <w:sz w:val="19"/>
          <w:szCs w:val="19"/>
          <w:lang w:val="en-US"/>
        </w:rPr>
        <w:t xml:space="preserve">agreed </w:t>
      </w:r>
      <w:r w:rsidRPr="007C6740">
        <w:rPr>
          <w:rFonts w:ascii="Arial" w:hAnsi="Arial" w:cs="Arial"/>
          <w:color w:val="000000"/>
          <w:sz w:val="19"/>
          <w:szCs w:val="19"/>
          <w:lang w:val="en-US"/>
        </w:rPr>
        <w:t xml:space="preserve">variation to the Services to the satisfaction of </w:t>
      </w:r>
      <w:r w:rsidR="009A1DD4">
        <w:rPr>
          <w:rFonts w:ascii="Arial" w:hAnsi="Arial" w:cs="Arial"/>
          <w:color w:val="000000"/>
          <w:sz w:val="19"/>
          <w:szCs w:val="19"/>
          <w:lang w:val="en-US"/>
        </w:rPr>
        <w:t>the Principal</w:t>
      </w:r>
      <w:r w:rsidRPr="007C6740">
        <w:rPr>
          <w:rFonts w:ascii="Arial" w:hAnsi="Arial" w:cs="Arial"/>
          <w:color w:val="000000"/>
          <w:sz w:val="19"/>
          <w:szCs w:val="19"/>
          <w:lang w:val="en-US"/>
        </w:rPr>
        <w:t xml:space="preserve">. </w:t>
      </w:r>
    </w:p>
    <w:p w:rsidR="00E90A78" w:rsidRPr="007C6740" w:rsidRDefault="00E90A78"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In performing its obligations under this Agreement, the Consultant will –</w:t>
      </w:r>
    </w:p>
    <w:p w:rsidR="00E90A78" w:rsidRPr="007C6740" w:rsidRDefault="00E90A78" w:rsidP="007C6740">
      <w:pPr>
        <w:tabs>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(a)</w:t>
      </w:r>
      <w:r w:rsidRPr="007C6740">
        <w:rPr>
          <w:rFonts w:ascii="Arial" w:hAnsi="Arial" w:cs="Arial"/>
          <w:color w:val="000000"/>
          <w:sz w:val="19"/>
          <w:szCs w:val="19"/>
          <w:lang w:val="en-US"/>
        </w:rPr>
        <w:tab/>
        <w:t>exercise due care, skill and judgement and at all times act in accordance with professional principles and standards of a competent professional provider of such Services;</w:t>
      </w:r>
    </w:p>
    <w:p w:rsidR="00E90A78" w:rsidRPr="007C6740" w:rsidRDefault="00E90A78" w:rsidP="007C6740">
      <w:pPr>
        <w:tabs>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(b)</w:t>
      </w:r>
      <w:r w:rsidRPr="007C6740">
        <w:rPr>
          <w:rFonts w:ascii="Arial" w:hAnsi="Arial" w:cs="Arial"/>
          <w:color w:val="000000"/>
          <w:sz w:val="19"/>
          <w:szCs w:val="19"/>
          <w:lang w:val="en-US"/>
        </w:rPr>
        <w:tab/>
        <w:t>ensure that the Services are adequate and suitable for the purposes for which they are required;</w:t>
      </w:r>
    </w:p>
    <w:p w:rsidR="00E90A78" w:rsidRPr="007C6740" w:rsidRDefault="00E90A78" w:rsidP="007C6740">
      <w:pPr>
        <w:tabs>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(c)</w:t>
      </w:r>
      <w:r w:rsidRPr="007C6740">
        <w:rPr>
          <w:rFonts w:ascii="Arial" w:hAnsi="Arial" w:cs="Arial"/>
          <w:color w:val="000000"/>
          <w:sz w:val="19"/>
          <w:szCs w:val="19"/>
          <w:lang w:val="en-US"/>
        </w:rPr>
        <w:tab/>
        <w:t>ensure that any person employed by the Consultant to perform any Services under this Agreement possesses adequate levels of skill and experience to perform those Services to the satisfaction of</w:t>
      </w:r>
      <w:r w:rsidR="009A1DD4">
        <w:rPr>
          <w:rFonts w:ascii="Arial" w:hAnsi="Arial" w:cs="Arial"/>
          <w:color w:val="000000"/>
          <w:sz w:val="19"/>
          <w:szCs w:val="19"/>
          <w:lang w:val="en-US"/>
        </w:rPr>
        <w:t xml:space="preserve"> the Principal</w:t>
      </w:r>
      <w:r w:rsidRPr="007C6740">
        <w:rPr>
          <w:rFonts w:ascii="Arial" w:hAnsi="Arial" w:cs="Arial"/>
          <w:color w:val="000000"/>
          <w:sz w:val="19"/>
          <w:szCs w:val="19"/>
          <w:lang w:val="en-US"/>
        </w:rPr>
        <w:t>;</w:t>
      </w:r>
    </w:p>
    <w:p w:rsidR="00E90A78" w:rsidRPr="007C6740" w:rsidRDefault="00E90A78" w:rsidP="007C6740">
      <w:pPr>
        <w:tabs>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(d)</w:t>
      </w:r>
      <w:r w:rsidRPr="007C6740">
        <w:rPr>
          <w:rFonts w:ascii="Arial" w:hAnsi="Arial" w:cs="Arial"/>
          <w:color w:val="000000"/>
          <w:sz w:val="19"/>
          <w:szCs w:val="19"/>
          <w:lang w:val="en-US"/>
        </w:rPr>
        <w:tab/>
      </w:r>
      <w:r w:rsidR="005E57AB" w:rsidRPr="007C6740">
        <w:rPr>
          <w:rFonts w:ascii="Arial" w:hAnsi="Arial" w:cs="Arial"/>
          <w:sz w:val="19"/>
          <w:szCs w:val="19"/>
        </w:rPr>
        <w:t>ensure that the Services and the provision of the Services comply with all applicable laws, regulations and standards, as current from time to time</w:t>
      </w:r>
      <w:r w:rsidRPr="007C6740">
        <w:rPr>
          <w:rFonts w:ascii="Arial" w:hAnsi="Arial" w:cs="Arial"/>
          <w:color w:val="000000"/>
          <w:sz w:val="19"/>
          <w:szCs w:val="19"/>
          <w:lang w:val="en-US"/>
        </w:rPr>
        <w:t>;</w:t>
      </w:r>
      <w:r w:rsidR="008A336E" w:rsidRPr="007C6740">
        <w:rPr>
          <w:rFonts w:ascii="Arial" w:hAnsi="Arial" w:cs="Arial"/>
          <w:color w:val="000000"/>
          <w:sz w:val="19"/>
          <w:szCs w:val="19"/>
          <w:lang w:val="en-US"/>
        </w:rPr>
        <w:t xml:space="preserve"> </w:t>
      </w:r>
    </w:p>
    <w:p w:rsidR="00E90A78" w:rsidRPr="007C6740" w:rsidRDefault="00E90A78" w:rsidP="007C6740">
      <w:pPr>
        <w:tabs>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(e)</w:t>
      </w:r>
      <w:r w:rsidRPr="007C6740">
        <w:rPr>
          <w:rFonts w:ascii="Arial" w:hAnsi="Arial" w:cs="Arial"/>
          <w:color w:val="000000"/>
          <w:sz w:val="19"/>
          <w:szCs w:val="19"/>
          <w:lang w:val="en-US"/>
        </w:rPr>
        <w:tab/>
        <w:t xml:space="preserve">perform the Services </w:t>
      </w:r>
      <w:r w:rsidR="008A336E" w:rsidRPr="007C6740">
        <w:rPr>
          <w:rFonts w:ascii="Arial" w:hAnsi="Arial" w:cs="Arial"/>
          <w:color w:val="000000"/>
          <w:sz w:val="19"/>
          <w:szCs w:val="19"/>
          <w:lang w:val="en-US"/>
        </w:rPr>
        <w:t xml:space="preserve">in a timely manner and </w:t>
      </w:r>
      <w:r w:rsidRPr="007C6740">
        <w:rPr>
          <w:rFonts w:ascii="Arial" w:hAnsi="Arial" w:cs="Arial"/>
          <w:color w:val="000000"/>
          <w:sz w:val="19"/>
          <w:szCs w:val="19"/>
          <w:lang w:val="en-US"/>
        </w:rPr>
        <w:t>within the time stipulated in this Agreement</w:t>
      </w:r>
      <w:r w:rsidR="008A336E" w:rsidRPr="007C6740">
        <w:rPr>
          <w:rFonts w:ascii="Arial" w:hAnsi="Arial" w:cs="Arial"/>
          <w:color w:val="000000"/>
          <w:sz w:val="19"/>
          <w:szCs w:val="19"/>
          <w:lang w:val="en-US"/>
        </w:rPr>
        <w:t>;</w:t>
      </w:r>
      <w:r w:rsidRPr="007C6740">
        <w:rPr>
          <w:rFonts w:ascii="Arial" w:hAnsi="Arial" w:cs="Arial"/>
          <w:color w:val="000000"/>
          <w:sz w:val="19"/>
          <w:szCs w:val="19"/>
          <w:lang w:val="en-US"/>
        </w:rPr>
        <w:t xml:space="preserve"> </w:t>
      </w:r>
      <w:r w:rsidR="008D05CD">
        <w:rPr>
          <w:rFonts w:ascii="Arial" w:hAnsi="Arial" w:cs="Arial"/>
          <w:color w:val="000000"/>
          <w:sz w:val="19"/>
          <w:szCs w:val="19"/>
          <w:lang w:val="en-US"/>
        </w:rPr>
        <w:t>and</w:t>
      </w:r>
    </w:p>
    <w:p w:rsidR="00E90A78" w:rsidRPr="007C6740" w:rsidRDefault="00E90A78" w:rsidP="007C6740">
      <w:pPr>
        <w:tabs>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(f)</w:t>
      </w:r>
      <w:r w:rsidRPr="007C6740">
        <w:rPr>
          <w:rFonts w:ascii="Arial" w:hAnsi="Arial" w:cs="Arial"/>
          <w:color w:val="000000"/>
          <w:sz w:val="19"/>
          <w:szCs w:val="19"/>
          <w:lang w:val="en-US"/>
        </w:rPr>
        <w:tab/>
        <w:t xml:space="preserve">perform the Services in accordance with any directions issued by </w:t>
      </w:r>
      <w:r w:rsidR="009A1DD4">
        <w:rPr>
          <w:rFonts w:ascii="Arial" w:hAnsi="Arial" w:cs="Arial"/>
          <w:color w:val="000000"/>
          <w:sz w:val="19"/>
          <w:szCs w:val="19"/>
          <w:lang w:val="en-US"/>
        </w:rPr>
        <w:t>the Principal</w:t>
      </w:r>
      <w:r w:rsidR="008A336E" w:rsidRPr="007C6740">
        <w:rPr>
          <w:rFonts w:ascii="Arial" w:hAnsi="Arial" w:cs="Arial"/>
          <w:color w:val="000000"/>
          <w:sz w:val="19"/>
          <w:szCs w:val="19"/>
          <w:lang w:val="en-US"/>
        </w:rPr>
        <w:t xml:space="preserve">. </w:t>
      </w:r>
    </w:p>
    <w:p w:rsidR="007D70DE" w:rsidRDefault="007D70DE" w:rsidP="0015250B">
      <w:pPr>
        <w:pStyle w:val="Heading1Numbered"/>
        <w:numPr>
          <w:ilvl w:val="0"/>
          <w:numId w:val="3"/>
        </w:numPr>
        <w:tabs>
          <w:tab w:val="clear" w:pos="709"/>
          <w:tab w:val="left" w:pos="567"/>
        </w:tabs>
        <w:spacing w:before="240" w:after="120"/>
        <w:ind w:left="567"/>
        <w:rPr>
          <w:rFonts w:ascii="Arial" w:hAnsi="Arial" w:cs="Arial"/>
          <w:bCs/>
          <w:color w:val="000000"/>
          <w:sz w:val="19"/>
          <w:szCs w:val="19"/>
          <w:lang w:val="en-US"/>
        </w:rPr>
      </w:pPr>
      <w:r w:rsidRPr="007C6740">
        <w:rPr>
          <w:rFonts w:ascii="Arial" w:hAnsi="Arial" w:cs="Arial"/>
          <w:bCs/>
          <w:color w:val="000000"/>
          <w:sz w:val="19"/>
          <w:szCs w:val="19"/>
          <w:lang w:val="en-US"/>
        </w:rPr>
        <w:t xml:space="preserve">Consultant's </w:t>
      </w:r>
      <w:r w:rsidR="006F2F32">
        <w:rPr>
          <w:rFonts w:ascii="Arial" w:hAnsi="Arial" w:cs="Arial"/>
          <w:bCs/>
          <w:color w:val="000000"/>
          <w:sz w:val="19"/>
          <w:szCs w:val="19"/>
          <w:lang w:val="en-US"/>
        </w:rPr>
        <w:t>Representative</w:t>
      </w:r>
      <w:r>
        <w:rPr>
          <w:rFonts w:ascii="Arial" w:hAnsi="Arial" w:cs="Arial"/>
          <w:bCs/>
          <w:color w:val="000000"/>
          <w:sz w:val="19"/>
          <w:szCs w:val="19"/>
          <w:lang w:val="en-US"/>
        </w:rPr>
        <w:t xml:space="preserve"> </w:t>
      </w:r>
    </w:p>
    <w:p w:rsidR="007D70DE" w:rsidRPr="007D70DE" w:rsidRDefault="007D70DE" w:rsidP="007D70DE">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sidRPr="007C6740">
        <w:rPr>
          <w:rFonts w:ascii="Arial" w:hAnsi="Arial" w:cs="Arial"/>
          <w:color w:val="000000"/>
          <w:sz w:val="19"/>
          <w:szCs w:val="19"/>
          <w:lang w:val="en-US"/>
        </w:rPr>
        <w:t>The Services must be carried out by the Consultant under the direction of the Consultant's Principal Officer</w:t>
      </w:r>
      <w:r w:rsidR="006F2F32">
        <w:rPr>
          <w:rFonts w:ascii="Arial" w:hAnsi="Arial" w:cs="Arial"/>
          <w:color w:val="000000"/>
          <w:sz w:val="19"/>
          <w:szCs w:val="19"/>
          <w:lang w:val="en-US"/>
        </w:rPr>
        <w:t>, named in item 6 of the Schedule,</w:t>
      </w:r>
      <w:r w:rsidRPr="007C6740">
        <w:rPr>
          <w:rFonts w:ascii="Arial" w:hAnsi="Arial" w:cs="Arial"/>
          <w:color w:val="000000"/>
          <w:sz w:val="19"/>
          <w:szCs w:val="19"/>
          <w:lang w:val="en-US"/>
        </w:rPr>
        <w:t xml:space="preserve"> and no other person, unless </w:t>
      </w:r>
      <w:r w:rsidR="009A1DD4">
        <w:rPr>
          <w:rFonts w:ascii="Arial" w:hAnsi="Arial" w:cs="Arial"/>
          <w:color w:val="000000"/>
          <w:sz w:val="19"/>
          <w:szCs w:val="19"/>
          <w:lang w:val="en-US"/>
        </w:rPr>
        <w:t xml:space="preserve">the Principal </w:t>
      </w:r>
      <w:r w:rsidRPr="007C6740">
        <w:rPr>
          <w:rFonts w:ascii="Arial" w:hAnsi="Arial" w:cs="Arial"/>
          <w:color w:val="000000"/>
          <w:sz w:val="19"/>
          <w:szCs w:val="19"/>
          <w:lang w:val="en-US"/>
        </w:rPr>
        <w:t>consents otherwise in writing</w:t>
      </w:r>
      <w:r>
        <w:rPr>
          <w:rFonts w:ascii="Arial" w:hAnsi="Arial" w:cs="Arial"/>
          <w:color w:val="000000"/>
          <w:sz w:val="19"/>
          <w:szCs w:val="19"/>
          <w:lang w:val="en-US"/>
        </w:rPr>
        <w:t xml:space="preserve">. </w:t>
      </w:r>
    </w:p>
    <w:p w:rsidR="007D70DE" w:rsidRDefault="007D70DE" w:rsidP="007D70DE">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sidRPr="007C6740">
        <w:rPr>
          <w:rFonts w:ascii="Arial" w:hAnsi="Arial" w:cs="Arial"/>
          <w:color w:val="000000"/>
          <w:sz w:val="19"/>
          <w:szCs w:val="19"/>
          <w:lang w:val="en-US"/>
        </w:rPr>
        <w:t>The Consultant's Principal Officer will represent the Consultant and be available at all reasonable t</w:t>
      </w:r>
      <w:r>
        <w:rPr>
          <w:rFonts w:ascii="Arial" w:hAnsi="Arial" w:cs="Arial"/>
          <w:color w:val="000000"/>
          <w:sz w:val="19"/>
          <w:szCs w:val="19"/>
          <w:lang w:val="en-US"/>
        </w:rPr>
        <w:t xml:space="preserve">imes for consultation with </w:t>
      </w:r>
      <w:r w:rsidR="009A1DD4">
        <w:rPr>
          <w:rFonts w:ascii="Arial" w:hAnsi="Arial" w:cs="Arial"/>
          <w:color w:val="000000"/>
          <w:sz w:val="19"/>
          <w:szCs w:val="19"/>
          <w:lang w:val="en-US"/>
        </w:rPr>
        <w:t>the Principal</w:t>
      </w:r>
      <w:r>
        <w:rPr>
          <w:rFonts w:ascii="Arial" w:hAnsi="Arial" w:cs="Arial"/>
          <w:color w:val="000000"/>
          <w:sz w:val="19"/>
          <w:szCs w:val="19"/>
          <w:lang w:val="en-US"/>
        </w:rPr>
        <w:t xml:space="preserve">. </w:t>
      </w:r>
    </w:p>
    <w:p w:rsidR="00C72A52" w:rsidRDefault="008D06BF" w:rsidP="0015250B">
      <w:pPr>
        <w:pStyle w:val="Heading1Numbered"/>
        <w:numPr>
          <w:ilvl w:val="0"/>
          <w:numId w:val="3"/>
        </w:numPr>
        <w:tabs>
          <w:tab w:val="clear" w:pos="709"/>
          <w:tab w:val="num" w:pos="567"/>
        </w:tabs>
        <w:spacing w:before="240" w:after="120"/>
        <w:ind w:left="567"/>
        <w:rPr>
          <w:rFonts w:ascii="Arial" w:hAnsi="Arial" w:cs="Arial"/>
          <w:bCs/>
          <w:color w:val="000000"/>
          <w:sz w:val="19"/>
          <w:szCs w:val="19"/>
          <w:lang w:val="en-US"/>
        </w:rPr>
      </w:pPr>
      <w:r>
        <w:rPr>
          <w:rFonts w:ascii="Arial" w:hAnsi="Arial" w:cs="Arial"/>
          <w:bCs/>
          <w:color w:val="000000"/>
          <w:sz w:val="19"/>
          <w:szCs w:val="19"/>
          <w:lang w:val="en-US"/>
        </w:rPr>
        <w:t xml:space="preserve">Principal’s Representative </w:t>
      </w:r>
    </w:p>
    <w:p w:rsidR="008D06BF" w:rsidRDefault="008D06BF" w:rsidP="00EF1D96">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Pr>
          <w:rFonts w:ascii="Arial" w:hAnsi="Arial" w:cs="Arial"/>
          <w:bCs/>
          <w:color w:val="000000"/>
          <w:sz w:val="19"/>
          <w:szCs w:val="19"/>
          <w:lang w:val="en-US"/>
        </w:rPr>
        <w:t>The Principal may nominate a Principal’s Representative, who is authorised to execute and admin</w:t>
      </w:r>
      <w:r w:rsidR="001F622E">
        <w:rPr>
          <w:rFonts w:ascii="Arial" w:hAnsi="Arial" w:cs="Arial"/>
          <w:bCs/>
          <w:color w:val="000000"/>
          <w:sz w:val="19"/>
          <w:szCs w:val="19"/>
          <w:lang w:val="en-US"/>
        </w:rPr>
        <w:t>i</w:t>
      </w:r>
      <w:r>
        <w:rPr>
          <w:rFonts w:ascii="Arial" w:hAnsi="Arial" w:cs="Arial"/>
          <w:bCs/>
          <w:color w:val="000000"/>
          <w:sz w:val="19"/>
          <w:szCs w:val="19"/>
          <w:lang w:val="en-US"/>
        </w:rPr>
        <w:t>ster this</w:t>
      </w:r>
      <w:r w:rsidR="001F622E">
        <w:rPr>
          <w:rFonts w:ascii="Arial" w:hAnsi="Arial" w:cs="Arial"/>
          <w:bCs/>
          <w:color w:val="000000"/>
          <w:sz w:val="19"/>
          <w:szCs w:val="19"/>
          <w:lang w:val="en-US"/>
        </w:rPr>
        <w:t xml:space="preserve"> A</w:t>
      </w:r>
      <w:r>
        <w:rPr>
          <w:rFonts w:ascii="Arial" w:hAnsi="Arial" w:cs="Arial"/>
          <w:bCs/>
          <w:color w:val="000000"/>
          <w:sz w:val="19"/>
          <w:szCs w:val="19"/>
          <w:lang w:val="en-US"/>
        </w:rPr>
        <w:t xml:space="preserve">greement. </w:t>
      </w:r>
    </w:p>
    <w:p w:rsidR="007D70DE" w:rsidRDefault="002D30CA" w:rsidP="002D30CA">
      <w:pPr>
        <w:pStyle w:val="Heading1Numbered"/>
        <w:numPr>
          <w:ilvl w:val="0"/>
          <w:numId w:val="3"/>
        </w:numPr>
        <w:tabs>
          <w:tab w:val="clear" w:pos="709"/>
          <w:tab w:val="left" w:pos="567"/>
        </w:tabs>
        <w:spacing w:before="120" w:after="120"/>
        <w:ind w:left="567"/>
        <w:rPr>
          <w:rFonts w:ascii="Arial" w:hAnsi="Arial" w:cs="Arial"/>
          <w:bCs/>
          <w:color w:val="000000"/>
          <w:sz w:val="19"/>
          <w:szCs w:val="19"/>
          <w:lang w:val="en-US"/>
        </w:rPr>
      </w:pPr>
      <w:r>
        <w:rPr>
          <w:rFonts w:ascii="Arial" w:hAnsi="Arial" w:cs="Arial"/>
          <w:bCs/>
          <w:color w:val="000000"/>
          <w:sz w:val="19"/>
          <w:szCs w:val="19"/>
          <w:lang w:val="en-US"/>
        </w:rPr>
        <w:br w:type="page"/>
      </w:r>
      <w:r w:rsidR="007D70DE" w:rsidRPr="007C6740">
        <w:rPr>
          <w:rFonts w:ascii="Arial" w:hAnsi="Arial" w:cs="Arial"/>
          <w:bCs/>
          <w:color w:val="000000"/>
          <w:sz w:val="19"/>
          <w:szCs w:val="19"/>
          <w:lang w:val="en-US"/>
        </w:rPr>
        <w:lastRenderedPageBreak/>
        <w:t>Supervising Officer</w:t>
      </w:r>
    </w:p>
    <w:p w:rsidR="007D70DE" w:rsidRPr="007D70DE" w:rsidRDefault="00A93596" w:rsidP="007D70DE">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Pr>
          <w:rFonts w:ascii="Arial" w:hAnsi="Arial" w:cs="Arial"/>
          <w:color w:val="000000"/>
          <w:sz w:val="19"/>
          <w:szCs w:val="19"/>
          <w:lang w:val="en-US"/>
        </w:rPr>
        <w:t>The Principal</w:t>
      </w:r>
      <w:r w:rsidRPr="007C6740">
        <w:rPr>
          <w:rFonts w:ascii="Arial" w:hAnsi="Arial" w:cs="Arial"/>
          <w:color w:val="000000"/>
          <w:sz w:val="19"/>
          <w:szCs w:val="19"/>
          <w:lang w:val="en-US"/>
        </w:rPr>
        <w:t xml:space="preserve"> </w:t>
      </w:r>
      <w:r w:rsidR="007D70DE" w:rsidRPr="007C6740">
        <w:rPr>
          <w:rFonts w:ascii="Arial" w:hAnsi="Arial" w:cs="Arial"/>
          <w:color w:val="000000"/>
          <w:sz w:val="19"/>
          <w:szCs w:val="19"/>
          <w:lang w:val="en-US"/>
        </w:rPr>
        <w:t>will nominate a person to act as the Supervising Officer to supervise performance of this Agreement for the duration of this Agreement or as otherwise notified to the Consultant</w:t>
      </w:r>
      <w:r w:rsidR="007D70DE">
        <w:rPr>
          <w:rFonts w:ascii="Arial" w:hAnsi="Arial" w:cs="Arial"/>
          <w:color w:val="000000"/>
          <w:sz w:val="19"/>
          <w:szCs w:val="19"/>
          <w:lang w:val="en-US"/>
        </w:rPr>
        <w:t xml:space="preserve">. </w:t>
      </w:r>
    </w:p>
    <w:p w:rsidR="007D70DE" w:rsidRDefault="007D70DE" w:rsidP="007D70DE">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sidRPr="007C6740">
        <w:rPr>
          <w:rFonts w:ascii="Arial" w:hAnsi="Arial" w:cs="Arial"/>
          <w:color w:val="000000"/>
          <w:sz w:val="19"/>
          <w:szCs w:val="19"/>
          <w:lang w:val="en-US"/>
        </w:rPr>
        <w:t>The Supervising Officer will be available at all reasonable times for consultation with the Consultant's Principal Officer in connection with the Services</w:t>
      </w:r>
      <w:r>
        <w:rPr>
          <w:rFonts w:ascii="Arial" w:hAnsi="Arial" w:cs="Arial"/>
          <w:color w:val="000000"/>
          <w:sz w:val="19"/>
          <w:szCs w:val="19"/>
          <w:lang w:val="en-US"/>
        </w:rPr>
        <w:t xml:space="preserve">. </w:t>
      </w:r>
    </w:p>
    <w:p w:rsidR="007D70DE" w:rsidRDefault="007D70DE" w:rsidP="0015250B">
      <w:pPr>
        <w:pStyle w:val="Heading1Numbered"/>
        <w:numPr>
          <w:ilvl w:val="0"/>
          <w:numId w:val="3"/>
        </w:numPr>
        <w:tabs>
          <w:tab w:val="clear" w:pos="709"/>
          <w:tab w:val="left" w:pos="567"/>
        </w:tabs>
        <w:spacing w:before="240" w:after="120"/>
        <w:ind w:left="567"/>
        <w:rPr>
          <w:rFonts w:ascii="Arial" w:hAnsi="Arial" w:cs="Arial"/>
          <w:bCs/>
          <w:color w:val="000000"/>
          <w:sz w:val="19"/>
          <w:szCs w:val="19"/>
          <w:lang w:val="en-US"/>
        </w:rPr>
      </w:pPr>
      <w:r w:rsidRPr="007C6740">
        <w:rPr>
          <w:rFonts w:ascii="Arial" w:hAnsi="Arial" w:cs="Arial"/>
          <w:bCs/>
          <w:color w:val="000000"/>
          <w:sz w:val="19"/>
          <w:szCs w:val="19"/>
          <w:lang w:val="en-US"/>
        </w:rPr>
        <w:t>Variation of Agreement</w:t>
      </w:r>
      <w:r>
        <w:rPr>
          <w:rFonts w:ascii="Arial" w:hAnsi="Arial" w:cs="Arial"/>
          <w:bCs/>
          <w:color w:val="000000"/>
          <w:sz w:val="19"/>
          <w:szCs w:val="19"/>
          <w:lang w:val="en-US"/>
        </w:rPr>
        <w:t xml:space="preserve"> </w:t>
      </w:r>
    </w:p>
    <w:p w:rsidR="007D70DE" w:rsidRPr="007D70DE" w:rsidRDefault="007D70DE" w:rsidP="007D70DE">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sidRPr="007C6740">
        <w:rPr>
          <w:rFonts w:ascii="Arial" w:hAnsi="Arial" w:cs="Arial"/>
          <w:color w:val="000000"/>
          <w:sz w:val="19"/>
          <w:szCs w:val="19"/>
          <w:lang w:val="en-US"/>
        </w:rPr>
        <w:t>This Agreement may only be varied with the written consent of each party</w:t>
      </w:r>
      <w:r>
        <w:rPr>
          <w:rFonts w:ascii="Arial" w:hAnsi="Arial" w:cs="Arial"/>
          <w:color w:val="000000"/>
          <w:sz w:val="19"/>
          <w:szCs w:val="19"/>
          <w:lang w:val="en-US"/>
        </w:rPr>
        <w:t xml:space="preserve">. </w:t>
      </w:r>
    </w:p>
    <w:p w:rsidR="00EF1D96" w:rsidRPr="00EF1D96" w:rsidRDefault="007D70DE" w:rsidP="00EF1D96">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sidRPr="00EF1D96">
        <w:rPr>
          <w:rFonts w:ascii="Arial" w:hAnsi="Arial" w:cs="Arial"/>
          <w:color w:val="000000"/>
          <w:sz w:val="19"/>
          <w:szCs w:val="19"/>
          <w:lang w:val="en-US"/>
        </w:rPr>
        <w:t>Notwithstanding clause</w:t>
      </w:r>
      <w:r w:rsidR="00EF1D96" w:rsidRPr="00EF1D96">
        <w:rPr>
          <w:rFonts w:ascii="Arial" w:hAnsi="Arial" w:cs="Arial"/>
          <w:color w:val="000000"/>
          <w:sz w:val="19"/>
          <w:szCs w:val="19"/>
          <w:lang w:val="en-US"/>
        </w:rPr>
        <w:t xml:space="preserve"> 8.</w:t>
      </w:r>
      <w:r w:rsidRPr="00EF1D96">
        <w:rPr>
          <w:rFonts w:ascii="Arial" w:hAnsi="Arial" w:cs="Arial"/>
          <w:color w:val="000000"/>
          <w:sz w:val="19"/>
          <w:szCs w:val="19"/>
          <w:lang w:val="en-US"/>
        </w:rPr>
        <w:t xml:space="preserve">1, </w:t>
      </w:r>
      <w:r w:rsidR="00920F0B" w:rsidRPr="00EF1D96">
        <w:rPr>
          <w:rFonts w:ascii="Arial" w:hAnsi="Arial" w:cs="Arial"/>
          <w:color w:val="000000"/>
          <w:sz w:val="19"/>
          <w:szCs w:val="19"/>
          <w:lang w:val="en-US"/>
        </w:rPr>
        <w:t>t</w:t>
      </w:r>
      <w:r w:rsidR="00A93596" w:rsidRPr="00EF1D96">
        <w:rPr>
          <w:rFonts w:ascii="Arial" w:hAnsi="Arial" w:cs="Arial"/>
          <w:color w:val="000000"/>
          <w:sz w:val="19"/>
          <w:szCs w:val="19"/>
          <w:lang w:val="en-US"/>
        </w:rPr>
        <w:t xml:space="preserve">he Principal </w:t>
      </w:r>
      <w:r w:rsidRPr="00EF1D96">
        <w:rPr>
          <w:rFonts w:ascii="Arial" w:hAnsi="Arial" w:cs="Arial"/>
          <w:color w:val="000000"/>
          <w:sz w:val="19"/>
          <w:szCs w:val="19"/>
          <w:lang w:val="en-US"/>
        </w:rPr>
        <w:t xml:space="preserve">may propose </w:t>
      </w:r>
      <w:r w:rsidR="007B33F3" w:rsidRPr="00EF1D96">
        <w:rPr>
          <w:rFonts w:ascii="Arial" w:hAnsi="Arial" w:cs="Arial"/>
          <w:color w:val="000000"/>
          <w:sz w:val="19"/>
          <w:szCs w:val="19"/>
          <w:lang w:val="en-US"/>
        </w:rPr>
        <w:t xml:space="preserve">variations to the Services and the Consultant will use its best endeavours to agree to such proposals. </w:t>
      </w:r>
    </w:p>
    <w:p w:rsidR="008C010A" w:rsidRPr="007C6740" w:rsidRDefault="008C010A" w:rsidP="0015250B">
      <w:pPr>
        <w:pStyle w:val="Heading1Numbered"/>
        <w:numPr>
          <w:ilvl w:val="0"/>
          <w:numId w:val="3"/>
        </w:numPr>
        <w:tabs>
          <w:tab w:val="clear" w:pos="709"/>
          <w:tab w:val="left" w:pos="567"/>
        </w:tabs>
        <w:spacing w:before="240" w:after="120"/>
        <w:ind w:left="567"/>
        <w:rPr>
          <w:rFonts w:ascii="Arial" w:hAnsi="Arial" w:cs="Arial"/>
          <w:bCs/>
          <w:color w:val="000000"/>
          <w:sz w:val="19"/>
          <w:szCs w:val="19"/>
          <w:lang w:val="en-US"/>
        </w:rPr>
      </w:pPr>
      <w:r w:rsidRPr="007C6740">
        <w:rPr>
          <w:rFonts w:ascii="Arial" w:hAnsi="Arial" w:cs="Arial"/>
          <w:bCs/>
          <w:color w:val="000000"/>
          <w:sz w:val="19"/>
          <w:szCs w:val="19"/>
          <w:lang w:val="en-US"/>
        </w:rPr>
        <w:t>Payment</w:t>
      </w:r>
    </w:p>
    <w:p w:rsidR="00C667ED" w:rsidRPr="007C6740" w:rsidRDefault="000340E6"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The Consultant must</w:t>
      </w:r>
      <w:r w:rsidR="00C667ED" w:rsidRPr="007C6740">
        <w:rPr>
          <w:rFonts w:ascii="Arial" w:hAnsi="Arial" w:cs="Arial"/>
          <w:color w:val="000000"/>
          <w:sz w:val="19"/>
          <w:szCs w:val="19"/>
          <w:lang w:val="en-US"/>
        </w:rPr>
        <w:t xml:space="preserve"> – </w:t>
      </w:r>
    </w:p>
    <w:p w:rsidR="000340E6" w:rsidRPr="007C6740" w:rsidRDefault="000340E6" w:rsidP="007C6740">
      <w:pPr>
        <w:tabs>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(a)</w:t>
      </w:r>
      <w:r w:rsidRPr="007C6740">
        <w:rPr>
          <w:rFonts w:ascii="Arial" w:hAnsi="Arial" w:cs="Arial"/>
          <w:color w:val="000000"/>
          <w:sz w:val="19"/>
          <w:szCs w:val="19"/>
          <w:lang w:val="en-US"/>
        </w:rPr>
        <w:tab/>
        <w:t xml:space="preserve">submit Invoices for payment for the Services monthly in arrears, or in accordance with such other schedule of payments as set out in </w:t>
      </w:r>
      <w:r w:rsidR="004E7C56" w:rsidRPr="007C6740">
        <w:rPr>
          <w:rFonts w:ascii="Arial" w:hAnsi="Arial" w:cs="Arial"/>
          <w:color w:val="000000"/>
          <w:sz w:val="19"/>
          <w:szCs w:val="19"/>
          <w:lang w:val="en-US"/>
        </w:rPr>
        <w:t xml:space="preserve">the Fee </w:t>
      </w:r>
      <w:r w:rsidRPr="007C6740">
        <w:rPr>
          <w:rFonts w:ascii="Arial" w:hAnsi="Arial" w:cs="Arial"/>
          <w:color w:val="000000"/>
          <w:sz w:val="19"/>
          <w:szCs w:val="19"/>
          <w:lang w:val="en-US"/>
        </w:rPr>
        <w:t>Schedule</w:t>
      </w:r>
      <w:r w:rsidR="00794D6A">
        <w:rPr>
          <w:rFonts w:ascii="Arial" w:hAnsi="Arial" w:cs="Arial"/>
          <w:color w:val="000000"/>
          <w:sz w:val="19"/>
          <w:szCs w:val="19"/>
          <w:lang w:val="en-US"/>
        </w:rPr>
        <w:t xml:space="preserve"> in item 1</w:t>
      </w:r>
      <w:r w:rsidR="004D768A">
        <w:rPr>
          <w:rFonts w:ascii="Arial" w:hAnsi="Arial" w:cs="Arial"/>
          <w:color w:val="000000"/>
          <w:sz w:val="19"/>
          <w:szCs w:val="19"/>
          <w:lang w:val="en-US"/>
        </w:rPr>
        <w:t>1</w:t>
      </w:r>
      <w:r w:rsidRPr="007C6740">
        <w:rPr>
          <w:rFonts w:ascii="Arial" w:hAnsi="Arial" w:cs="Arial"/>
          <w:color w:val="000000"/>
          <w:sz w:val="19"/>
          <w:szCs w:val="19"/>
          <w:lang w:val="en-US"/>
        </w:rPr>
        <w:t>;</w:t>
      </w:r>
    </w:p>
    <w:p w:rsidR="000340E6" w:rsidRPr="007C6740" w:rsidRDefault="000340E6" w:rsidP="007C6740">
      <w:pPr>
        <w:tabs>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(b)</w:t>
      </w:r>
      <w:r w:rsidRPr="007C6740">
        <w:rPr>
          <w:rFonts w:ascii="Arial" w:hAnsi="Arial" w:cs="Arial"/>
          <w:color w:val="000000"/>
          <w:sz w:val="19"/>
          <w:szCs w:val="19"/>
          <w:lang w:val="en-US"/>
        </w:rPr>
        <w:tab/>
        <w:t xml:space="preserve">provide information in support of the value of any Invoice if requested by </w:t>
      </w:r>
      <w:r w:rsidR="00A93596">
        <w:rPr>
          <w:rFonts w:ascii="Arial" w:hAnsi="Arial" w:cs="Arial"/>
          <w:color w:val="000000"/>
          <w:sz w:val="19"/>
          <w:szCs w:val="19"/>
          <w:lang w:val="en-US"/>
        </w:rPr>
        <w:t>the Principal</w:t>
      </w:r>
      <w:r w:rsidRPr="007C6740">
        <w:rPr>
          <w:rFonts w:ascii="Arial" w:hAnsi="Arial" w:cs="Arial"/>
          <w:color w:val="000000"/>
          <w:sz w:val="19"/>
          <w:szCs w:val="19"/>
          <w:lang w:val="en-US"/>
        </w:rPr>
        <w:t>; and</w:t>
      </w:r>
    </w:p>
    <w:p w:rsidR="000340E6" w:rsidRPr="007C6740" w:rsidRDefault="000340E6" w:rsidP="007C6740">
      <w:pPr>
        <w:tabs>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(c)</w:t>
      </w:r>
      <w:r w:rsidRPr="007C6740">
        <w:rPr>
          <w:rFonts w:ascii="Arial" w:hAnsi="Arial" w:cs="Arial"/>
          <w:color w:val="000000"/>
          <w:sz w:val="19"/>
          <w:szCs w:val="19"/>
          <w:lang w:val="en-US"/>
        </w:rPr>
        <w:tab/>
        <w:t>detail the amount of any GST included in the Invoice for payment for the Services.</w:t>
      </w:r>
    </w:p>
    <w:p w:rsidR="002058C3" w:rsidRPr="007C6740" w:rsidRDefault="004E7C56"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sz w:val="19"/>
          <w:szCs w:val="19"/>
        </w:rPr>
        <w:t xml:space="preserve">Unless </w:t>
      </w:r>
      <w:r w:rsidR="00A93596">
        <w:rPr>
          <w:rFonts w:ascii="Arial" w:hAnsi="Arial" w:cs="Arial"/>
          <w:color w:val="000000"/>
          <w:sz w:val="19"/>
          <w:szCs w:val="19"/>
          <w:lang w:val="en-US"/>
        </w:rPr>
        <w:t xml:space="preserve">the Principal </w:t>
      </w:r>
      <w:r w:rsidRPr="007C6740">
        <w:rPr>
          <w:rFonts w:ascii="Arial" w:hAnsi="Arial" w:cs="Arial"/>
          <w:sz w:val="19"/>
          <w:szCs w:val="19"/>
        </w:rPr>
        <w:t>questions or disputes any amount stated in the invoice</w:t>
      </w:r>
      <w:r w:rsidR="002058C3" w:rsidRPr="007C6740">
        <w:rPr>
          <w:rFonts w:ascii="Arial" w:hAnsi="Arial" w:cs="Arial"/>
          <w:sz w:val="19"/>
          <w:szCs w:val="19"/>
        </w:rPr>
        <w:t xml:space="preserve">: </w:t>
      </w:r>
    </w:p>
    <w:p w:rsidR="002058C3" w:rsidRPr="007C6740" w:rsidRDefault="00C667ED" w:rsidP="00BA7CF1">
      <w:pPr>
        <w:numPr>
          <w:ilvl w:val="0"/>
          <w:numId w:val="21"/>
        </w:numPr>
        <w:tabs>
          <w:tab w:val="clear" w:pos="1710"/>
          <w:tab w:val="left" w:pos="1701"/>
        </w:tabs>
        <w:autoSpaceDE w:val="0"/>
        <w:autoSpaceDN w:val="0"/>
        <w:adjustRightInd w:val="0"/>
        <w:spacing w:before="80" w:after="80"/>
        <w:ind w:left="1701" w:hanging="567"/>
        <w:jc w:val="left"/>
        <w:rPr>
          <w:rFonts w:ascii="Arial" w:hAnsi="Arial" w:cs="Arial"/>
          <w:sz w:val="19"/>
          <w:szCs w:val="19"/>
        </w:rPr>
      </w:pPr>
      <w:r w:rsidRPr="007C6740">
        <w:rPr>
          <w:rFonts w:ascii="Arial" w:hAnsi="Arial" w:cs="Arial"/>
          <w:color w:val="000000"/>
          <w:sz w:val="19"/>
          <w:szCs w:val="19"/>
          <w:lang w:val="en-US"/>
        </w:rPr>
        <w:t xml:space="preserve">a Payment Schedule is deemed to have been issued with the Scheduled Amount being that claimed in the Invoice; </w:t>
      </w:r>
      <w:r w:rsidRPr="007C6740">
        <w:rPr>
          <w:rFonts w:ascii="Arial" w:hAnsi="Arial" w:cs="Arial"/>
          <w:sz w:val="19"/>
          <w:szCs w:val="19"/>
        </w:rPr>
        <w:t xml:space="preserve">and </w:t>
      </w:r>
    </w:p>
    <w:p w:rsidR="00C667ED" w:rsidRPr="007C6740" w:rsidRDefault="004E71E2" w:rsidP="00BA7CF1">
      <w:pPr>
        <w:numPr>
          <w:ilvl w:val="0"/>
          <w:numId w:val="21"/>
        </w:numPr>
        <w:tabs>
          <w:tab w:val="clear" w:pos="1710"/>
          <w:tab w:val="left" w:pos="1701"/>
        </w:tabs>
        <w:autoSpaceDE w:val="0"/>
        <w:autoSpaceDN w:val="0"/>
        <w:adjustRightInd w:val="0"/>
        <w:spacing w:before="80" w:after="80"/>
        <w:ind w:left="1701" w:hanging="567"/>
        <w:jc w:val="left"/>
        <w:rPr>
          <w:rFonts w:ascii="Arial" w:hAnsi="Arial" w:cs="Arial"/>
          <w:sz w:val="19"/>
          <w:szCs w:val="19"/>
        </w:rPr>
      </w:pPr>
      <w:r>
        <w:rPr>
          <w:rFonts w:ascii="Arial" w:hAnsi="Arial" w:cs="Arial"/>
          <w:color w:val="000000"/>
          <w:sz w:val="19"/>
          <w:szCs w:val="19"/>
          <w:lang w:val="en-US"/>
        </w:rPr>
        <w:t>t</w:t>
      </w:r>
      <w:r w:rsidR="00A93596">
        <w:rPr>
          <w:rFonts w:ascii="Arial" w:hAnsi="Arial" w:cs="Arial"/>
          <w:color w:val="000000"/>
          <w:sz w:val="19"/>
          <w:szCs w:val="19"/>
          <w:lang w:val="en-US"/>
        </w:rPr>
        <w:t>he Principal</w:t>
      </w:r>
      <w:r w:rsidR="00C667ED" w:rsidRPr="007C6740">
        <w:rPr>
          <w:rFonts w:ascii="Arial" w:hAnsi="Arial" w:cs="Arial"/>
          <w:sz w:val="19"/>
          <w:szCs w:val="19"/>
        </w:rPr>
        <w:t xml:space="preserve"> will pay the invoiced amount within thirty (30) days of receiving the invoice. </w:t>
      </w:r>
    </w:p>
    <w:p w:rsidR="009C2097" w:rsidRPr="007C6740" w:rsidRDefault="00CE527B"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Any payment of moneys under this clause </w:t>
      </w:r>
      <w:r w:rsidR="001F622E">
        <w:rPr>
          <w:rFonts w:ascii="Arial" w:hAnsi="Arial" w:cs="Arial"/>
          <w:color w:val="000000"/>
          <w:sz w:val="19"/>
          <w:szCs w:val="19"/>
          <w:lang w:val="en-US"/>
        </w:rPr>
        <w:t>9</w:t>
      </w:r>
      <w:r w:rsidR="0017185B">
        <w:rPr>
          <w:rFonts w:ascii="Arial" w:hAnsi="Arial" w:cs="Arial"/>
          <w:color w:val="000000"/>
          <w:sz w:val="19"/>
          <w:szCs w:val="19"/>
          <w:lang w:val="en-US"/>
        </w:rPr>
        <w:t xml:space="preserve"> </w:t>
      </w:r>
      <w:r w:rsidRPr="007C6740">
        <w:rPr>
          <w:rFonts w:ascii="Arial" w:hAnsi="Arial" w:cs="Arial"/>
          <w:color w:val="000000"/>
          <w:sz w:val="19"/>
          <w:szCs w:val="19"/>
          <w:lang w:val="en-US"/>
        </w:rPr>
        <w:t xml:space="preserve">is not: </w:t>
      </w:r>
    </w:p>
    <w:p w:rsidR="00CE527B" w:rsidRPr="007C6740" w:rsidRDefault="00CE527B" w:rsidP="00206546">
      <w:pPr>
        <w:tabs>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color w:val="000000"/>
          <w:sz w:val="19"/>
          <w:szCs w:val="19"/>
          <w:lang w:val="en-US"/>
        </w:rPr>
        <w:t>(a)</w:t>
      </w:r>
      <w:r w:rsidRPr="007C6740">
        <w:rPr>
          <w:rFonts w:ascii="Arial" w:hAnsi="Arial" w:cs="Arial"/>
          <w:color w:val="000000"/>
          <w:sz w:val="19"/>
          <w:szCs w:val="19"/>
          <w:lang w:val="en-US"/>
        </w:rPr>
        <w:tab/>
        <w:t xml:space="preserve">evidence of the value of the Services or that the Services have been satisfactorily carried out in accordance with the Agreement; </w:t>
      </w:r>
    </w:p>
    <w:p w:rsidR="00CE527B" w:rsidRPr="007C6740" w:rsidRDefault="00CE527B" w:rsidP="00206546">
      <w:pPr>
        <w:tabs>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color w:val="000000"/>
          <w:sz w:val="19"/>
          <w:szCs w:val="19"/>
          <w:lang w:val="en-US"/>
        </w:rPr>
        <w:t>(b)</w:t>
      </w:r>
      <w:r w:rsidRPr="007C6740">
        <w:rPr>
          <w:rFonts w:ascii="Arial" w:hAnsi="Arial" w:cs="Arial"/>
          <w:color w:val="000000"/>
          <w:sz w:val="19"/>
          <w:szCs w:val="19"/>
          <w:lang w:val="en-US"/>
        </w:rPr>
        <w:tab/>
        <w:t>any admission of liability; or</w:t>
      </w:r>
    </w:p>
    <w:p w:rsidR="00CE527B" w:rsidRPr="007C6740" w:rsidRDefault="00CE527B" w:rsidP="00206546">
      <w:pPr>
        <w:tabs>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color w:val="000000"/>
          <w:sz w:val="19"/>
          <w:szCs w:val="19"/>
          <w:lang w:val="en-US"/>
        </w:rPr>
        <w:t>(c)</w:t>
      </w:r>
      <w:r w:rsidRPr="007C6740">
        <w:rPr>
          <w:rFonts w:ascii="Arial" w:hAnsi="Arial" w:cs="Arial"/>
          <w:color w:val="000000"/>
          <w:sz w:val="19"/>
          <w:szCs w:val="19"/>
          <w:lang w:val="en-US"/>
        </w:rPr>
        <w:tab/>
        <w:t xml:space="preserve">approval by </w:t>
      </w:r>
      <w:r w:rsidR="00A93596">
        <w:rPr>
          <w:rFonts w:ascii="Arial" w:hAnsi="Arial" w:cs="Arial"/>
          <w:color w:val="000000"/>
          <w:sz w:val="19"/>
          <w:szCs w:val="19"/>
          <w:lang w:val="en-US"/>
        </w:rPr>
        <w:t xml:space="preserve">the Principal </w:t>
      </w:r>
      <w:r w:rsidRPr="007C6740">
        <w:rPr>
          <w:rFonts w:ascii="Arial" w:hAnsi="Arial" w:cs="Arial"/>
          <w:color w:val="000000"/>
          <w:sz w:val="19"/>
          <w:szCs w:val="19"/>
          <w:lang w:val="en-US"/>
        </w:rPr>
        <w:t>of the Consultant's performance and compliance with the Agreement;</w:t>
      </w:r>
    </w:p>
    <w:p w:rsidR="009C2097" w:rsidRPr="007C6740" w:rsidRDefault="00CE527B" w:rsidP="00206546">
      <w:pPr>
        <w:autoSpaceDE w:val="0"/>
        <w:autoSpaceDN w:val="0"/>
        <w:adjustRightInd w:val="0"/>
        <w:spacing w:before="80" w:after="80"/>
        <w:ind w:left="1134"/>
        <w:rPr>
          <w:rFonts w:ascii="Arial" w:hAnsi="Arial" w:cs="Arial"/>
          <w:color w:val="000000"/>
          <w:sz w:val="19"/>
          <w:szCs w:val="19"/>
          <w:lang w:val="en-US"/>
        </w:rPr>
      </w:pPr>
      <w:r w:rsidRPr="007C6740">
        <w:rPr>
          <w:rFonts w:ascii="Arial" w:hAnsi="Arial" w:cs="Arial"/>
          <w:color w:val="000000"/>
          <w:sz w:val="19"/>
          <w:szCs w:val="19"/>
          <w:lang w:val="en-US"/>
        </w:rPr>
        <w:t xml:space="preserve">but is only to be taken as payment on account. </w:t>
      </w:r>
    </w:p>
    <w:p w:rsidR="00CE527B" w:rsidRPr="007C6740" w:rsidRDefault="00C667ED"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The Consultant may only claim </w:t>
      </w:r>
      <w:r w:rsidR="009852F6">
        <w:rPr>
          <w:rFonts w:ascii="Arial" w:hAnsi="Arial" w:cs="Arial"/>
          <w:color w:val="000000"/>
          <w:sz w:val="19"/>
          <w:szCs w:val="19"/>
          <w:lang w:val="en-US"/>
        </w:rPr>
        <w:t>E</w:t>
      </w:r>
      <w:r w:rsidRPr="007C6740">
        <w:rPr>
          <w:rFonts w:ascii="Arial" w:hAnsi="Arial" w:cs="Arial"/>
          <w:color w:val="000000"/>
          <w:sz w:val="19"/>
          <w:szCs w:val="19"/>
          <w:lang w:val="en-US"/>
        </w:rPr>
        <w:t xml:space="preserve">xpenses on the basis of actual </w:t>
      </w:r>
      <w:r w:rsidR="009852F6">
        <w:rPr>
          <w:rFonts w:ascii="Arial" w:hAnsi="Arial" w:cs="Arial"/>
          <w:color w:val="000000"/>
          <w:sz w:val="19"/>
          <w:szCs w:val="19"/>
          <w:lang w:val="en-US"/>
        </w:rPr>
        <w:t>E</w:t>
      </w:r>
      <w:r w:rsidR="00CE527B" w:rsidRPr="007C6740">
        <w:rPr>
          <w:rFonts w:ascii="Arial" w:hAnsi="Arial" w:cs="Arial"/>
          <w:color w:val="000000"/>
          <w:sz w:val="19"/>
          <w:szCs w:val="19"/>
          <w:lang w:val="en-US"/>
        </w:rPr>
        <w:t>xpenses incurred</w:t>
      </w:r>
      <w:r w:rsidRPr="007C6740">
        <w:rPr>
          <w:rFonts w:ascii="Arial" w:hAnsi="Arial" w:cs="Arial"/>
          <w:color w:val="000000"/>
          <w:sz w:val="19"/>
          <w:szCs w:val="19"/>
          <w:lang w:val="en-US"/>
        </w:rPr>
        <w:t xml:space="preserve">, in respect of items and in accordance with the limits set out in the </w:t>
      </w:r>
      <w:r w:rsidR="004315DF">
        <w:rPr>
          <w:rFonts w:ascii="Arial" w:hAnsi="Arial" w:cs="Arial"/>
          <w:color w:val="000000"/>
          <w:sz w:val="19"/>
          <w:szCs w:val="19"/>
          <w:lang w:val="en-US"/>
        </w:rPr>
        <w:t>S</w:t>
      </w:r>
      <w:r w:rsidRPr="007C6740">
        <w:rPr>
          <w:rFonts w:ascii="Arial" w:hAnsi="Arial" w:cs="Arial"/>
          <w:color w:val="000000"/>
          <w:sz w:val="19"/>
          <w:szCs w:val="19"/>
          <w:lang w:val="en-US"/>
        </w:rPr>
        <w:t>chedule</w:t>
      </w:r>
      <w:r w:rsidR="004D768A">
        <w:rPr>
          <w:rFonts w:ascii="Arial" w:hAnsi="Arial" w:cs="Arial"/>
          <w:color w:val="000000"/>
          <w:sz w:val="19"/>
          <w:szCs w:val="19"/>
          <w:lang w:val="en-US"/>
        </w:rPr>
        <w:t xml:space="preserve"> in item 11</w:t>
      </w:r>
      <w:r w:rsidR="00CE527B" w:rsidRPr="007C6740">
        <w:rPr>
          <w:rFonts w:ascii="Arial" w:hAnsi="Arial" w:cs="Arial"/>
          <w:color w:val="000000"/>
          <w:sz w:val="19"/>
          <w:szCs w:val="19"/>
          <w:lang w:val="en-US"/>
        </w:rPr>
        <w:t xml:space="preserve">, as evidenced to the satisfaction of </w:t>
      </w:r>
      <w:r w:rsidR="00A93596">
        <w:rPr>
          <w:rFonts w:ascii="Arial" w:hAnsi="Arial" w:cs="Arial"/>
          <w:color w:val="000000"/>
          <w:sz w:val="19"/>
          <w:szCs w:val="19"/>
          <w:lang w:val="en-US"/>
        </w:rPr>
        <w:t>the Principal</w:t>
      </w:r>
      <w:r w:rsidRPr="007C6740">
        <w:rPr>
          <w:rFonts w:ascii="Arial" w:hAnsi="Arial" w:cs="Arial"/>
          <w:color w:val="000000"/>
          <w:sz w:val="19"/>
          <w:szCs w:val="19"/>
          <w:lang w:val="en-US"/>
        </w:rPr>
        <w:t xml:space="preserve">, and only if </w:t>
      </w:r>
      <w:r w:rsidR="00A93596">
        <w:rPr>
          <w:rFonts w:ascii="Arial" w:hAnsi="Arial" w:cs="Arial"/>
          <w:color w:val="000000"/>
          <w:sz w:val="19"/>
          <w:szCs w:val="19"/>
          <w:lang w:val="en-US"/>
        </w:rPr>
        <w:t>the Principal</w:t>
      </w:r>
      <w:r w:rsidRPr="007C6740">
        <w:rPr>
          <w:rFonts w:ascii="Arial" w:hAnsi="Arial" w:cs="Arial"/>
          <w:color w:val="000000"/>
          <w:sz w:val="19"/>
          <w:szCs w:val="19"/>
          <w:lang w:val="en-US"/>
        </w:rPr>
        <w:t xml:space="preserve"> agrees in writing before the </w:t>
      </w:r>
      <w:r w:rsidR="009852F6">
        <w:rPr>
          <w:rFonts w:ascii="Arial" w:hAnsi="Arial" w:cs="Arial"/>
          <w:color w:val="000000"/>
          <w:sz w:val="19"/>
          <w:szCs w:val="19"/>
          <w:lang w:val="en-US"/>
        </w:rPr>
        <w:t>E</w:t>
      </w:r>
      <w:r w:rsidRPr="007C6740">
        <w:rPr>
          <w:rFonts w:ascii="Arial" w:hAnsi="Arial" w:cs="Arial"/>
          <w:color w:val="000000"/>
          <w:sz w:val="19"/>
          <w:szCs w:val="19"/>
          <w:lang w:val="en-US"/>
        </w:rPr>
        <w:t>xpense is incurred.</w:t>
      </w:r>
      <w:r w:rsidR="00CE527B" w:rsidRPr="007C6740">
        <w:rPr>
          <w:rFonts w:ascii="Arial" w:hAnsi="Arial" w:cs="Arial"/>
          <w:color w:val="000000"/>
          <w:sz w:val="19"/>
          <w:szCs w:val="19"/>
          <w:lang w:val="en-US"/>
        </w:rPr>
        <w:t xml:space="preserve"> </w:t>
      </w:r>
    </w:p>
    <w:p w:rsidR="00640CD7" w:rsidRPr="007C6740" w:rsidRDefault="00640CD7" w:rsidP="007C6740">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Unless otherwise stated, an amount payable by </w:t>
      </w:r>
      <w:r w:rsidR="00A93596">
        <w:rPr>
          <w:rFonts w:ascii="Arial" w:hAnsi="Arial" w:cs="Arial"/>
          <w:color w:val="000000"/>
          <w:sz w:val="19"/>
          <w:szCs w:val="19"/>
          <w:lang w:val="en-US"/>
        </w:rPr>
        <w:t>the Principal</w:t>
      </w:r>
      <w:r w:rsidRPr="007C6740">
        <w:rPr>
          <w:rFonts w:ascii="Arial" w:hAnsi="Arial" w:cs="Arial"/>
          <w:color w:val="000000"/>
          <w:sz w:val="19"/>
          <w:szCs w:val="19"/>
          <w:lang w:val="en-US"/>
        </w:rPr>
        <w:t xml:space="preserve"> under this Agreement in respect of a </w:t>
      </w:r>
      <w:r w:rsidRPr="007C6740">
        <w:rPr>
          <w:rFonts w:ascii="Arial" w:hAnsi="Arial" w:cs="Arial"/>
          <w:i/>
          <w:iCs/>
          <w:color w:val="000000"/>
          <w:sz w:val="19"/>
          <w:szCs w:val="19"/>
          <w:lang w:val="en-US"/>
        </w:rPr>
        <w:t>supply</w:t>
      </w:r>
      <w:r w:rsidRPr="007C6740">
        <w:rPr>
          <w:rFonts w:ascii="Arial" w:hAnsi="Arial" w:cs="Arial"/>
          <w:color w:val="000000"/>
          <w:sz w:val="19"/>
          <w:szCs w:val="19"/>
          <w:lang w:val="en-US"/>
        </w:rPr>
        <w:t xml:space="preserve"> by the Consultant which is a </w:t>
      </w:r>
      <w:r w:rsidRPr="007C6740">
        <w:rPr>
          <w:rFonts w:ascii="Arial" w:hAnsi="Arial" w:cs="Arial"/>
          <w:i/>
          <w:iCs/>
          <w:color w:val="000000"/>
          <w:sz w:val="19"/>
          <w:szCs w:val="19"/>
          <w:lang w:val="en-US"/>
        </w:rPr>
        <w:t>taxable supply</w:t>
      </w:r>
      <w:r w:rsidRPr="007C6740">
        <w:rPr>
          <w:rFonts w:ascii="Arial" w:hAnsi="Arial" w:cs="Arial"/>
          <w:color w:val="000000"/>
          <w:sz w:val="19"/>
          <w:szCs w:val="19"/>
          <w:lang w:val="en-US"/>
        </w:rPr>
        <w:t xml:space="preserve">, represents the GST inclusive value of the </w:t>
      </w:r>
      <w:r w:rsidRPr="007C6740">
        <w:rPr>
          <w:rFonts w:ascii="Arial" w:hAnsi="Arial" w:cs="Arial"/>
          <w:i/>
          <w:iCs/>
          <w:color w:val="000000"/>
          <w:sz w:val="19"/>
          <w:szCs w:val="19"/>
          <w:lang w:val="en-US"/>
        </w:rPr>
        <w:t>supply</w:t>
      </w:r>
      <w:r w:rsidRPr="007C6740">
        <w:rPr>
          <w:rFonts w:ascii="Arial" w:hAnsi="Arial" w:cs="Arial"/>
          <w:color w:val="000000"/>
          <w:sz w:val="19"/>
          <w:szCs w:val="19"/>
          <w:lang w:val="en-US"/>
        </w:rPr>
        <w:t xml:space="preserve"> and </w:t>
      </w:r>
      <w:r w:rsidR="00A93596">
        <w:rPr>
          <w:rFonts w:ascii="Arial" w:hAnsi="Arial" w:cs="Arial"/>
          <w:color w:val="000000"/>
          <w:sz w:val="19"/>
          <w:szCs w:val="19"/>
          <w:lang w:val="en-US"/>
        </w:rPr>
        <w:t>the Principal</w:t>
      </w:r>
      <w:r w:rsidRPr="007C6740">
        <w:rPr>
          <w:rFonts w:ascii="Arial" w:hAnsi="Arial" w:cs="Arial"/>
          <w:color w:val="000000"/>
          <w:sz w:val="19"/>
          <w:szCs w:val="19"/>
          <w:lang w:val="en-US"/>
        </w:rPr>
        <w:t xml:space="preserve"> is not required to pay to the Consultant any additional amount for the GST payable in respect of the </w:t>
      </w:r>
      <w:r w:rsidRPr="007C6740">
        <w:rPr>
          <w:rFonts w:ascii="Arial" w:hAnsi="Arial" w:cs="Arial"/>
          <w:i/>
          <w:iCs/>
          <w:color w:val="000000"/>
          <w:sz w:val="19"/>
          <w:szCs w:val="19"/>
          <w:lang w:val="en-US"/>
        </w:rPr>
        <w:t>supply.</w:t>
      </w:r>
      <w:r w:rsidRPr="007C6740">
        <w:rPr>
          <w:rFonts w:ascii="Arial" w:hAnsi="Arial" w:cs="Arial"/>
          <w:color w:val="000000"/>
          <w:sz w:val="19"/>
          <w:szCs w:val="19"/>
          <w:lang w:val="en-US"/>
        </w:rPr>
        <w:t xml:space="preserve"> </w:t>
      </w:r>
      <w:r w:rsidR="005A591F" w:rsidRPr="007C6740">
        <w:rPr>
          <w:rFonts w:ascii="Arial" w:hAnsi="Arial" w:cs="Arial"/>
          <w:color w:val="000000"/>
          <w:sz w:val="19"/>
          <w:szCs w:val="19"/>
          <w:lang w:val="en-US"/>
        </w:rPr>
        <w:t xml:space="preserve"> Expressions set out in </w:t>
      </w:r>
      <w:r w:rsidR="005A591F" w:rsidRPr="007C6740">
        <w:rPr>
          <w:rFonts w:ascii="Arial" w:hAnsi="Arial" w:cs="Arial"/>
          <w:i/>
          <w:iCs/>
          <w:color w:val="000000"/>
          <w:sz w:val="19"/>
          <w:szCs w:val="19"/>
          <w:lang w:val="en-US"/>
        </w:rPr>
        <w:t>italics</w:t>
      </w:r>
      <w:r w:rsidR="005A591F" w:rsidRPr="007C6740">
        <w:rPr>
          <w:rFonts w:ascii="Arial" w:hAnsi="Arial" w:cs="Arial"/>
          <w:color w:val="000000"/>
          <w:sz w:val="19"/>
          <w:szCs w:val="19"/>
          <w:lang w:val="en-US"/>
        </w:rPr>
        <w:t xml:space="preserve"> bear the same meaning as do those expressions in the GST Act.  This clause </w:t>
      </w:r>
      <w:r w:rsidR="0017185B">
        <w:rPr>
          <w:rFonts w:ascii="Arial" w:hAnsi="Arial" w:cs="Arial"/>
          <w:color w:val="000000"/>
          <w:sz w:val="19"/>
          <w:szCs w:val="19"/>
          <w:lang w:val="en-US"/>
        </w:rPr>
        <w:t>9</w:t>
      </w:r>
      <w:r w:rsidR="005A591F" w:rsidRPr="007C6740">
        <w:rPr>
          <w:rFonts w:ascii="Arial" w:hAnsi="Arial" w:cs="Arial"/>
          <w:color w:val="000000"/>
          <w:sz w:val="19"/>
          <w:szCs w:val="19"/>
          <w:lang w:val="en-US"/>
        </w:rPr>
        <w:t xml:space="preserve">.5 has no application where the Services are </w:t>
      </w:r>
      <w:r w:rsidR="005A591F" w:rsidRPr="007C6740">
        <w:rPr>
          <w:rFonts w:ascii="Arial" w:hAnsi="Arial" w:cs="Arial"/>
          <w:i/>
          <w:iCs/>
          <w:color w:val="000000"/>
          <w:sz w:val="19"/>
          <w:szCs w:val="19"/>
          <w:lang w:val="en-US"/>
        </w:rPr>
        <w:t>input taxed</w:t>
      </w:r>
      <w:r w:rsidR="005A591F" w:rsidRPr="007C6740">
        <w:rPr>
          <w:rFonts w:ascii="Arial" w:hAnsi="Arial" w:cs="Arial"/>
          <w:color w:val="000000"/>
          <w:sz w:val="19"/>
          <w:szCs w:val="19"/>
          <w:lang w:val="en-US"/>
        </w:rPr>
        <w:t xml:space="preserve"> or </w:t>
      </w:r>
      <w:r w:rsidR="005A591F" w:rsidRPr="007C6740">
        <w:rPr>
          <w:rFonts w:ascii="Arial" w:hAnsi="Arial" w:cs="Arial"/>
          <w:i/>
          <w:iCs/>
          <w:color w:val="000000"/>
          <w:sz w:val="19"/>
          <w:szCs w:val="19"/>
          <w:lang w:val="en-US"/>
        </w:rPr>
        <w:t xml:space="preserve">GST-free. </w:t>
      </w:r>
    </w:p>
    <w:p w:rsidR="008C010A" w:rsidRPr="007C6740" w:rsidRDefault="00220022" w:rsidP="0015250B">
      <w:pPr>
        <w:pStyle w:val="Heading1Numbered"/>
        <w:numPr>
          <w:ilvl w:val="0"/>
          <w:numId w:val="3"/>
        </w:numPr>
        <w:tabs>
          <w:tab w:val="clear" w:pos="709"/>
          <w:tab w:val="left" w:pos="567"/>
        </w:tabs>
        <w:spacing w:before="240" w:after="120"/>
        <w:ind w:left="567"/>
        <w:rPr>
          <w:rFonts w:ascii="Arial" w:hAnsi="Arial" w:cs="Arial"/>
          <w:bCs/>
          <w:color w:val="000000"/>
          <w:sz w:val="19"/>
          <w:szCs w:val="19"/>
          <w:lang w:val="en-US"/>
        </w:rPr>
      </w:pPr>
      <w:r w:rsidRPr="007C6740">
        <w:rPr>
          <w:rFonts w:ascii="Arial" w:hAnsi="Arial" w:cs="Arial"/>
          <w:bCs/>
          <w:color w:val="000000"/>
          <w:sz w:val="19"/>
          <w:szCs w:val="19"/>
          <w:lang w:val="en-US"/>
        </w:rPr>
        <w:t xml:space="preserve">Confidentiality </w:t>
      </w:r>
    </w:p>
    <w:p w:rsidR="008C010A" w:rsidRPr="007C6740"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Each party must keep all Confidential Information of the other party absolutely confidential and each party undertakes to the other that it will not communicate, publish or release, or permit the communication, publication or release of any Confidential Information except</w:t>
      </w:r>
      <w:r w:rsidR="00220022" w:rsidRPr="007C6740">
        <w:rPr>
          <w:rFonts w:ascii="Arial" w:hAnsi="Arial" w:cs="Arial"/>
          <w:color w:val="000000"/>
          <w:sz w:val="19"/>
          <w:szCs w:val="19"/>
          <w:lang w:val="en-US"/>
        </w:rPr>
        <w:t xml:space="preserve"> –</w:t>
      </w:r>
    </w:p>
    <w:p w:rsidR="008C010A" w:rsidRPr="007C6740" w:rsidRDefault="008C010A" w:rsidP="00BA7CF1">
      <w:pPr>
        <w:numPr>
          <w:ilvl w:val="0"/>
          <w:numId w:val="22"/>
        </w:numPr>
        <w:tabs>
          <w:tab w:val="clear" w:pos="1770"/>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 xml:space="preserve">as is necessary for the parties to perform their obligations under this Agreement; </w:t>
      </w:r>
    </w:p>
    <w:p w:rsidR="008C010A" w:rsidRPr="007C6740" w:rsidRDefault="008C010A" w:rsidP="00BA7CF1">
      <w:pPr>
        <w:numPr>
          <w:ilvl w:val="0"/>
          <w:numId w:val="22"/>
        </w:numPr>
        <w:tabs>
          <w:tab w:val="clear" w:pos="1770"/>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as required by Law; or</w:t>
      </w:r>
    </w:p>
    <w:p w:rsidR="008C010A" w:rsidRPr="007C6740" w:rsidRDefault="008C010A" w:rsidP="00BA7CF1">
      <w:pPr>
        <w:numPr>
          <w:ilvl w:val="0"/>
          <w:numId w:val="22"/>
        </w:numPr>
        <w:tabs>
          <w:tab w:val="clear" w:pos="1770"/>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as is permitted under this Agreement or otherwise agreed in writing by the parties.</w:t>
      </w:r>
    </w:p>
    <w:p w:rsidR="002C3C05" w:rsidRPr="007C6740"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5B7BF8">
        <w:rPr>
          <w:rFonts w:ascii="Arial" w:hAnsi="Arial" w:cs="Arial"/>
          <w:color w:val="000000"/>
          <w:sz w:val="19"/>
          <w:szCs w:val="19"/>
          <w:lang w:val="en-US"/>
        </w:rPr>
        <w:t>The Consultant must</w:t>
      </w:r>
      <w:r w:rsidR="005B7BF8" w:rsidRPr="005B7BF8">
        <w:rPr>
          <w:rFonts w:ascii="Arial" w:hAnsi="Arial" w:cs="Arial"/>
          <w:color w:val="000000"/>
          <w:sz w:val="19"/>
          <w:szCs w:val="19"/>
          <w:lang w:val="en-US"/>
        </w:rPr>
        <w:t xml:space="preserve"> ensure that each person employed or engaged by it in relation to this Agreement keeps all Confidential Information confidential</w:t>
      </w:r>
      <w:r w:rsidR="005B7BF8">
        <w:rPr>
          <w:rFonts w:ascii="Arial" w:hAnsi="Arial" w:cs="Arial"/>
          <w:color w:val="000000"/>
          <w:sz w:val="19"/>
          <w:szCs w:val="19"/>
          <w:lang w:val="en-US"/>
        </w:rPr>
        <w:t xml:space="preserve">. </w:t>
      </w:r>
      <w:r w:rsidR="002C3C05" w:rsidRPr="007C6740">
        <w:rPr>
          <w:rFonts w:ascii="Arial" w:hAnsi="Arial" w:cs="Arial"/>
          <w:sz w:val="19"/>
          <w:szCs w:val="19"/>
        </w:rPr>
        <w:t xml:space="preserve">The Consultant must keep all Confidential Information secure for so long as that Confidential Information is within its control, and in so doing must ensure that the Confidential Information is protected at all times from access, use or misuse, damage or destruction, by any person not authorised by this Agreement to have access to it. </w:t>
      </w:r>
    </w:p>
    <w:p w:rsidR="002C3C05" w:rsidRPr="00F37C0F" w:rsidRDefault="002C3C05"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sz w:val="19"/>
          <w:szCs w:val="19"/>
        </w:rPr>
        <w:t xml:space="preserve">The Consultant must return to </w:t>
      </w:r>
      <w:r w:rsidR="00A93596">
        <w:rPr>
          <w:rFonts w:ascii="Arial" w:hAnsi="Arial" w:cs="Arial"/>
          <w:color w:val="000000"/>
          <w:sz w:val="19"/>
          <w:szCs w:val="19"/>
          <w:lang w:val="en-US"/>
        </w:rPr>
        <w:t>the Principal</w:t>
      </w:r>
      <w:r w:rsidRPr="007C6740">
        <w:rPr>
          <w:rFonts w:ascii="Arial" w:hAnsi="Arial" w:cs="Arial"/>
          <w:sz w:val="19"/>
          <w:szCs w:val="19"/>
        </w:rPr>
        <w:t xml:space="preserve"> all copies of </w:t>
      </w:r>
      <w:r w:rsidR="00A93596">
        <w:rPr>
          <w:rFonts w:ascii="Arial" w:hAnsi="Arial" w:cs="Arial"/>
          <w:color w:val="000000"/>
          <w:sz w:val="19"/>
          <w:szCs w:val="19"/>
          <w:lang w:val="en-US"/>
        </w:rPr>
        <w:t>the Principal</w:t>
      </w:r>
      <w:r w:rsidRPr="007C6740">
        <w:rPr>
          <w:rFonts w:ascii="Arial" w:hAnsi="Arial" w:cs="Arial"/>
          <w:sz w:val="19"/>
          <w:szCs w:val="19"/>
        </w:rPr>
        <w:t xml:space="preserve">’s Confidential Information at the end of this Agreement. </w:t>
      </w:r>
    </w:p>
    <w:p w:rsidR="008C010A" w:rsidRPr="007C6740" w:rsidRDefault="002D30C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Pr>
          <w:rFonts w:ascii="Arial" w:hAnsi="Arial" w:cs="Arial"/>
          <w:sz w:val="19"/>
          <w:szCs w:val="19"/>
        </w:rPr>
        <w:br w:type="page"/>
      </w:r>
      <w:r w:rsidR="00F37C0F" w:rsidRPr="00F37C0F">
        <w:rPr>
          <w:rFonts w:ascii="Arial" w:hAnsi="Arial" w:cs="Arial"/>
          <w:sz w:val="19"/>
          <w:szCs w:val="19"/>
        </w:rPr>
        <w:lastRenderedPageBreak/>
        <w:t>Despite</w:t>
      </w:r>
      <w:r w:rsidR="00F37C0F" w:rsidRPr="007C6740">
        <w:rPr>
          <w:rFonts w:ascii="Arial" w:hAnsi="Arial" w:cs="Arial"/>
          <w:color w:val="000000"/>
          <w:sz w:val="19"/>
          <w:szCs w:val="19"/>
          <w:lang w:val="en-US"/>
        </w:rPr>
        <w:t xml:space="preserve"> anything else in this Agreement:</w:t>
      </w:r>
      <w:r w:rsidR="002C3C05" w:rsidRPr="007C6740">
        <w:rPr>
          <w:rFonts w:ascii="Arial" w:hAnsi="Arial" w:cs="Arial"/>
          <w:color w:val="000000"/>
          <w:sz w:val="19"/>
          <w:szCs w:val="19"/>
          <w:lang w:val="en-US"/>
        </w:rPr>
        <w:t xml:space="preserve"> </w:t>
      </w:r>
    </w:p>
    <w:p w:rsidR="008C010A" w:rsidRPr="007C6740" w:rsidRDefault="004E71E2" w:rsidP="00BA7CF1">
      <w:pPr>
        <w:numPr>
          <w:ilvl w:val="0"/>
          <w:numId w:val="25"/>
        </w:numPr>
        <w:tabs>
          <w:tab w:val="clear" w:pos="1544"/>
          <w:tab w:val="left" w:pos="1701"/>
        </w:tabs>
        <w:autoSpaceDE w:val="0"/>
        <w:autoSpaceDN w:val="0"/>
        <w:adjustRightInd w:val="0"/>
        <w:spacing w:before="80" w:after="80"/>
        <w:ind w:left="1701" w:hanging="567"/>
        <w:rPr>
          <w:rFonts w:ascii="Arial" w:hAnsi="Arial" w:cs="Arial"/>
          <w:color w:val="000000"/>
          <w:sz w:val="19"/>
          <w:szCs w:val="19"/>
          <w:lang w:val="en-US"/>
        </w:rPr>
      </w:pPr>
      <w:r>
        <w:rPr>
          <w:rFonts w:ascii="Arial" w:hAnsi="Arial" w:cs="Arial"/>
          <w:color w:val="000000"/>
          <w:sz w:val="19"/>
          <w:szCs w:val="19"/>
          <w:lang w:val="en-US"/>
        </w:rPr>
        <w:t>t</w:t>
      </w:r>
      <w:r w:rsidR="00920F0B">
        <w:rPr>
          <w:rFonts w:ascii="Arial" w:hAnsi="Arial" w:cs="Arial"/>
          <w:color w:val="000000"/>
          <w:sz w:val="19"/>
          <w:szCs w:val="19"/>
          <w:lang w:val="en-US"/>
        </w:rPr>
        <w:t>he Principal</w:t>
      </w:r>
      <w:r w:rsidR="009033B1" w:rsidRPr="007C6740">
        <w:rPr>
          <w:rFonts w:ascii="Arial" w:hAnsi="Arial" w:cs="Arial"/>
          <w:color w:val="000000"/>
          <w:sz w:val="19"/>
          <w:szCs w:val="19"/>
          <w:lang w:val="en-US"/>
        </w:rPr>
        <w:t xml:space="preserve"> </w:t>
      </w:r>
      <w:r w:rsidR="008C010A" w:rsidRPr="007C6740">
        <w:rPr>
          <w:rFonts w:ascii="Arial" w:hAnsi="Arial" w:cs="Arial"/>
          <w:color w:val="000000"/>
          <w:sz w:val="19"/>
          <w:szCs w:val="19"/>
          <w:lang w:val="en-US"/>
        </w:rPr>
        <w:t xml:space="preserve">may disclose the terms of this Agreement to the public, including disclosure on the internet, provided such disclosure does not involve trade secrets or proprietary information of a party where disclosure would result in a significant commercial disadvantage to that party; </w:t>
      </w:r>
    </w:p>
    <w:p w:rsidR="008C010A" w:rsidRDefault="008C010A" w:rsidP="00BA7CF1">
      <w:pPr>
        <w:numPr>
          <w:ilvl w:val="0"/>
          <w:numId w:val="25"/>
        </w:numPr>
        <w:tabs>
          <w:tab w:val="clear" w:pos="1544"/>
          <w:tab w:val="left" w:pos="1701"/>
        </w:tabs>
        <w:autoSpaceDE w:val="0"/>
        <w:autoSpaceDN w:val="0"/>
        <w:adjustRightInd w:val="0"/>
        <w:spacing w:before="80" w:after="80"/>
        <w:ind w:left="1701" w:hanging="567"/>
        <w:rPr>
          <w:rFonts w:ascii="Arial" w:hAnsi="Arial" w:cs="Arial"/>
          <w:color w:val="000000"/>
          <w:sz w:val="19"/>
          <w:szCs w:val="19"/>
          <w:lang w:val="en-US"/>
        </w:rPr>
      </w:pPr>
      <w:r w:rsidRPr="007C6740">
        <w:rPr>
          <w:rFonts w:ascii="Arial" w:hAnsi="Arial" w:cs="Arial"/>
          <w:color w:val="000000"/>
          <w:sz w:val="19"/>
          <w:szCs w:val="19"/>
          <w:lang w:val="en-US"/>
        </w:rPr>
        <w:t xml:space="preserve">if requested by the Auditor-General or the Ombudsman of the State of </w:t>
      </w:r>
      <w:smartTag w:uri="urn:schemas-microsoft-com:office:smarttags" w:element="place">
        <w:smartTag w:uri="urn:schemas-microsoft-com:office:smarttags" w:element="State">
          <w:r w:rsidRPr="007C6740">
            <w:rPr>
              <w:rFonts w:ascii="Arial" w:hAnsi="Arial" w:cs="Arial"/>
              <w:color w:val="000000"/>
              <w:sz w:val="19"/>
              <w:szCs w:val="19"/>
              <w:lang w:val="en-US"/>
            </w:rPr>
            <w:t>Victoria</w:t>
          </w:r>
        </w:smartTag>
      </w:smartTag>
      <w:r w:rsidRPr="007C6740">
        <w:rPr>
          <w:rFonts w:ascii="Arial" w:hAnsi="Arial" w:cs="Arial"/>
          <w:color w:val="000000"/>
          <w:sz w:val="19"/>
          <w:szCs w:val="19"/>
          <w:lang w:val="en-US"/>
        </w:rPr>
        <w:t xml:space="preserve"> in the course of performing their statutory duties, Confidential Information and the terms of this Agreement may be disclosed to the Auditor-General or the Ombudsman as the case may be</w:t>
      </w:r>
      <w:r w:rsidR="00A3242E" w:rsidRPr="007C6740">
        <w:rPr>
          <w:rFonts w:ascii="Arial" w:hAnsi="Arial" w:cs="Arial"/>
          <w:color w:val="000000"/>
          <w:sz w:val="19"/>
          <w:szCs w:val="19"/>
          <w:lang w:val="en-US"/>
        </w:rPr>
        <w:t xml:space="preserve">. </w:t>
      </w:r>
    </w:p>
    <w:p w:rsidR="00FC58B8" w:rsidRDefault="00FC58B8" w:rsidP="002D30CA">
      <w:pPr>
        <w:pStyle w:val="Heading1Numbered"/>
        <w:numPr>
          <w:ilvl w:val="0"/>
          <w:numId w:val="3"/>
        </w:numPr>
        <w:tabs>
          <w:tab w:val="clear" w:pos="709"/>
          <w:tab w:val="left" w:pos="567"/>
        </w:tabs>
        <w:spacing w:before="240" w:after="120"/>
        <w:ind w:left="567"/>
        <w:rPr>
          <w:rFonts w:ascii="Arial" w:hAnsi="Arial" w:cs="Arial"/>
          <w:bCs/>
          <w:color w:val="000000"/>
          <w:sz w:val="19"/>
          <w:szCs w:val="19"/>
          <w:lang w:val="en-US"/>
        </w:rPr>
      </w:pPr>
      <w:r w:rsidRPr="00FC58B8">
        <w:rPr>
          <w:rFonts w:ascii="Arial" w:hAnsi="Arial" w:cs="Arial"/>
          <w:bCs/>
          <w:color w:val="000000"/>
          <w:sz w:val="19"/>
          <w:szCs w:val="19"/>
          <w:lang w:val="en-US"/>
        </w:rPr>
        <w:t>Privacy</w:t>
      </w:r>
    </w:p>
    <w:p w:rsidR="002270AE" w:rsidRDefault="00FC58B8" w:rsidP="004D768A">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sidRPr="00FC58B8">
        <w:rPr>
          <w:rFonts w:ascii="Arial" w:hAnsi="Arial" w:cs="Arial"/>
          <w:bCs/>
          <w:color w:val="000000"/>
          <w:sz w:val="19"/>
          <w:szCs w:val="19"/>
          <w:lang w:val="en-US"/>
        </w:rPr>
        <w:t>In respect of the provision of the Services under this Agreement, the Consultant acknowledges that it is bound by the Information Privacy Principles set out in the IP Act, and agrees:</w:t>
      </w:r>
      <w:r>
        <w:rPr>
          <w:rFonts w:ascii="Arial" w:hAnsi="Arial" w:cs="Arial"/>
          <w:bCs/>
          <w:color w:val="000000"/>
          <w:sz w:val="19"/>
          <w:szCs w:val="19"/>
          <w:lang w:val="en-US"/>
        </w:rPr>
        <w:t xml:space="preserve"> </w:t>
      </w:r>
    </w:p>
    <w:p w:rsidR="002270AE" w:rsidRDefault="002270AE" w:rsidP="004D768A">
      <w:pPr>
        <w:numPr>
          <w:ilvl w:val="1"/>
          <w:numId w:val="23"/>
        </w:numPr>
        <w:tabs>
          <w:tab w:val="clear" w:pos="2478"/>
          <w:tab w:val="left" w:pos="1701"/>
        </w:tabs>
        <w:autoSpaceDE w:val="0"/>
        <w:autoSpaceDN w:val="0"/>
        <w:adjustRightInd w:val="0"/>
        <w:spacing w:before="80" w:after="80"/>
        <w:ind w:left="1701" w:hanging="567"/>
        <w:rPr>
          <w:rFonts w:ascii="Arial" w:hAnsi="Arial" w:cs="Arial"/>
          <w:bCs/>
          <w:color w:val="000000"/>
          <w:sz w:val="19"/>
          <w:szCs w:val="19"/>
          <w:lang w:val="en-US"/>
        </w:rPr>
      </w:pPr>
      <w:r>
        <w:rPr>
          <w:rFonts w:ascii="Arial" w:hAnsi="Arial" w:cs="Arial"/>
          <w:bCs/>
          <w:color w:val="000000"/>
          <w:sz w:val="19"/>
          <w:szCs w:val="19"/>
          <w:lang w:val="en-US"/>
        </w:rPr>
        <w:t xml:space="preserve">not to use </w:t>
      </w:r>
      <w:r w:rsidRPr="002270AE">
        <w:rPr>
          <w:rFonts w:ascii="Arial" w:hAnsi="Arial" w:cs="Arial"/>
          <w:bCs/>
          <w:color w:val="000000"/>
          <w:sz w:val="19"/>
          <w:szCs w:val="19"/>
          <w:lang w:val="en-US"/>
        </w:rPr>
        <w:t xml:space="preserve">and disclose Personal Information obtained during the course of providing the Services under this Agreement </w:t>
      </w:r>
      <w:r w:rsidRPr="002270AE">
        <w:rPr>
          <w:rFonts w:ascii="Arial" w:hAnsi="Arial" w:cs="Arial"/>
          <w:bCs/>
          <w:color w:val="000000"/>
          <w:sz w:val="19"/>
          <w:szCs w:val="19"/>
        </w:rPr>
        <w:t>except to the extent reasonably necessary for the performance of its obligations;</w:t>
      </w:r>
      <w:r w:rsidRPr="002270AE">
        <w:rPr>
          <w:rFonts w:ascii="Arial" w:hAnsi="Arial" w:cs="Arial"/>
          <w:bCs/>
          <w:color w:val="000000"/>
          <w:sz w:val="19"/>
          <w:szCs w:val="19"/>
          <w:lang w:val="en-US"/>
        </w:rPr>
        <w:t xml:space="preserve"> and </w:t>
      </w:r>
    </w:p>
    <w:p w:rsidR="00CF5C4E" w:rsidRPr="00CF5C4E" w:rsidRDefault="002270AE" w:rsidP="004D768A">
      <w:pPr>
        <w:numPr>
          <w:ilvl w:val="1"/>
          <w:numId w:val="23"/>
        </w:numPr>
        <w:tabs>
          <w:tab w:val="clear" w:pos="2478"/>
          <w:tab w:val="left" w:pos="1701"/>
        </w:tabs>
        <w:autoSpaceDE w:val="0"/>
        <w:autoSpaceDN w:val="0"/>
        <w:adjustRightInd w:val="0"/>
        <w:spacing w:before="80" w:after="80"/>
        <w:ind w:left="1701" w:hanging="567"/>
        <w:rPr>
          <w:rFonts w:ascii="Arial" w:hAnsi="Arial" w:cs="Arial"/>
          <w:bCs/>
          <w:color w:val="000000"/>
          <w:sz w:val="19"/>
          <w:szCs w:val="19"/>
          <w:lang w:val="en-US"/>
        </w:rPr>
      </w:pPr>
      <w:r>
        <w:rPr>
          <w:rFonts w:ascii="Arial" w:hAnsi="Arial" w:cs="Arial"/>
          <w:bCs/>
          <w:color w:val="000000"/>
          <w:sz w:val="19"/>
          <w:szCs w:val="19"/>
          <w:lang w:val="en-US"/>
        </w:rPr>
        <w:t xml:space="preserve">to ensure that its </w:t>
      </w:r>
      <w:r w:rsidR="00CF5C4E" w:rsidRPr="00CF5C4E">
        <w:rPr>
          <w:rFonts w:ascii="Arial" w:hAnsi="Arial" w:cs="Arial"/>
          <w:bCs/>
          <w:color w:val="000000"/>
          <w:sz w:val="19"/>
          <w:szCs w:val="19"/>
        </w:rPr>
        <w:t xml:space="preserve">officers, employees, other consultants and agents comply with the provisions of the above named Act and any applicable code of practice, with respect to any conduct for the purposes of this Agreement in the same way and to the same extent as </w:t>
      </w:r>
      <w:r w:rsidR="00CF5C4E" w:rsidRPr="00CF5C4E">
        <w:rPr>
          <w:rFonts w:ascii="Arial" w:hAnsi="Arial" w:cs="Arial"/>
          <w:bCs/>
          <w:color w:val="000000"/>
          <w:sz w:val="19"/>
          <w:szCs w:val="19"/>
          <w:lang w:val="en-US"/>
        </w:rPr>
        <w:t>the Principal</w:t>
      </w:r>
      <w:r w:rsidR="00CF5C4E" w:rsidRPr="00CF5C4E">
        <w:rPr>
          <w:rFonts w:ascii="Arial" w:hAnsi="Arial" w:cs="Arial"/>
          <w:bCs/>
          <w:color w:val="000000"/>
          <w:sz w:val="19"/>
          <w:szCs w:val="19"/>
        </w:rPr>
        <w:t xml:space="preserve"> would have been bound by such principles in respect of that conduct had they been engaged by </w:t>
      </w:r>
      <w:r w:rsidR="00CF5C4E" w:rsidRPr="00CF5C4E">
        <w:rPr>
          <w:rFonts w:ascii="Arial" w:hAnsi="Arial" w:cs="Arial"/>
          <w:bCs/>
          <w:color w:val="000000"/>
          <w:sz w:val="19"/>
          <w:szCs w:val="19"/>
          <w:lang w:val="en-US"/>
        </w:rPr>
        <w:t xml:space="preserve">the Principal. </w:t>
      </w:r>
    </w:p>
    <w:p w:rsidR="00CF5C4E" w:rsidRDefault="005B7BF8" w:rsidP="004D768A">
      <w:pPr>
        <w:autoSpaceDE w:val="0"/>
        <w:autoSpaceDN w:val="0"/>
        <w:adjustRightInd w:val="0"/>
        <w:spacing w:before="80" w:after="80"/>
        <w:ind w:left="1134"/>
        <w:rPr>
          <w:rFonts w:ascii="Arial" w:hAnsi="Arial" w:cs="Arial"/>
          <w:bCs/>
          <w:color w:val="000000"/>
          <w:sz w:val="19"/>
          <w:szCs w:val="19"/>
          <w:lang w:val="en-US"/>
        </w:rPr>
      </w:pPr>
      <w:r w:rsidRPr="005B7BF8">
        <w:rPr>
          <w:rFonts w:ascii="Arial" w:hAnsi="Arial" w:cs="Arial"/>
          <w:bCs/>
          <w:color w:val="000000"/>
          <w:sz w:val="19"/>
          <w:szCs w:val="19"/>
          <w:lang w:val="en-US"/>
        </w:rPr>
        <w:t>This clause 1</w:t>
      </w:r>
      <w:r w:rsidR="004D768A">
        <w:rPr>
          <w:rFonts w:ascii="Arial" w:hAnsi="Arial" w:cs="Arial"/>
          <w:bCs/>
          <w:color w:val="000000"/>
          <w:sz w:val="19"/>
          <w:szCs w:val="19"/>
          <w:lang w:val="en-US"/>
        </w:rPr>
        <w:t>1.1</w:t>
      </w:r>
      <w:r w:rsidRPr="005B7BF8">
        <w:rPr>
          <w:rFonts w:ascii="Arial" w:hAnsi="Arial" w:cs="Arial"/>
          <w:bCs/>
          <w:color w:val="000000"/>
          <w:sz w:val="19"/>
          <w:szCs w:val="19"/>
          <w:lang w:val="en-US"/>
        </w:rPr>
        <w:t xml:space="preserve"> applies only where the Consultant deals with Personal Information when, and for the purpose of, providing the Services under this Agreement</w:t>
      </w:r>
      <w:r>
        <w:rPr>
          <w:rFonts w:ascii="Arial" w:hAnsi="Arial" w:cs="Arial"/>
          <w:bCs/>
          <w:color w:val="000000"/>
          <w:sz w:val="19"/>
          <w:szCs w:val="19"/>
          <w:lang w:val="en-US"/>
        </w:rPr>
        <w:t xml:space="preserve">. </w:t>
      </w:r>
    </w:p>
    <w:p w:rsidR="008C010A" w:rsidRPr="007C6740" w:rsidRDefault="008C010A" w:rsidP="0015250B">
      <w:pPr>
        <w:pStyle w:val="Heading1Numbered"/>
        <w:numPr>
          <w:ilvl w:val="0"/>
          <w:numId w:val="3"/>
        </w:numPr>
        <w:tabs>
          <w:tab w:val="clear" w:pos="709"/>
          <w:tab w:val="left" w:pos="567"/>
        </w:tabs>
        <w:spacing w:before="240" w:after="120"/>
        <w:ind w:left="567"/>
        <w:rPr>
          <w:rFonts w:ascii="Arial" w:hAnsi="Arial" w:cs="Arial"/>
          <w:bCs/>
          <w:color w:val="000000"/>
          <w:sz w:val="19"/>
          <w:szCs w:val="19"/>
          <w:lang w:val="en-US"/>
        </w:rPr>
      </w:pPr>
      <w:r w:rsidRPr="007C6740">
        <w:rPr>
          <w:rFonts w:ascii="Arial" w:hAnsi="Arial" w:cs="Arial"/>
          <w:bCs/>
          <w:color w:val="000000"/>
          <w:sz w:val="19"/>
          <w:szCs w:val="19"/>
          <w:lang w:val="en-US"/>
        </w:rPr>
        <w:t>Intellectual Property</w:t>
      </w:r>
    </w:p>
    <w:p w:rsidR="00A3242E" w:rsidRPr="007C6740" w:rsidRDefault="00A3242E"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sz w:val="19"/>
          <w:szCs w:val="19"/>
        </w:rPr>
        <w:t>The Consultant retains ownership of its Intellectual Property in materials created independently of this Agreement</w:t>
      </w:r>
      <w:r w:rsidR="003D69F8" w:rsidRPr="007C6740">
        <w:rPr>
          <w:rFonts w:ascii="Arial" w:hAnsi="Arial" w:cs="Arial"/>
          <w:sz w:val="19"/>
          <w:szCs w:val="19"/>
        </w:rPr>
        <w:t xml:space="preserve">. </w:t>
      </w:r>
      <w:r w:rsidR="00B16FFC">
        <w:rPr>
          <w:rFonts w:ascii="Arial" w:hAnsi="Arial" w:cs="Arial"/>
          <w:sz w:val="19"/>
          <w:szCs w:val="19"/>
        </w:rPr>
        <w:t xml:space="preserve"> The Consultant warrants to the Principal that it is entitled to use and deal with any Intellectual Property </w:t>
      </w:r>
      <w:r w:rsidR="002147D2">
        <w:rPr>
          <w:rFonts w:ascii="Arial" w:hAnsi="Arial" w:cs="Arial"/>
          <w:sz w:val="19"/>
          <w:szCs w:val="19"/>
        </w:rPr>
        <w:t>r</w:t>
      </w:r>
      <w:r w:rsidR="00B16FFC">
        <w:rPr>
          <w:rFonts w:ascii="Arial" w:hAnsi="Arial" w:cs="Arial"/>
          <w:sz w:val="19"/>
          <w:szCs w:val="19"/>
        </w:rPr>
        <w:t xml:space="preserve">ights which may be used by it in connection with the provision of the Services. </w:t>
      </w:r>
    </w:p>
    <w:p w:rsidR="008C010A"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Where the Services </w:t>
      </w:r>
      <w:r w:rsidR="00B16FFC">
        <w:rPr>
          <w:rFonts w:ascii="Arial" w:hAnsi="Arial" w:cs="Arial"/>
          <w:color w:val="000000"/>
          <w:sz w:val="19"/>
          <w:szCs w:val="19"/>
          <w:lang w:val="en-US"/>
        </w:rPr>
        <w:t>utilise</w:t>
      </w:r>
      <w:r w:rsidR="00B16FFC" w:rsidRPr="007C6740">
        <w:rPr>
          <w:rFonts w:ascii="Arial" w:hAnsi="Arial" w:cs="Arial"/>
          <w:color w:val="000000"/>
          <w:sz w:val="19"/>
          <w:szCs w:val="19"/>
          <w:lang w:val="en-US"/>
        </w:rPr>
        <w:t xml:space="preserve"> </w:t>
      </w:r>
      <w:r w:rsidRPr="007C6740">
        <w:rPr>
          <w:rFonts w:ascii="Arial" w:hAnsi="Arial" w:cs="Arial"/>
          <w:color w:val="000000"/>
          <w:sz w:val="19"/>
          <w:szCs w:val="19"/>
          <w:lang w:val="en-US"/>
        </w:rPr>
        <w:t>any Intellectual Pro</w:t>
      </w:r>
      <w:r w:rsidR="006F5889">
        <w:rPr>
          <w:rFonts w:ascii="Arial" w:hAnsi="Arial" w:cs="Arial"/>
          <w:color w:val="000000"/>
          <w:sz w:val="19"/>
          <w:szCs w:val="19"/>
          <w:lang w:val="en-US"/>
        </w:rPr>
        <w:t>perty referred to under clause 1</w:t>
      </w:r>
      <w:r w:rsidR="006E568B">
        <w:rPr>
          <w:rFonts w:ascii="Arial" w:hAnsi="Arial" w:cs="Arial"/>
          <w:color w:val="000000"/>
          <w:sz w:val="19"/>
          <w:szCs w:val="19"/>
          <w:lang w:val="en-US"/>
        </w:rPr>
        <w:t>2</w:t>
      </w:r>
      <w:r w:rsidR="00045ECE">
        <w:rPr>
          <w:rFonts w:ascii="Arial" w:hAnsi="Arial" w:cs="Arial"/>
          <w:color w:val="000000"/>
          <w:sz w:val="19"/>
          <w:szCs w:val="19"/>
          <w:lang w:val="en-US"/>
        </w:rPr>
        <w:t>.</w:t>
      </w:r>
      <w:r w:rsidRPr="007C6740">
        <w:rPr>
          <w:rFonts w:ascii="Arial" w:hAnsi="Arial" w:cs="Arial"/>
          <w:color w:val="000000"/>
          <w:sz w:val="19"/>
          <w:szCs w:val="19"/>
          <w:lang w:val="en-US"/>
        </w:rPr>
        <w:t xml:space="preserve">1 or of a third party, the Consultant grants to </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 xml:space="preserve"> and </w:t>
      </w:r>
      <w:r w:rsidR="00920F0B">
        <w:rPr>
          <w:rFonts w:ascii="Arial" w:hAnsi="Arial" w:cs="Arial"/>
          <w:color w:val="000000"/>
          <w:sz w:val="19"/>
          <w:szCs w:val="19"/>
          <w:lang w:val="en-US"/>
        </w:rPr>
        <w:t>the Principal</w:t>
      </w:r>
      <w:r w:rsidR="00F61E4B" w:rsidRPr="007C6740">
        <w:rPr>
          <w:rFonts w:ascii="Arial" w:hAnsi="Arial" w:cs="Arial"/>
          <w:color w:val="000000"/>
          <w:sz w:val="19"/>
          <w:szCs w:val="19"/>
          <w:lang w:val="en-US"/>
        </w:rPr>
        <w:t xml:space="preserve"> </w:t>
      </w:r>
      <w:r w:rsidRPr="007C6740">
        <w:rPr>
          <w:rFonts w:ascii="Arial" w:hAnsi="Arial" w:cs="Arial"/>
          <w:color w:val="000000"/>
          <w:sz w:val="19"/>
          <w:szCs w:val="19"/>
          <w:lang w:val="en-US"/>
        </w:rPr>
        <w:t xml:space="preserve">accepts a non-exclusive, irrevocable, world-wide, royalty-free licence (including the right to sub-license) to use, reproduce, publish, communicate to the public, adapt and exploit that Intellectual Property to the extent necessary to enable </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 xml:space="preserve"> to enjoy the full benefit of the </w:t>
      </w:r>
      <w:r w:rsidR="00E72626" w:rsidRPr="007C6740">
        <w:rPr>
          <w:rFonts w:ascii="Arial" w:hAnsi="Arial" w:cs="Arial"/>
          <w:color w:val="000000"/>
          <w:sz w:val="19"/>
          <w:szCs w:val="19"/>
          <w:lang w:val="en-US"/>
        </w:rPr>
        <w:t xml:space="preserve">Project and the </w:t>
      </w:r>
      <w:r w:rsidRPr="007C6740">
        <w:rPr>
          <w:rFonts w:ascii="Arial" w:hAnsi="Arial" w:cs="Arial"/>
          <w:color w:val="000000"/>
          <w:sz w:val="19"/>
          <w:szCs w:val="19"/>
          <w:lang w:val="en-US"/>
        </w:rPr>
        <w:t>Services</w:t>
      </w:r>
      <w:r w:rsidR="00E72626" w:rsidRPr="007C6740">
        <w:rPr>
          <w:rFonts w:ascii="Arial" w:hAnsi="Arial" w:cs="Arial"/>
          <w:color w:val="000000"/>
          <w:sz w:val="19"/>
          <w:szCs w:val="19"/>
          <w:lang w:val="en-US"/>
        </w:rPr>
        <w:t xml:space="preserve">. </w:t>
      </w:r>
    </w:p>
    <w:p w:rsidR="00045ECE" w:rsidRDefault="00045ECE"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Pr>
          <w:rFonts w:ascii="Arial" w:hAnsi="Arial" w:cs="Arial"/>
          <w:color w:val="000000"/>
          <w:sz w:val="19"/>
          <w:szCs w:val="19"/>
          <w:lang w:val="en-US"/>
        </w:rPr>
        <w:t xml:space="preserve">The Consultant retains the Intellectual Property rights in or in relation to any </w:t>
      </w:r>
      <w:r w:rsidRPr="00045ECE">
        <w:rPr>
          <w:rFonts w:ascii="Arial" w:hAnsi="Arial" w:cs="Arial"/>
          <w:color w:val="000000"/>
          <w:sz w:val="19"/>
          <w:szCs w:val="19"/>
          <w:lang w:val="en-US"/>
        </w:rPr>
        <w:t>Intellectual Property created for the purposes of, or in connection with the Services or this Agreement</w:t>
      </w:r>
      <w:r>
        <w:rPr>
          <w:rFonts w:ascii="Arial" w:hAnsi="Arial" w:cs="Arial"/>
          <w:color w:val="000000"/>
          <w:sz w:val="19"/>
          <w:szCs w:val="19"/>
          <w:lang w:val="en-US"/>
        </w:rPr>
        <w:t xml:space="preserve">.  The Consultant grants to the Principal an irrevocable licence to use that </w:t>
      </w:r>
      <w:r w:rsidRPr="00045ECE">
        <w:rPr>
          <w:rFonts w:ascii="Arial" w:hAnsi="Arial" w:cs="Arial"/>
          <w:color w:val="000000"/>
          <w:sz w:val="19"/>
          <w:szCs w:val="19"/>
          <w:lang w:val="en-US"/>
        </w:rPr>
        <w:t xml:space="preserve">Intellectual Property </w:t>
      </w:r>
      <w:r w:rsidR="009F0767">
        <w:rPr>
          <w:rFonts w:ascii="Arial" w:hAnsi="Arial" w:cs="Arial"/>
          <w:color w:val="000000"/>
          <w:sz w:val="19"/>
          <w:szCs w:val="19"/>
          <w:lang w:val="en-US"/>
        </w:rPr>
        <w:t xml:space="preserve">for any purpose for which the Services are provided, including any subsequent project repairs, maintenance or servicing, the supply of replacement parts, additions or alterations. </w:t>
      </w:r>
      <w:r>
        <w:rPr>
          <w:rFonts w:ascii="Arial" w:hAnsi="Arial" w:cs="Arial"/>
          <w:color w:val="000000"/>
          <w:sz w:val="19"/>
          <w:szCs w:val="19"/>
          <w:lang w:val="en-US"/>
        </w:rPr>
        <w:t xml:space="preserve"> </w:t>
      </w:r>
    </w:p>
    <w:p w:rsidR="006E568B" w:rsidRDefault="006E568B"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Pr>
          <w:rFonts w:ascii="Arial" w:hAnsi="Arial" w:cs="Arial"/>
          <w:color w:val="000000"/>
          <w:sz w:val="19"/>
          <w:szCs w:val="19"/>
          <w:lang w:val="en-US"/>
        </w:rPr>
        <w:t xml:space="preserve">The ownership of any Data, whether </w:t>
      </w:r>
      <w:r w:rsidR="00C47865">
        <w:rPr>
          <w:rFonts w:ascii="Arial" w:hAnsi="Arial" w:cs="Arial"/>
          <w:color w:val="000000"/>
          <w:sz w:val="19"/>
          <w:szCs w:val="19"/>
          <w:lang w:val="en-US"/>
        </w:rPr>
        <w:t xml:space="preserve">such Data is </w:t>
      </w:r>
      <w:r>
        <w:rPr>
          <w:rFonts w:ascii="Arial" w:hAnsi="Arial" w:cs="Arial"/>
          <w:color w:val="000000"/>
          <w:sz w:val="19"/>
          <w:szCs w:val="19"/>
          <w:lang w:val="en-US"/>
        </w:rPr>
        <w:t xml:space="preserve">supplied by the Principal or created </w:t>
      </w:r>
      <w:r w:rsidRPr="006E568B">
        <w:rPr>
          <w:rFonts w:ascii="Arial" w:hAnsi="Arial" w:cs="Arial"/>
          <w:color w:val="000000"/>
          <w:sz w:val="19"/>
          <w:szCs w:val="19"/>
          <w:lang w:val="en-US"/>
        </w:rPr>
        <w:t>for the purposes of, or in connection with</w:t>
      </w:r>
      <w:r w:rsidR="00C47865">
        <w:rPr>
          <w:rFonts w:ascii="Arial" w:hAnsi="Arial" w:cs="Arial"/>
          <w:color w:val="000000"/>
          <w:sz w:val="19"/>
          <w:szCs w:val="19"/>
          <w:lang w:val="en-US"/>
        </w:rPr>
        <w:t>,</w:t>
      </w:r>
      <w:r w:rsidRPr="006E568B">
        <w:rPr>
          <w:rFonts w:ascii="Arial" w:hAnsi="Arial" w:cs="Arial"/>
          <w:color w:val="000000"/>
          <w:sz w:val="19"/>
          <w:szCs w:val="19"/>
          <w:lang w:val="en-US"/>
        </w:rPr>
        <w:t xml:space="preserve"> the Services or this Agreement</w:t>
      </w:r>
      <w:r>
        <w:rPr>
          <w:rFonts w:ascii="Arial" w:hAnsi="Arial" w:cs="Arial"/>
          <w:color w:val="000000"/>
          <w:sz w:val="19"/>
          <w:szCs w:val="19"/>
          <w:lang w:val="en-US"/>
        </w:rPr>
        <w:t xml:space="preserve">, </w:t>
      </w:r>
      <w:r w:rsidR="00C47865">
        <w:rPr>
          <w:rFonts w:ascii="Arial" w:hAnsi="Arial" w:cs="Arial"/>
          <w:color w:val="000000"/>
          <w:sz w:val="19"/>
          <w:szCs w:val="19"/>
          <w:lang w:val="en-US"/>
        </w:rPr>
        <w:t xml:space="preserve">vests in the Principal from the time of its creation. </w:t>
      </w:r>
    </w:p>
    <w:p w:rsidR="008C010A" w:rsidRPr="007C6740"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In relation to any work in which the Consultant or a person engaged by it has a moral right, the Consultant consents, and will procure the consent of any person engaged by it, to </w:t>
      </w:r>
      <w:r w:rsidR="00920F0B">
        <w:rPr>
          <w:rFonts w:ascii="Arial" w:hAnsi="Arial" w:cs="Arial"/>
          <w:color w:val="000000"/>
          <w:sz w:val="19"/>
          <w:szCs w:val="19"/>
          <w:lang w:val="en-US"/>
        </w:rPr>
        <w:t>the Principal</w:t>
      </w:r>
      <w:r w:rsidR="003D6AC0" w:rsidRPr="007C6740">
        <w:rPr>
          <w:rFonts w:ascii="Arial" w:hAnsi="Arial" w:cs="Arial"/>
          <w:color w:val="000000"/>
          <w:sz w:val="19"/>
          <w:szCs w:val="19"/>
          <w:lang w:val="en-US"/>
        </w:rPr>
        <w:t xml:space="preserve"> </w:t>
      </w:r>
      <w:r w:rsidRPr="007C6740">
        <w:rPr>
          <w:rFonts w:ascii="Arial" w:hAnsi="Arial" w:cs="Arial"/>
          <w:color w:val="000000"/>
          <w:sz w:val="19"/>
          <w:szCs w:val="19"/>
          <w:lang w:val="en-US"/>
        </w:rPr>
        <w:t>doing or omitting to do, anything that, but for this consent, would constitute an infringement of those moral rights</w:t>
      </w:r>
      <w:r w:rsidR="00107ED9" w:rsidRPr="007C6740">
        <w:rPr>
          <w:rFonts w:ascii="Arial" w:hAnsi="Arial" w:cs="Arial"/>
          <w:color w:val="000000"/>
          <w:sz w:val="19"/>
          <w:szCs w:val="19"/>
          <w:lang w:val="en-US"/>
        </w:rPr>
        <w:t xml:space="preserve">. </w:t>
      </w:r>
    </w:p>
    <w:p w:rsidR="008C010A" w:rsidRPr="007C6740" w:rsidRDefault="008C010A" w:rsidP="0015250B">
      <w:pPr>
        <w:pStyle w:val="Heading1Numbered"/>
        <w:numPr>
          <w:ilvl w:val="0"/>
          <w:numId w:val="3"/>
        </w:numPr>
        <w:tabs>
          <w:tab w:val="clear" w:pos="709"/>
          <w:tab w:val="left" w:pos="567"/>
        </w:tabs>
        <w:spacing w:before="240" w:after="120"/>
        <w:ind w:left="567"/>
        <w:rPr>
          <w:rFonts w:ascii="Arial" w:hAnsi="Arial" w:cs="Arial"/>
          <w:bCs/>
          <w:color w:val="000000"/>
          <w:sz w:val="19"/>
          <w:szCs w:val="19"/>
          <w:lang w:val="en-US"/>
        </w:rPr>
      </w:pPr>
      <w:r w:rsidRPr="007C6740">
        <w:rPr>
          <w:rFonts w:ascii="Arial" w:hAnsi="Arial" w:cs="Arial"/>
          <w:bCs/>
          <w:color w:val="000000"/>
          <w:sz w:val="19"/>
          <w:szCs w:val="19"/>
          <w:lang w:val="en-US"/>
        </w:rPr>
        <w:t>Status of Consultant</w:t>
      </w:r>
    </w:p>
    <w:p w:rsidR="008C010A"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The Consultant is engaged as an independent contractor. </w:t>
      </w:r>
      <w:r w:rsidR="00C47865">
        <w:rPr>
          <w:rFonts w:ascii="Arial" w:hAnsi="Arial" w:cs="Arial"/>
          <w:color w:val="000000"/>
          <w:sz w:val="19"/>
          <w:szCs w:val="19"/>
          <w:lang w:val="en-US"/>
        </w:rPr>
        <w:t xml:space="preserve"> </w:t>
      </w:r>
      <w:r w:rsidRPr="007C6740">
        <w:rPr>
          <w:rFonts w:ascii="Arial" w:hAnsi="Arial" w:cs="Arial"/>
          <w:color w:val="000000"/>
          <w:sz w:val="19"/>
          <w:szCs w:val="19"/>
          <w:lang w:val="en-US"/>
        </w:rPr>
        <w:t xml:space="preserve">Nothing in this Agreement creates any agency or employment relationship between the Consultant and </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w:t>
      </w:r>
      <w:r w:rsidR="009F0767">
        <w:rPr>
          <w:rFonts w:ascii="Arial" w:hAnsi="Arial" w:cs="Arial"/>
          <w:color w:val="000000"/>
          <w:sz w:val="19"/>
          <w:szCs w:val="19"/>
          <w:lang w:val="en-US"/>
        </w:rPr>
        <w:t xml:space="preserve"> </w:t>
      </w:r>
    </w:p>
    <w:p w:rsidR="009F0767" w:rsidRPr="007C6740" w:rsidRDefault="009F0767" w:rsidP="0015250B">
      <w:pPr>
        <w:pStyle w:val="Heading1Numbered"/>
        <w:numPr>
          <w:ilvl w:val="0"/>
          <w:numId w:val="3"/>
        </w:numPr>
        <w:tabs>
          <w:tab w:val="clear" w:pos="709"/>
          <w:tab w:val="left" w:pos="567"/>
        </w:tabs>
        <w:spacing w:before="240" w:after="120"/>
        <w:ind w:left="567"/>
        <w:rPr>
          <w:rFonts w:ascii="Arial" w:hAnsi="Arial" w:cs="Arial"/>
          <w:color w:val="000000"/>
          <w:sz w:val="19"/>
          <w:szCs w:val="19"/>
          <w:lang w:val="en-US"/>
        </w:rPr>
      </w:pPr>
      <w:r>
        <w:rPr>
          <w:rFonts w:ascii="Arial" w:hAnsi="Arial" w:cs="Arial"/>
          <w:color w:val="000000"/>
          <w:sz w:val="19"/>
          <w:szCs w:val="19"/>
          <w:lang w:val="en-US"/>
        </w:rPr>
        <w:t xml:space="preserve">Indemnity </w:t>
      </w:r>
    </w:p>
    <w:p w:rsidR="008C010A" w:rsidRPr="001F622E" w:rsidRDefault="008C010A" w:rsidP="00DC5F0B">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1F622E">
        <w:rPr>
          <w:rFonts w:ascii="Arial" w:hAnsi="Arial" w:cs="Arial"/>
          <w:bCs/>
          <w:color w:val="000000"/>
          <w:sz w:val="19"/>
          <w:szCs w:val="19"/>
          <w:lang w:val="en-US"/>
        </w:rPr>
        <w:t>The Consul</w:t>
      </w:r>
      <w:r w:rsidRPr="001F622E">
        <w:rPr>
          <w:rFonts w:ascii="Arial" w:hAnsi="Arial" w:cs="Arial"/>
          <w:color w:val="000000"/>
          <w:sz w:val="19"/>
          <w:szCs w:val="19"/>
          <w:lang w:val="en-US"/>
        </w:rPr>
        <w:t xml:space="preserve">tant indemnifies </w:t>
      </w:r>
      <w:r w:rsidR="00920F0B" w:rsidRPr="001F622E">
        <w:rPr>
          <w:rFonts w:ascii="Arial" w:hAnsi="Arial" w:cs="Arial"/>
          <w:color w:val="000000"/>
          <w:sz w:val="19"/>
          <w:szCs w:val="19"/>
          <w:lang w:val="en-US"/>
        </w:rPr>
        <w:t>the Principal</w:t>
      </w:r>
      <w:r w:rsidR="00F61E4B" w:rsidRPr="001F622E">
        <w:rPr>
          <w:rFonts w:ascii="Arial" w:hAnsi="Arial" w:cs="Arial"/>
          <w:color w:val="000000"/>
          <w:sz w:val="19"/>
          <w:szCs w:val="19"/>
          <w:lang w:val="en-US"/>
        </w:rPr>
        <w:t xml:space="preserve"> </w:t>
      </w:r>
      <w:r w:rsidRPr="001F622E">
        <w:rPr>
          <w:rFonts w:ascii="Arial" w:hAnsi="Arial" w:cs="Arial"/>
          <w:color w:val="000000"/>
          <w:sz w:val="19"/>
          <w:szCs w:val="19"/>
          <w:lang w:val="en-US"/>
        </w:rPr>
        <w:t xml:space="preserve">against all Liability </w:t>
      </w:r>
      <w:r w:rsidR="00920F0B" w:rsidRPr="001F622E">
        <w:rPr>
          <w:rFonts w:ascii="Arial" w:hAnsi="Arial" w:cs="Arial"/>
          <w:color w:val="000000"/>
          <w:sz w:val="19"/>
          <w:szCs w:val="19"/>
          <w:lang w:val="en-US"/>
        </w:rPr>
        <w:t>the Principal</w:t>
      </w:r>
      <w:r w:rsidR="00F61E4B" w:rsidRPr="001F622E">
        <w:rPr>
          <w:rFonts w:ascii="Arial" w:hAnsi="Arial" w:cs="Arial"/>
          <w:color w:val="000000"/>
          <w:sz w:val="19"/>
          <w:szCs w:val="19"/>
          <w:lang w:val="en-US"/>
        </w:rPr>
        <w:t xml:space="preserve"> </w:t>
      </w:r>
      <w:r w:rsidRPr="001F622E">
        <w:rPr>
          <w:rFonts w:ascii="Arial" w:hAnsi="Arial" w:cs="Arial"/>
          <w:color w:val="000000"/>
          <w:sz w:val="19"/>
          <w:szCs w:val="19"/>
          <w:lang w:val="en-US"/>
        </w:rPr>
        <w:t>may incur in respect of any Claim, including Claims in respect of:</w:t>
      </w:r>
    </w:p>
    <w:p w:rsidR="008C010A" w:rsidRPr="007C6740" w:rsidRDefault="008C010A" w:rsidP="00723130">
      <w:pPr>
        <w:numPr>
          <w:ilvl w:val="0"/>
          <w:numId w:val="46"/>
        </w:numPr>
        <w:tabs>
          <w:tab w:val="clear" w:pos="2478"/>
          <w:tab w:val="num" w:pos="1701"/>
        </w:tabs>
        <w:autoSpaceDE w:val="0"/>
        <w:autoSpaceDN w:val="0"/>
        <w:adjustRightInd w:val="0"/>
        <w:spacing w:before="80" w:after="80"/>
        <w:ind w:left="1843"/>
        <w:rPr>
          <w:rFonts w:ascii="Arial" w:hAnsi="Arial" w:cs="Arial"/>
          <w:color w:val="000000"/>
          <w:sz w:val="19"/>
          <w:szCs w:val="19"/>
          <w:lang w:val="en-US"/>
        </w:rPr>
      </w:pPr>
      <w:r w:rsidRPr="001F622E">
        <w:rPr>
          <w:rFonts w:ascii="Arial" w:hAnsi="Arial" w:cs="Arial"/>
          <w:color w:val="000000"/>
          <w:sz w:val="19"/>
          <w:szCs w:val="19"/>
          <w:lang w:val="en-US"/>
        </w:rPr>
        <w:t>personal i</w:t>
      </w:r>
      <w:r w:rsidRPr="007C6740">
        <w:rPr>
          <w:rFonts w:ascii="Arial" w:hAnsi="Arial" w:cs="Arial"/>
          <w:color w:val="000000"/>
          <w:sz w:val="19"/>
          <w:szCs w:val="19"/>
          <w:lang w:val="en-US"/>
        </w:rPr>
        <w:t xml:space="preserve">njury or the death of any person; </w:t>
      </w:r>
    </w:p>
    <w:p w:rsidR="008C010A" w:rsidRPr="007C6740" w:rsidRDefault="008C010A" w:rsidP="00723130">
      <w:pPr>
        <w:numPr>
          <w:ilvl w:val="0"/>
          <w:numId w:val="46"/>
        </w:numPr>
        <w:tabs>
          <w:tab w:val="left" w:pos="1701"/>
        </w:tabs>
        <w:autoSpaceDE w:val="0"/>
        <w:autoSpaceDN w:val="0"/>
        <w:adjustRightInd w:val="0"/>
        <w:spacing w:before="80" w:after="80"/>
        <w:ind w:left="1843"/>
        <w:rPr>
          <w:rFonts w:ascii="Arial" w:hAnsi="Arial" w:cs="Arial"/>
          <w:color w:val="000000"/>
          <w:sz w:val="19"/>
          <w:szCs w:val="19"/>
          <w:lang w:val="en-US"/>
        </w:rPr>
      </w:pPr>
      <w:r w:rsidRPr="007C6740">
        <w:rPr>
          <w:rFonts w:ascii="Arial" w:hAnsi="Arial" w:cs="Arial"/>
          <w:color w:val="000000"/>
          <w:sz w:val="19"/>
          <w:szCs w:val="19"/>
          <w:lang w:val="en-US"/>
        </w:rPr>
        <w:t xml:space="preserve">loss of or damage to any property; </w:t>
      </w:r>
    </w:p>
    <w:p w:rsidR="008C010A" w:rsidRPr="007C6740" w:rsidRDefault="008C010A" w:rsidP="00723130">
      <w:pPr>
        <w:numPr>
          <w:ilvl w:val="0"/>
          <w:numId w:val="46"/>
        </w:numPr>
        <w:tabs>
          <w:tab w:val="left" w:pos="1701"/>
        </w:tabs>
        <w:autoSpaceDE w:val="0"/>
        <w:autoSpaceDN w:val="0"/>
        <w:adjustRightInd w:val="0"/>
        <w:spacing w:before="80" w:after="80"/>
        <w:ind w:left="1843"/>
        <w:rPr>
          <w:rFonts w:ascii="Arial" w:hAnsi="Arial" w:cs="Arial"/>
          <w:color w:val="000000"/>
          <w:sz w:val="19"/>
          <w:szCs w:val="19"/>
          <w:lang w:val="en-US"/>
        </w:rPr>
      </w:pPr>
      <w:r w:rsidRPr="007C6740">
        <w:rPr>
          <w:rFonts w:ascii="Arial" w:hAnsi="Arial" w:cs="Arial"/>
          <w:color w:val="000000"/>
          <w:sz w:val="19"/>
          <w:szCs w:val="19"/>
          <w:lang w:val="en-US"/>
        </w:rPr>
        <w:t>infringement of third party Intellectual Property rights; and</w:t>
      </w:r>
    </w:p>
    <w:p w:rsidR="008C010A" w:rsidRPr="007C6740" w:rsidRDefault="008C010A" w:rsidP="00723130">
      <w:pPr>
        <w:numPr>
          <w:ilvl w:val="0"/>
          <w:numId w:val="46"/>
        </w:numPr>
        <w:tabs>
          <w:tab w:val="left" w:pos="1701"/>
        </w:tabs>
        <w:autoSpaceDE w:val="0"/>
        <w:autoSpaceDN w:val="0"/>
        <w:adjustRightInd w:val="0"/>
        <w:spacing w:before="80" w:after="80"/>
        <w:ind w:left="1843"/>
        <w:rPr>
          <w:rFonts w:ascii="Arial" w:hAnsi="Arial" w:cs="Arial"/>
          <w:color w:val="000000"/>
          <w:sz w:val="19"/>
          <w:szCs w:val="19"/>
          <w:lang w:val="en-US"/>
        </w:rPr>
      </w:pPr>
      <w:r w:rsidRPr="007C6740">
        <w:rPr>
          <w:rFonts w:ascii="Arial" w:hAnsi="Arial" w:cs="Arial"/>
          <w:color w:val="000000"/>
          <w:sz w:val="19"/>
          <w:szCs w:val="19"/>
          <w:lang w:val="en-US"/>
        </w:rPr>
        <w:t>a contravention</w:t>
      </w:r>
      <w:r w:rsidR="006F5889">
        <w:rPr>
          <w:rFonts w:ascii="Arial" w:hAnsi="Arial" w:cs="Arial"/>
          <w:color w:val="000000"/>
          <w:sz w:val="19"/>
          <w:szCs w:val="19"/>
          <w:lang w:val="en-US"/>
        </w:rPr>
        <w:t xml:space="preserve"> of the requirements of clause </w:t>
      </w:r>
      <w:r w:rsidR="0015250B">
        <w:rPr>
          <w:rFonts w:ascii="Arial" w:hAnsi="Arial" w:cs="Arial"/>
          <w:color w:val="000000"/>
          <w:sz w:val="19"/>
          <w:szCs w:val="19"/>
          <w:lang w:val="en-US"/>
        </w:rPr>
        <w:t>11</w:t>
      </w:r>
      <w:r w:rsidRPr="007C6740">
        <w:rPr>
          <w:rFonts w:ascii="Arial" w:hAnsi="Arial" w:cs="Arial"/>
          <w:color w:val="000000"/>
          <w:sz w:val="19"/>
          <w:szCs w:val="19"/>
          <w:lang w:val="en-US"/>
        </w:rPr>
        <w:t xml:space="preserve"> or the applicable privacy legislation,</w:t>
      </w:r>
    </w:p>
    <w:p w:rsidR="0080582B" w:rsidRPr="007C6740" w:rsidRDefault="0080582B" w:rsidP="00206546">
      <w:pPr>
        <w:autoSpaceDE w:val="0"/>
        <w:autoSpaceDN w:val="0"/>
        <w:adjustRightInd w:val="0"/>
        <w:spacing w:before="80" w:after="80"/>
        <w:ind w:left="1134"/>
        <w:rPr>
          <w:rFonts w:ascii="Arial" w:hAnsi="Arial" w:cs="Arial"/>
          <w:bCs/>
          <w:color w:val="000000"/>
          <w:sz w:val="19"/>
          <w:szCs w:val="19"/>
          <w:lang w:val="en-US"/>
        </w:rPr>
      </w:pPr>
      <w:r w:rsidRPr="007C6740">
        <w:rPr>
          <w:rFonts w:ascii="Arial" w:hAnsi="Arial" w:cs="Arial"/>
          <w:sz w:val="19"/>
          <w:szCs w:val="19"/>
        </w:rPr>
        <w:t xml:space="preserve">arising in any manner out of a breach by the Consultant of its obligations under this Agreement, any negligent or unlawful act or omission or wilful misconduct of the Consultant or any personnel employed or retained by the Consultant in the course of providing the Services. </w:t>
      </w:r>
    </w:p>
    <w:p w:rsidR="008C010A" w:rsidRPr="007C6740" w:rsidRDefault="008C010A" w:rsidP="00206546">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sidRPr="007C6740">
        <w:rPr>
          <w:rFonts w:ascii="Arial" w:hAnsi="Arial" w:cs="Arial"/>
          <w:bCs/>
          <w:color w:val="000000"/>
          <w:sz w:val="19"/>
          <w:szCs w:val="19"/>
          <w:lang w:val="en-US"/>
        </w:rPr>
        <w:lastRenderedPageBreak/>
        <w:t>For the purposes of</w:t>
      </w:r>
      <w:r w:rsidR="006F5889">
        <w:rPr>
          <w:rFonts w:ascii="Arial" w:hAnsi="Arial" w:cs="Arial"/>
          <w:bCs/>
          <w:color w:val="000000"/>
          <w:sz w:val="19"/>
          <w:szCs w:val="19"/>
          <w:lang w:val="en-US"/>
        </w:rPr>
        <w:t xml:space="preserve"> clauses 1</w:t>
      </w:r>
      <w:r w:rsidR="00C47865">
        <w:rPr>
          <w:rFonts w:ascii="Arial" w:hAnsi="Arial" w:cs="Arial"/>
          <w:bCs/>
          <w:color w:val="000000"/>
          <w:sz w:val="19"/>
          <w:szCs w:val="19"/>
          <w:lang w:val="en-US"/>
        </w:rPr>
        <w:t>4</w:t>
      </w:r>
      <w:r w:rsidR="006F5889">
        <w:rPr>
          <w:rFonts w:ascii="Arial" w:hAnsi="Arial" w:cs="Arial"/>
          <w:bCs/>
          <w:color w:val="000000"/>
          <w:sz w:val="19"/>
          <w:szCs w:val="19"/>
          <w:lang w:val="en-US"/>
        </w:rPr>
        <w:t>.1 and 1</w:t>
      </w:r>
      <w:r w:rsidR="00C47865">
        <w:rPr>
          <w:rFonts w:ascii="Arial" w:hAnsi="Arial" w:cs="Arial"/>
          <w:bCs/>
          <w:color w:val="000000"/>
          <w:sz w:val="19"/>
          <w:szCs w:val="19"/>
          <w:lang w:val="en-US"/>
        </w:rPr>
        <w:t>4</w:t>
      </w:r>
      <w:r w:rsidRPr="007C6740">
        <w:rPr>
          <w:rFonts w:ascii="Arial" w:hAnsi="Arial" w:cs="Arial"/>
          <w:bCs/>
          <w:color w:val="000000"/>
          <w:sz w:val="19"/>
          <w:szCs w:val="19"/>
          <w:lang w:val="en-US"/>
        </w:rPr>
        <w:t>.2:</w:t>
      </w:r>
    </w:p>
    <w:p w:rsidR="008C010A" w:rsidRPr="007C6740" w:rsidRDefault="008C010A" w:rsidP="00BA7CF1">
      <w:pPr>
        <w:numPr>
          <w:ilvl w:val="0"/>
          <w:numId w:val="26"/>
        </w:numPr>
        <w:tabs>
          <w:tab w:val="clear" w:pos="1854"/>
          <w:tab w:val="left" w:pos="1559"/>
        </w:tabs>
        <w:autoSpaceDE w:val="0"/>
        <w:autoSpaceDN w:val="0"/>
        <w:adjustRightInd w:val="0"/>
        <w:spacing w:before="80" w:after="80"/>
        <w:ind w:left="1559" w:hanging="425"/>
        <w:rPr>
          <w:rFonts w:ascii="Arial" w:hAnsi="Arial" w:cs="Arial"/>
          <w:color w:val="000000"/>
          <w:sz w:val="19"/>
          <w:szCs w:val="19"/>
          <w:lang w:val="en-US"/>
        </w:rPr>
      </w:pPr>
      <w:r w:rsidRPr="007C6740">
        <w:rPr>
          <w:rFonts w:ascii="Arial" w:hAnsi="Arial" w:cs="Arial"/>
          <w:color w:val="000000"/>
          <w:sz w:val="19"/>
          <w:szCs w:val="19"/>
          <w:lang w:val="en-US"/>
        </w:rPr>
        <w:t xml:space="preserve">“Liability” means all damages, costs, expenses, penalties and losses, including, without limitation, all legal costs on a full indemnity basis; </w:t>
      </w:r>
    </w:p>
    <w:p w:rsidR="008C010A" w:rsidRPr="007C6740" w:rsidRDefault="008C010A" w:rsidP="00BA7CF1">
      <w:pPr>
        <w:numPr>
          <w:ilvl w:val="0"/>
          <w:numId w:val="26"/>
        </w:numPr>
        <w:tabs>
          <w:tab w:val="clear" w:pos="1854"/>
          <w:tab w:val="left" w:pos="1559"/>
        </w:tabs>
        <w:autoSpaceDE w:val="0"/>
        <w:autoSpaceDN w:val="0"/>
        <w:adjustRightInd w:val="0"/>
        <w:spacing w:before="80" w:after="80"/>
        <w:ind w:left="1559" w:hanging="425"/>
        <w:rPr>
          <w:rFonts w:ascii="Arial" w:hAnsi="Arial" w:cs="Arial"/>
          <w:color w:val="000000"/>
          <w:sz w:val="19"/>
          <w:szCs w:val="19"/>
          <w:lang w:val="en-US"/>
        </w:rPr>
      </w:pPr>
      <w:r w:rsidRPr="007C6740">
        <w:rPr>
          <w:rFonts w:ascii="Arial" w:hAnsi="Arial" w:cs="Arial"/>
          <w:color w:val="000000"/>
          <w:sz w:val="19"/>
          <w:szCs w:val="19"/>
          <w:lang w:val="en-US"/>
        </w:rPr>
        <w:t>“Claim” means all claims, demands, rights, actions, suits or proceedings of any kind; and</w:t>
      </w:r>
    </w:p>
    <w:p w:rsidR="008C010A" w:rsidRPr="007C6740" w:rsidRDefault="00206546" w:rsidP="00BA7CF1">
      <w:pPr>
        <w:numPr>
          <w:ilvl w:val="0"/>
          <w:numId w:val="26"/>
        </w:numPr>
        <w:tabs>
          <w:tab w:val="clear" w:pos="1854"/>
          <w:tab w:val="left" w:pos="1559"/>
        </w:tabs>
        <w:autoSpaceDE w:val="0"/>
        <w:autoSpaceDN w:val="0"/>
        <w:adjustRightInd w:val="0"/>
        <w:spacing w:before="80" w:after="80"/>
        <w:ind w:left="1559" w:hanging="425"/>
        <w:rPr>
          <w:rFonts w:ascii="Arial" w:hAnsi="Arial" w:cs="Arial"/>
          <w:color w:val="000000"/>
          <w:sz w:val="19"/>
          <w:szCs w:val="19"/>
          <w:lang w:val="en-US"/>
        </w:rPr>
      </w:pPr>
      <w:r w:rsidRPr="007C6740">
        <w:rPr>
          <w:rFonts w:ascii="Arial" w:hAnsi="Arial" w:cs="Arial"/>
          <w:color w:val="000000"/>
          <w:sz w:val="19"/>
          <w:szCs w:val="19"/>
          <w:lang w:val="en-US"/>
        </w:rPr>
        <w:t>“</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w:t>
      </w:r>
      <w:r w:rsidR="008C010A" w:rsidRPr="007C6740">
        <w:rPr>
          <w:rFonts w:ascii="Arial" w:hAnsi="Arial" w:cs="Arial"/>
          <w:color w:val="000000"/>
          <w:sz w:val="19"/>
          <w:szCs w:val="19"/>
          <w:lang w:val="en-US"/>
        </w:rPr>
        <w:t xml:space="preserve"> includes </w:t>
      </w:r>
      <w:r w:rsidR="00A3163E" w:rsidRPr="003D6FDF">
        <w:rPr>
          <w:rFonts w:ascii="Arial" w:hAnsi="Arial" w:cs="Arial"/>
          <w:color w:val="FF0000"/>
          <w:sz w:val="19"/>
          <w:szCs w:val="19"/>
          <w:lang w:val="en-US"/>
        </w:rPr>
        <w:t>(</w:t>
      </w:r>
      <w:r w:rsidR="008C010A" w:rsidRPr="009F0767">
        <w:rPr>
          <w:rFonts w:ascii="Arial" w:hAnsi="Arial" w:cs="Arial"/>
          <w:color w:val="FF0000"/>
          <w:sz w:val="19"/>
          <w:szCs w:val="19"/>
          <w:lang w:val="en-US"/>
        </w:rPr>
        <w:t xml:space="preserve">the </w:t>
      </w:r>
      <w:r w:rsidR="00A3163E" w:rsidRPr="00601D01">
        <w:rPr>
          <w:rFonts w:ascii="Arial" w:hAnsi="Arial" w:cs="Arial"/>
          <w:color w:val="FF0000"/>
          <w:sz w:val="19"/>
          <w:szCs w:val="19"/>
          <w:lang w:val="en-US"/>
        </w:rPr>
        <w:t xml:space="preserve">relevant </w:t>
      </w:r>
      <w:r w:rsidR="00E63AF5" w:rsidRPr="00601D01">
        <w:rPr>
          <w:rFonts w:ascii="Arial" w:hAnsi="Arial" w:cs="Arial"/>
          <w:color w:val="FF0000"/>
          <w:sz w:val="19"/>
          <w:szCs w:val="19"/>
          <w:lang w:val="en-US"/>
        </w:rPr>
        <w:t>Department</w:t>
      </w:r>
      <w:r w:rsidR="00C47865">
        <w:rPr>
          <w:rFonts w:ascii="Arial" w:hAnsi="Arial" w:cs="Arial"/>
          <w:color w:val="FF0000"/>
          <w:sz w:val="19"/>
          <w:szCs w:val="19"/>
          <w:lang w:val="en-US"/>
        </w:rPr>
        <w:t xml:space="preserve"> or public body</w:t>
      </w:r>
      <w:r w:rsidR="00A3163E" w:rsidRPr="00601D01">
        <w:rPr>
          <w:rFonts w:ascii="Arial" w:hAnsi="Arial" w:cs="Arial"/>
          <w:color w:val="FF0000"/>
          <w:sz w:val="19"/>
          <w:szCs w:val="19"/>
          <w:lang w:val="en-US"/>
        </w:rPr>
        <w:t>)</w:t>
      </w:r>
      <w:r w:rsidR="00F61E4B" w:rsidRPr="007C6740">
        <w:rPr>
          <w:rFonts w:ascii="Arial" w:hAnsi="Arial" w:cs="Arial"/>
          <w:color w:val="000000"/>
          <w:sz w:val="19"/>
          <w:szCs w:val="19"/>
          <w:lang w:val="en-US"/>
        </w:rPr>
        <w:t xml:space="preserve">, </w:t>
      </w:r>
      <w:r w:rsidR="008C010A" w:rsidRPr="007C6740">
        <w:rPr>
          <w:rFonts w:ascii="Arial" w:hAnsi="Arial" w:cs="Arial"/>
          <w:color w:val="000000"/>
          <w:sz w:val="19"/>
          <w:szCs w:val="19"/>
          <w:lang w:val="en-US"/>
        </w:rPr>
        <w:t xml:space="preserve">the State of </w:t>
      </w:r>
      <w:smartTag w:uri="urn:schemas-microsoft-com:office:smarttags" w:element="place">
        <w:smartTag w:uri="urn:schemas-microsoft-com:office:smarttags" w:element="State">
          <w:r w:rsidR="008C010A" w:rsidRPr="007C6740">
            <w:rPr>
              <w:rFonts w:ascii="Arial" w:hAnsi="Arial" w:cs="Arial"/>
              <w:color w:val="000000"/>
              <w:sz w:val="19"/>
              <w:szCs w:val="19"/>
              <w:lang w:val="en-US"/>
            </w:rPr>
            <w:t>Victoria</w:t>
          </w:r>
        </w:smartTag>
      </w:smartTag>
      <w:r w:rsidR="008C010A" w:rsidRPr="007C6740">
        <w:rPr>
          <w:rFonts w:ascii="Arial" w:hAnsi="Arial" w:cs="Arial"/>
          <w:color w:val="000000"/>
          <w:sz w:val="19"/>
          <w:szCs w:val="19"/>
          <w:lang w:val="en-US"/>
        </w:rPr>
        <w:t xml:space="preserve"> and their officers, agents and employees.</w:t>
      </w:r>
    </w:p>
    <w:p w:rsidR="008C010A"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The Consul</w:t>
      </w:r>
      <w:r w:rsidR="006F5889">
        <w:rPr>
          <w:rFonts w:ascii="Arial" w:hAnsi="Arial" w:cs="Arial"/>
          <w:color w:val="000000"/>
          <w:sz w:val="19"/>
          <w:szCs w:val="19"/>
          <w:lang w:val="en-US"/>
        </w:rPr>
        <w:t>tant's liability under clause 1</w:t>
      </w:r>
      <w:r w:rsidR="00C47865">
        <w:rPr>
          <w:rFonts w:ascii="Arial" w:hAnsi="Arial" w:cs="Arial"/>
          <w:color w:val="000000"/>
          <w:sz w:val="19"/>
          <w:szCs w:val="19"/>
          <w:lang w:val="en-US"/>
        </w:rPr>
        <w:t>4</w:t>
      </w:r>
      <w:r w:rsidRPr="007C6740">
        <w:rPr>
          <w:rFonts w:ascii="Arial" w:hAnsi="Arial" w:cs="Arial"/>
          <w:color w:val="000000"/>
          <w:sz w:val="19"/>
          <w:szCs w:val="19"/>
          <w:lang w:val="en-US"/>
        </w:rPr>
        <w:t xml:space="preserve">.1 will be reduced to the extent that Liability is caused or contributed to by the negligent or unlawful act or omission of </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w:t>
      </w:r>
      <w:r w:rsidR="006B4A2D">
        <w:rPr>
          <w:rFonts w:ascii="Arial" w:hAnsi="Arial" w:cs="Arial"/>
          <w:color w:val="000000"/>
          <w:sz w:val="19"/>
          <w:szCs w:val="19"/>
          <w:lang w:val="en-US"/>
        </w:rPr>
        <w:t xml:space="preserve"> </w:t>
      </w:r>
    </w:p>
    <w:p w:rsidR="008C010A" w:rsidRDefault="008C010A" w:rsidP="00206546">
      <w:pPr>
        <w:numPr>
          <w:ilvl w:val="1"/>
          <w:numId w:val="3"/>
        </w:numPr>
        <w:tabs>
          <w:tab w:val="left" w:pos="1134"/>
        </w:tabs>
        <w:autoSpaceDE w:val="0"/>
        <w:autoSpaceDN w:val="0"/>
        <w:adjustRightInd w:val="0"/>
        <w:spacing w:before="120"/>
        <w:ind w:left="1134"/>
        <w:jc w:val="left"/>
        <w:rPr>
          <w:rFonts w:ascii="Arial" w:hAnsi="Arial" w:cs="Arial"/>
          <w:bCs/>
          <w:color w:val="000000"/>
          <w:sz w:val="19"/>
          <w:szCs w:val="19"/>
          <w:lang w:val="en-US"/>
        </w:rPr>
      </w:pPr>
      <w:r w:rsidRPr="007C6740">
        <w:rPr>
          <w:rFonts w:ascii="Arial" w:hAnsi="Arial" w:cs="Arial"/>
          <w:color w:val="000000"/>
          <w:sz w:val="19"/>
          <w:szCs w:val="19"/>
          <w:lang w:val="en-US"/>
        </w:rPr>
        <w:t>The indemnities in this clause 1</w:t>
      </w:r>
      <w:r w:rsidR="00C47865">
        <w:rPr>
          <w:rFonts w:ascii="Arial" w:hAnsi="Arial" w:cs="Arial"/>
          <w:color w:val="000000"/>
          <w:sz w:val="19"/>
          <w:szCs w:val="19"/>
          <w:lang w:val="en-US"/>
        </w:rPr>
        <w:t>4</w:t>
      </w:r>
      <w:r w:rsidRPr="007C6740">
        <w:rPr>
          <w:rFonts w:ascii="Arial" w:hAnsi="Arial" w:cs="Arial"/>
          <w:color w:val="000000"/>
          <w:sz w:val="19"/>
          <w:szCs w:val="19"/>
          <w:lang w:val="en-US"/>
        </w:rPr>
        <w:t xml:space="preserve"> are continuing obligations, separate and independent from other </w:t>
      </w:r>
      <w:r w:rsidRPr="007C6740">
        <w:rPr>
          <w:rFonts w:ascii="Arial" w:hAnsi="Arial" w:cs="Arial"/>
          <w:bCs/>
          <w:color w:val="000000"/>
          <w:sz w:val="19"/>
          <w:szCs w:val="19"/>
          <w:lang w:val="en-US"/>
        </w:rPr>
        <w:t>obligations of the parties, and survive termination of this Agreement.</w:t>
      </w:r>
      <w:r w:rsidR="007C6740">
        <w:rPr>
          <w:rFonts w:ascii="Arial" w:hAnsi="Arial" w:cs="Arial"/>
          <w:bCs/>
          <w:color w:val="000000"/>
          <w:sz w:val="19"/>
          <w:szCs w:val="19"/>
          <w:lang w:val="en-US"/>
        </w:rPr>
        <w:t xml:space="preserve"> </w:t>
      </w:r>
    </w:p>
    <w:p w:rsidR="007C6740" w:rsidRPr="006B4A2D" w:rsidRDefault="007C6740" w:rsidP="0015250B">
      <w:pPr>
        <w:pStyle w:val="Heading1Numbered"/>
        <w:numPr>
          <w:ilvl w:val="0"/>
          <w:numId w:val="3"/>
        </w:numPr>
        <w:tabs>
          <w:tab w:val="clear" w:pos="709"/>
          <w:tab w:val="num" w:pos="567"/>
        </w:tabs>
        <w:spacing w:before="240" w:after="120"/>
        <w:ind w:left="567"/>
        <w:rPr>
          <w:rFonts w:ascii="Arial" w:hAnsi="Arial" w:cs="Arial"/>
          <w:bCs/>
          <w:color w:val="000000"/>
          <w:sz w:val="19"/>
          <w:szCs w:val="19"/>
          <w:lang w:val="en-US"/>
        </w:rPr>
      </w:pPr>
      <w:r w:rsidRPr="006B4A2D">
        <w:rPr>
          <w:rFonts w:ascii="Arial" w:hAnsi="Arial" w:cs="Arial"/>
          <w:bCs/>
          <w:color w:val="000000"/>
          <w:sz w:val="19"/>
          <w:szCs w:val="19"/>
          <w:lang w:val="en-US"/>
        </w:rPr>
        <w:t>Insurance</w:t>
      </w:r>
    </w:p>
    <w:p w:rsidR="00E63AF5" w:rsidRPr="007C6740" w:rsidRDefault="00794D6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Pr>
          <w:rFonts w:ascii="Arial" w:hAnsi="Arial" w:cs="Arial"/>
          <w:color w:val="000000"/>
          <w:sz w:val="19"/>
          <w:szCs w:val="19"/>
          <w:lang w:val="en-US"/>
        </w:rPr>
        <w:t>Before commencing any work under this Agreement, t</w:t>
      </w:r>
      <w:r w:rsidR="008C010A" w:rsidRPr="007C6740">
        <w:rPr>
          <w:rFonts w:ascii="Arial" w:hAnsi="Arial" w:cs="Arial"/>
          <w:color w:val="000000"/>
          <w:sz w:val="19"/>
          <w:szCs w:val="19"/>
          <w:lang w:val="en-US"/>
        </w:rPr>
        <w:t>he Consultant must effect</w:t>
      </w:r>
      <w:r w:rsidR="00A0276E" w:rsidRPr="007C6740">
        <w:rPr>
          <w:rFonts w:ascii="Arial" w:hAnsi="Arial" w:cs="Arial"/>
          <w:color w:val="000000"/>
          <w:sz w:val="19"/>
          <w:szCs w:val="19"/>
          <w:lang w:val="en-US"/>
        </w:rPr>
        <w:t xml:space="preserve"> </w:t>
      </w:r>
      <w:r w:rsidR="00E63AF5" w:rsidRPr="007C6740">
        <w:rPr>
          <w:rFonts w:ascii="Arial" w:hAnsi="Arial" w:cs="Arial"/>
          <w:color w:val="000000"/>
          <w:sz w:val="19"/>
          <w:szCs w:val="19"/>
          <w:lang w:val="en-US"/>
        </w:rPr>
        <w:t xml:space="preserve">– </w:t>
      </w:r>
    </w:p>
    <w:p w:rsidR="00E63AF5" w:rsidRPr="007C6740" w:rsidRDefault="00E63AF5" w:rsidP="00BA7CF1">
      <w:pPr>
        <w:numPr>
          <w:ilvl w:val="0"/>
          <w:numId w:val="27"/>
        </w:numPr>
        <w:tabs>
          <w:tab w:val="clear" w:pos="927"/>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color w:val="000000"/>
          <w:sz w:val="19"/>
          <w:szCs w:val="19"/>
          <w:lang w:val="en-US"/>
        </w:rPr>
        <w:t xml:space="preserve">a public liability insurance coverage for an amount not less than </w:t>
      </w:r>
      <w:r w:rsidR="00363393">
        <w:rPr>
          <w:rFonts w:ascii="Arial" w:hAnsi="Arial" w:cs="Arial"/>
          <w:color w:val="000000"/>
          <w:sz w:val="19"/>
          <w:szCs w:val="19"/>
          <w:lang w:val="en-US"/>
        </w:rPr>
        <w:t xml:space="preserve">the amount indicated in item </w:t>
      </w:r>
      <w:r w:rsidR="004552AE">
        <w:rPr>
          <w:rFonts w:ascii="Arial" w:hAnsi="Arial" w:cs="Arial"/>
          <w:color w:val="000000"/>
          <w:sz w:val="19"/>
          <w:szCs w:val="19"/>
          <w:lang w:val="en-US"/>
        </w:rPr>
        <w:t>9</w:t>
      </w:r>
      <w:r w:rsidR="00363393">
        <w:rPr>
          <w:rFonts w:ascii="Arial" w:hAnsi="Arial" w:cs="Arial"/>
          <w:color w:val="000000"/>
          <w:sz w:val="19"/>
          <w:szCs w:val="19"/>
          <w:lang w:val="en-US"/>
        </w:rPr>
        <w:t xml:space="preserve"> of the Schedule </w:t>
      </w:r>
      <w:r w:rsidRPr="007C6740">
        <w:rPr>
          <w:rFonts w:ascii="Arial" w:hAnsi="Arial" w:cs="Arial"/>
          <w:color w:val="000000"/>
          <w:sz w:val="19"/>
          <w:szCs w:val="19"/>
          <w:lang w:val="en-US"/>
        </w:rPr>
        <w:t>for any one occurrence; and</w:t>
      </w:r>
    </w:p>
    <w:p w:rsidR="00E63AF5" w:rsidRPr="007C6740" w:rsidRDefault="00A47A49" w:rsidP="00BA7CF1">
      <w:pPr>
        <w:numPr>
          <w:ilvl w:val="0"/>
          <w:numId w:val="27"/>
        </w:numPr>
        <w:tabs>
          <w:tab w:val="clear" w:pos="927"/>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A47A49">
        <w:rPr>
          <w:rFonts w:ascii="Arial" w:hAnsi="Arial" w:cs="Arial"/>
          <w:color w:val="000000"/>
          <w:sz w:val="19"/>
          <w:szCs w:val="19"/>
          <w:lang w:val="en-US"/>
        </w:rPr>
        <w:t xml:space="preserve">unless item </w:t>
      </w:r>
      <w:r w:rsidR="004552AE">
        <w:rPr>
          <w:rFonts w:ascii="Arial" w:hAnsi="Arial" w:cs="Arial"/>
          <w:color w:val="000000"/>
          <w:sz w:val="19"/>
          <w:szCs w:val="19"/>
          <w:lang w:val="en-US"/>
        </w:rPr>
        <w:t>10</w:t>
      </w:r>
      <w:r w:rsidRPr="00A47A49">
        <w:rPr>
          <w:rFonts w:ascii="Arial" w:hAnsi="Arial" w:cs="Arial"/>
          <w:color w:val="000000"/>
          <w:sz w:val="19"/>
          <w:szCs w:val="19"/>
          <w:lang w:val="en-US"/>
        </w:rPr>
        <w:t xml:space="preserve"> in the Schedule states otherwise</w:t>
      </w:r>
      <w:r>
        <w:rPr>
          <w:rFonts w:ascii="Arial" w:hAnsi="Arial" w:cs="Arial"/>
          <w:color w:val="000000"/>
          <w:sz w:val="19"/>
          <w:szCs w:val="19"/>
          <w:lang w:val="en-US"/>
        </w:rPr>
        <w:t>,</w:t>
      </w:r>
      <w:r w:rsidRPr="00A47A49">
        <w:rPr>
          <w:rFonts w:ascii="Arial" w:hAnsi="Arial" w:cs="Arial"/>
          <w:color w:val="000000"/>
          <w:sz w:val="19"/>
          <w:szCs w:val="19"/>
          <w:lang w:val="en-US"/>
        </w:rPr>
        <w:t xml:space="preserve"> </w:t>
      </w:r>
      <w:r w:rsidR="00E63AF5" w:rsidRPr="007C6740">
        <w:rPr>
          <w:rFonts w:ascii="Arial" w:hAnsi="Arial" w:cs="Arial"/>
          <w:color w:val="000000"/>
          <w:sz w:val="19"/>
          <w:szCs w:val="19"/>
          <w:lang w:val="en-US"/>
        </w:rPr>
        <w:t xml:space="preserve">professional indemnity insurance </w:t>
      </w:r>
      <w:r w:rsidR="00A0276E" w:rsidRPr="007C6740">
        <w:rPr>
          <w:rFonts w:ascii="Arial" w:hAnsi="Arial" w:cs="Arial"/>
          <w:color w:val="000000"/>
          <w:sz w:val="19"/>
          <w:szCs w:val="19"/>
          <w:lang w:val="en-US"/>
        </w:rPr>
        <w:t xml:space="preserve">coverage for an amount not less than </w:t>
      </w:r>
      <w:r w:rsidR="00C72A52">
        <w:rPr>
          <w:rFonts w:ascii="Arial" w:hAnsi="Arial" w:cs="Arial"/>
          <w:color w:val="000000"/>
          <w:sz w:val="19"/>
          <w:szCs w:val="19"/>
          <w:lang w:val="en-US"/>
        </w:rPr>
        <w:t xml:space="preserve">the amount indicated in item </w:t>
      </w:r>
      <w:r w:rsidR="004552AE">
        <w:rPr>
          <w:rFonts w:ascii="Arial" w:hAnsi="Arial" w:cs="Arial"/>
          <w:color w:val="000000"/>
          <w:sz w:val="19"/>
          <w:szCs w:val="19"/>
          <w:lang w:val="en-US"/>
        </w:rPr>
        <w:t>10</w:t>
      </w:r>
      <w:r w:rsidR="00C72A52">
        <w:rPr>
          <w:rFonts w:ascii="Arial" w:hAnsi="Arial" w:cs="Arial"/>
          <w:color w:val="000000"/>
          <w:sz w:val="19"/>
          <w:szCs w:val="19"/>
          <w:lang w:val="en-US"/>
        </w:rPr>
        <w:t xml:space="preserve"> of the Schedule </w:t>
      </w:r>
      <w:r w:rsidR="00A0276E" w:rsidRPr="007C6740">
        <w:rPr>
          <w:rFonts w:ascii="Arial" w:hAnsi="Arial" w:cs="Arial"/>
          <w:color w:val="000000"/>
          <w:sz w:val="19"/>
          <w:szCs w:val="19"/>
          <w:lang w:val="en-US"/>
        </w:rPr>
        <w:t>for any one claim,</w:t>
      </w:r>
      <w:r w:rsidR="00E63AF5" w:rsidRPr="007C6740">
        <w:rPr>
          <w:rFonts w:ascii="Arial" w:hAnsi="Arial" w:cs="Arial"/>
          <w:color w:val="000000"/>
          <w:sz w:val="19"/>
          <w:szCs w:val="19"/>
          <w:lang w:val="en-US"/>
        </w:rPr>
        <w:t xml:space="preserve"> </w:t>
      </w:r>
    </w:p>
    <w:p w:rsidR="008C010A" w:rsidRPr="007C6740" w:rsidRDefault="00A0276E" w:rsidP="00206546">
      <w:pPr>
        <w:autoSpaceDE w:val="0"/>
        <w:autoSpaceDN w:val="0"/>
        <w:adjustRightInd w:val="0"/>
        <w:spacing w:before="80" w:after="80"/>
        <w:ind w:left="1134"/>
        <w:rPr>
          <w:rFonts w:ascii="Arial" w:hAnsi="Arial" w:cs="Arial"/>
          <w:color w:val="000000"/>
          <w:sz w:val="19"/>
          <w:szCs w:val="19"/>
          <w:lang w:val="en-US"/>
        </w:rPr>
      </w:pPr>
      <w:r w:rsidRPr="007C6740">
        <w:rPr>
          <w:rFonts w:ascii="Arial" w:hAnsi="Arial" w:cs="Arial"/>
          <w:color w:val="000000"/>
          <w:sz w:val="19"/>
          <w:szCs w:val="19"/>
          <w:lang w:val="en-US"/>
        </w:rPr>
        <w:t xml:space="preserve">with an insurer authorised under the </w:t>
      </w:r>
      <w:r w:rsidRPr="007C6740">
        <w:rPr>
          <w:rFonts w:ascii="Arial" w:hAnsi="Arial" w:cs="Arial"/>
          <w:i/>
          <w:iCs/>
          <w:color w:val="000000"/>
          <w:sz w:val="19"/>
          <w:szCs w:val="19"/>
          <w:lang w:val="en-US"/>
        </w:rPr>
        <w:t xml:space="preserve">Insurance Act 1973 </w:t>
      </w:r>
      <w:r w:rsidRPr="007C6740">
        <w:rPr>
          <w:rFonts w:ascii="Arial" w:hAnsi="Arial" w:cs="Arial"/>
          <w:iCs/>
          <w:color w:val="000000"/>
          <w:sz w:val="19"/>
          <w:szCs w:val="19"/>
          <w:lang w:val="en-US"/>
        </w:rPr>
        <w:t xml:space="preserve">(Cth) and </w:t>
      </w:r>
      <w:r w:rsidR="00EB61E3">
        <w:rPr>
          <w:rFonts w:ascii="Arial" w:hAnsi="Arial" w:cs="Arial"/>
          <w:iCs/>
          <w:color w:val="000000"/>
          <w:sz w:val="19"/>
          <w:szCs w:val="19"/>
          <w:lang w:val="en-US"/>
        </w:rPr>
        <w:t xml:space="preserve">must </w:t>
      </w:r>
      <w:r w:rsidRPr="007C6740">
        <w:rPr>
          <w:rFonts w:ascii="Arial" w:hAnsi="Arial" w:cs="Arial"/>
          <w:color w:val="000000"/>
          <w:sz w:val="19"/>
          <w:szCs w:val="19"/>
          <w:lang w:val="en-US"/>
        </w:rPr>
        <w:t xml:space="preserve">provide certificates of currency, or such other documentary evidence, to the satisfaction of </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 xml:space="preserve">, with respect to the currency and the details of insurances it is required to effect under this Agreement, if the Supervising Officer requests </w:t>
      </w:r>
      <w:r w:rsidR="00EB61E3">
        <w:rPr>
          <w:rFonts w:ascii="Arial" w:hAnsi="Arial" w:cs="Arial"/>
          <w:color w:val="000000"/>
          <w:sz w:val="19"/>
          <w:szCs w:val="19"/>
          <w:lang w:val="en-US"/>
        </w:rPr>
        <w:t>such</w:t>
      </w:r>
      <w:r w:rsidRPr="007C6740">
        <w:rPr>
          <w:rFonts w:ascii="Arial" w:hAnsi="Arial" w:cs="Arial"/>
          <w:color w:val="000000"/>
          <w:sz w:val="19"/>
          <w:szCs w:val="19"/>
          <w:lang w:val="en-US"/>
        </w:rPr>
        <w:t xml:space="preserve"> in writing.  </w:t>
      </w:r>
    </w:p>
    <w:p w:rsidR="008C010A" w:rsidRPr="007C6740"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The Consultant must maintain </w:t>
      </w:r>
      <w:r w:rsidR="002A443D" w:rsidRPr="007C6740">
        <w:rPr>
          <w:rFonts w:ascii="Arial" w:hAnsi="Arial" w:cs="Arial"/>
          <w:color w:val="000000"/>
          <w:sz w:val="19"/>
          <w:szCs w:val="19"/>
          <w:lang w:val="en-US"/>
        </w:rPr>
        <w:t>the</w:t>
      </w:r>
      <w:r w:rsidR="00A0276E" w:rsidRPr="007C6740">
        <w:rPr>
          <w:rFonts w:ascii="Arial" w:hAnsi="Arial" w:cs="Arial"/>
          <w:color w:val="000000"/>
          <w:sz w:val="19"/>
          <w:szCs w:val="19"/>
          <w:lang w:val="en-US"/>
        </w:rPr>
        <w:t xml:space="preserve"> </w:t>
      </w:r>
      <w:r w:rsidRPr="007C6740">
        <w:rPr>
          <w:rFonts w:ascii="Arial" w:hAnsi="Arial" w:cs="Arial"/>
          <w:color w:val="000000"/>
          <w:sz w:val="19"/>
          <w:szCs w:val="19"/>
          <w:lang w:val="en-US"/>
        </w:rPr>
        <w:t xml:space="preserve">professional indemnity insurance coverage for at least </w:t>
      </w:r>
      <w:r w:rsidR="00A0276E" w:rsidRPr="007C6740">
        <w:rPr>
          <w:rFonts w:ascii="Arial" w:hAnsi="Arial" w:cs="Arial"/>
          <w:color w:val="000000"/>
          <w:sz w:val="19"/>
          <w:szCs w:val="19"/>
          <w:lang w:val="en-US"/>
        </w:rPr>
        <w:t>six years</w:t>
      </w:r>
      <w:r w:rsidRPr="007C6740">
        <w:rPr>
          <w:rFonts w:ascii="Arial" w:hAnsi="Arial" w:cs="Arial"/>
          <w:color w:val="000000"/>
          <w:sz w:val="19"/>
          <w:szCs w:val="19"/>
          <w:lang w:val="en-US"/>
        </w:rPr>
        <w:t xml:space="preserve"> after expiration or earlier termination of this Agreement.</w:t>
      </w:r>
      <w:r w:rsidR="00A0276E" w:rsidRPr="007C6740">
        <w:rPr>
          <w:rFonts w:ascii="Arial" w:hAnsi="Arial" w:cs="Arial"/>
          <w:color w:val="000000"/>
          <w:sz w:val="19"/>
          <w:szCs w:val="19"/>
          <w:lang w:val="en-US"/>
        </w:rPr>
        <w:t xml:space="preserve">  </w:t>
      </w:r>
    </w:p>
    <w:p w:rsidR="008C010A" w:rsidRPr="007C6740" w:rsidRDefault="008C010A" w:rsidP="0015250B">
      <w:pPr>
        <w:pStyle w:val="Heading1Numbered"/>
        <w:numPr>
          <w:ilvl w:val="0"/>
          <w:numId w:val="3"/>
        </w:numPr>
        <w:tabs>
          <w:tab w:val="clear" w:pos="709"/>
          <w:tab w:val="left" w:pos="567"/>
        </w:tabs>
        <w:spacing w:before="240" w:after="120"/>
        <w:ind w:left="567"/>
        <w:rPr>
          <w:rFonts w:ascii="Arial" w:hAnsi="Arial" w:cs="Arial"/>
          <w:bCs/>
          <w:color w:val="000000"/>
          <w:sz w:val="19"/>
          <w:szCs w:val="19"/>
          <w:lang w:val="en-US"/>
        </w:rPr>
      </w:pPr>
      <w:r w:rsidRPr="007C6740">
        <w:rPr>
          <w:rFonts w:ascii="Arial" w:hAnsi="Arial" w:cs="Arial"/>
          <w:bCs/>
          <w:color w:val="000000"/>
          <w:sz w:val="19"/>
          <w:szCs w:val="19"/>
          <w:lang w:val="en-US"/>
        </w:rPr>
        <w:t>Dispute Resolution</w:t>
      </w:r>
    </w:p>
    <w:p w:rsidR="008C010A" w:rsidRPr="007C6740"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Each of the parties will use its best endeavours to co-operatively resolve a dispute.</w:t>
      </w:r>
    </w:p>
    <w:p w:rsidR="008C010A" w:rsidRPr="007C6740"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If a dispute arises, either party may give notice of a dispute in writing to the other party. The dispute will be referred to the Consultant's Principal Officer and the </w:t>
      </w:r>
      <w:r w:rsidR="00601D01">
        <w:rPr>
          <w:rFonts w:ascii="Arial" w:hAnsi="Arial" w:cs="Arial"/>
          <w:color w:val="000000"/>
          <w:sz w:val="19"/>
          <w:szCs w:val="19"/>
          <w:lang w:val="en-US"/>
        </w:rPr>
        <w:t xml:space="preserve">Principal’s Representative </w:t>
      </w:r>
      <w:r w:rsidRPr="007C6740">
        <w:rPr>
          <w:rFonts w:ascii="Arial" w:hAnsi="Arial" w:cs="Arial"/>
          <w:color w:val="000000"/>
          <w:sz w:val="19"/>
          <w:szCs w:val="19"/>
          <w:lang w:val="en-US"/>
        </w:rPr>
        <w:t>for resolution</w:t>
      </w:r>
      <w:r w:rsidR="001712BF" w:rsidRPr="007C6740">
        <w:rPr>
          <w:rFonts w:ascii="Arial" w:hAnsi="Arial" w:cs="Arial"/>
          <w:color w:val="000000"/>
          <w:sz w:val="19"/>
          <w:szCs w:val="19"/>
          <w:lang w:val="en-US"/>
        </w:rPr>
        <w:t xml:space="preserve">. </w:t>
      </w:r>
    </w:p>
    <w:p w:rsidR="008C010A" w:rsidRPr="007C6740" w:rsidRDefault="008C010A" w:rsidP="0015250B">
      <w:pPr>
        <w:pStyle w:val="Heading1Numbered"/>
        <w:numPr>
          <w:ilvl w:val="0"/>
          <w:numId w:val="3"/>
        </w:numPr>
        <w:tabs>
          <w:tab w:val="clear" w:pos="709"/>
          <w:tab w:val="left" w:pos="567"/>
        </w:tabs>
        <w:spacing w:before="240" w:after="120"/>
        <w:ind w:left="567"/>
        <w:rPr>
          <w:rFonts w:ascii="Arial" w:hAnsi="Arial" w:cs="Arial"/>
          <w:bCs/>
          <w:color w:val="000000"/>
          <w:sz w:val="19"/>
          <w:szCs w:val="19"/>
          <w:lang w:val="en-US"/>
        </w:rPr>
      </w:pPr>
      <w:r w:rsidRPr="007C6740">
        <w:rPr>
          <w:rFonts w:ascii="Arial" w:hAnsi="Arial" w:cs="Arial"/>
          <w:bCs/>
          <w:color w:val="000000"/>
          <w:sz w:val="19"/>
          <w:szCs w:val="19"/>
          <w:lang w:val="en-US"/>
        </w:rPr>
        <w:t xml:space="preserve">Termination </w:t>
      </w:r>
    </w:p>
    <w:p w:rsidR="008C010A" w:rsidRPr="007C6740" w:rsidRDefault="00920F0B"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Pr>
          <w:rFonts w:ascii="Arial" w:hAnsi="Arial" w:cs="Arial"/>
          <w:color w:val="000000"/>
          <w:sz w:val="19"/>
          <w:szCs w:val="19"/>
          <w:lang w:val="en-US"/>
        </w:rPr>
        <w:t xml:space="preserve">The Principal </w:t>
      </w:r>
      <w:r w:rsidR="008C010A" w:rsidRPr="007C6740">
        <w:rPr>
          <w:rFonts w:ascii="Arial" w:hAnsi="Arial" w:cs="Arial"/>
          <w:color w:val="000000"/>
          <w:sz w:val="19"/>
          <w:szCs w:val="19"/>
          <w:lang w:val="en-US"/>
        </w:rPr>
        <w:t xml:space="preserve">may terminate this Agreement </w:t>
      </w:r>
      <w:r w:rsidR="001712BF" w:rsidRPr="007C6740">
        <w:rPr>
          <w:rFonts w:ascii="Arial" w:hAnsi="Arial" w:cs="Arial"/>
          <w:color w:val="000000"/>
          <w:sz w:val="19"/>
          <w:szCs w:val="19"/>
          <w:lang w:val="en-US"/>
        </w:rPr>
        <w:t xml:space="preserve">for convenience </w:t>
      </w:r>
      <w:r w:rsidR="008C010A" w:rsidRPr="007C6740">
        <w:rPr>
          <w:rFonts w:ascii="Arial" w:hAnsi="Arial" w:cs="Arial"/>
          <w:color w:val="000000"/>
          <w:sz w:val="19"/>
          <w:szCs w:val="19"/>
          <w:lang w:val="en-US"/>
        </w:rPr>
        <w:t xml:space="preserve">at any time and in its sole discretion by giving </w:t>
      </w:r>
      <w:r w:rsidR="00414E50">
        <w:rPr>
          <w:rFonts w:ascii="Arial" w:hAnsi="Arial" w:cs="Arial"/>
          <w:color w:val="000000"/>
          <w:sz w:val="19"/>
          <w:szCs w:val="19"/>
          <w:lang w:val="en-US"/>
        </w:rPr>
        <w:t>ten</w:t>
      </w:r>
      <w:r w:rsidR="008C010A" w:rsidRPr="007C6740">
        <w:rPr>
          <w:rFonts w:ascii="Arial" w:hAnsi="Arial" w:cs="Arial"/>
          <w:color w:val="000000"/>
          <w:sz w:val="19"/>
          <w:szCs w:val="19"/>
          <w:lang w:val="en-US"/>
        </w:rPr>
        <w:t xml:space="preserve"> (10) </w:t>
      </w:r>
      <w:r w:rsidR="001712BF" w:rsidRPr="007C6740">
        <w:rPr>
          <w:rFonts w:ascii="Arial" w:hAnsi="Arial" w:cs="Arial"/>
          <w:color w:val="000000"/>
          <w:sz w:val="19"/>
          <w:szCs w:val="19"/>
          <w:lang w:val="en-US"/>
        </w:rPr>
        <w:t xml:space="preserve">business </w:t>
      </w:r>
      <w:r w:rsidR="008C010A" w:rsidRPr="007C6740">
        <w:rPr>
          <w:rFonts w:ascii="Arial" w:hAnsi="Arial" w:cs="Arial"/>
          <w:color w:val="000000"/>
          <w:sz w:val="19"/>
          <w:szCs w:val="19"/>
          <w:lang w:val="en-US"/>
        </w:rPr>
        <w:t>days prior written notice to the Consultant.</w:t>
      </w:r>
      <w:r w:rsidR="001712BF" w:rsidRPr="007C6740">
        <w:rPr>
          <w:rFonts w:ascii="Arial" w:hAnsi="Arial" w:cs="Arial"/>
          <w:color w:val="000000"/>
          <w:sz w:val="19"/>
          <w:szCs w:val="19"/>
          <w:lang w:val="en-US"/>
        </w:rPr>
        <w:t xml:space="preserve"> </w:t>
      </w:r>
    </w:p>
    <w:p w:rsidR="00D82C67" w:rsidRPr="007C6740" w:rsidRDefault="00D82C67"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 xml:space="preserve">If </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 xml:space="preserve"> terminates this Agreement under clause 1</w:t>
      </w:r>
      <w:r w:rsidR="004552AE">
        <w:rPr>
          <w:rFonts w:ascii="Arial" w:hAnsi="Arial" w:cs="Arial"/>
          <w:color w:val="000000"/>
          <w:sz w:val="19"/>
          <w:szCs w:val="19"/>
          <w:lang w:val="en-US"/>
        </w:rPr>
        <w:t>7</w:t>
      </w:r>
      <w:r w:rsidRPr="007C6740">
        <w:rPr>
          <w:rFonts w:ascii="Arial" w:hAnsi="Arial" w:cs="Arial"/>
          <w:color w:val="000000"/>
          <w:sz w:val="19"/>
          <w:szCs w:val="19"/>
          <w:lang w:val="en-US"/>
        </w:rPr>
        <w:t xml:space="preserve">.1, </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 xml:space="preserve"> will only be liable to pay the Consultant for:</w:t>
      </w:r>
    </w:p>
    <w:p w:rsidR="00D82C67" w:rsidRPr="007C6740" w:rsidRDefault="00D82C67" w:rsidP="00BA7CF1">
      <w:pPr>
        <w:numPr>
          <w:ilvl w:val="1"/>
          <w:numId w:val="27"/>
        </w:numPr>
        <w:tabs>
          <w:tab w:val="clear" w:pos="1839"/>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color w:val="000000"/>
          <w:sz w:val="19"/>
          <w:szCs w:val="19"/>
          <w:lang w:val="en-US"/>
        </w:rPr>
        <w:t xml:space="preserve">the Services carried out prior to the date of termination; and </w:t>
      </w:r>
    </w:p>
    <w:p w:rsidR="00D82C67" w:rsidRPr="007C6740" w:rsidRDefault="00D82C67" w:rsidP="00BA7CF1">
      <w:pPr>
        <w:numPr>
          <w:ilvl w:val="1"/>
          <w:numId w:val="27"/>
        </w:numPr>
        <w:tabs>
          <w:tab w:val="clear" w:pos="1839"/>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color w:val="000000"/>
          <w:sz w:val="19"/>
          <w:szCs w:val="19"/>
          <w:lang w:val="en-US"/>
        </w:rPr>
        <w:t xml:space="preserve">an amount equal to the extra costs necessarily incurred by the Consultant as a direct result of the termination (which must be evidenced to </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’s reasonable satisfaction).</w:t>
      </w:r>
    </w:p>
    <w:p w:rsidR="001712BF" w:rsidRPr="007C6740" w:rsidRDefault="00920F0B"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Pr>
          <w:rFonts w:ascii="Arial" w:hAnsi="Arial" w:cs="Arial"/>
          <w:color w:val="000000"/>
          <w:sz w:val="19"/>
          <w:szCs w:val="19"/>
          <w:lang w:val="en-US"/>
        </w:rPr>
        <w:t>The Principal</w:t>
      </w:r>
      <w:r w:rsidR="00F61E4B" w:rsidRPr="007C6740">
        <w:rPr>
          <w:rFonts w:ascii="Arial" w:hAnsi="Arial" w:cs="Arial"/>
          <w:color w:val="000000"/>
          <w:sz w:val="19"/>
          <w:szCs w:val="19"/>
          <w:lang w:val="en-US"/>
        </w:rPr>
        <w:t xml:space="preserve"> </w:t>
      </w:r>
      <w:r w:rsidR="008C010A" w:rsidRPr="007C6740">
        <w:rPr>
          <w:rFonts w:ascii="Arial" w:hAnsi="Arial" w:cs="Arial"/>
          <w:color w:val="000000"/>
          <w:sz w:val="19"/>
          <w:szCs w:val="19"/>
          <w:lang w:val="en-US"/>
        </w:rPr>
        <w:t>may</w:t>
      </w:r>
      <w:r w:rsidR="001712BF" w:rsidRPr="007C6740">
        <w:rPr>
          <w:rFonts w:ascii="Arial" w:hAnsi="Arial" w:cs="Arial"/>
          <w:color w:val="000000"/>
          <w:sz w:val="19"/>
          <w:szCs w:val="19"/>
          <w:lang w:val="en-US"/>
        </w:rPr>
        <w:t xml:space="preserve"> immediately</w:t>
      </w:r>
      <w:r w:rsidR="008C010A" w:rsidRPr="007C6740">
        <w:rPr>
          <w:rFonts w:ascii="Arial" w:hAnsi="Arial" w:cs="Arial"/>
          <w:color w:val="000000"/>
          <w:sz w:val="19"/>
          <w:szCs w:val="19"/>
          <w:lang w:val="en-US"/>
        </w:rPr>
        <w:t xml:space="preserve"> terminate this Agreement </w:t>
      </w:r>
      <w:r w:rsidR="001712BF" w:rsidRPr="007C6740">
        <w:rPr>
          <w:rFonts w:ascii="Arial" w:hAnsi="Arial" w:cs="Arial"/>
          <w:color w:val="000000"/>
          <w:sz w:val="19"/>
          <w:szCs w:val="19"/>
          <w:lang w:val="en-US"/>
        </w:rPr>
        <w:t xml:space="preserve">by notice to the Consultant </w:t>
      </w:r>
      <w:r w:rsidR="008C010A" w:rsidRPr="007C6740">
        <w:rPr>
          <w:rFonts w:ascii="Arial" w:hAnsi="Arial" w:cs="Arial"/>
          <w:color w:val="000000"/>
          <w:sz w:val="19"/>
          <w:szCs w:val="19"/>
          <w:lang w:val="en-US"/>
        </w:rPr>
        <w:t>if</w:t>
      </w:r>
      <w:r w:rsidR="001712BF" w:rsidRPr="007C6740">
        <w:rPr>
          <w:rFonts w:ascii="Arial" w:hAnsi="Arial" w:cs="Arial"/>
          <w:color w:val="000000"/>
          <w:sz w:val="19"/>
          <w:szCs w:val="19"/>
          <w:lang w:val="en-US"/>
        </w:rPr>
        <w:t xml:space="preserve"> – </w:t>
      </w:r>
    </w:p>
    <w:p w:rsidR="001712BF" w:rsidRPr="007C6740" w:rsidRDefault="00176D1D" w:rsidP="00BA7CF1">
      <w:pPr>
        <w:numPr>
          <w:ilvl w:val="0"/>
          <w:numId w:val="29"/>
        </w:numPr>
        <w:tabs>
          <w:tab w:val="clear" w:pos="1839"/>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color w:val="000000"/>
          <w:sz w:val="19"/>
          <w:szCs w:val="19"/>
          <w:lang w:val="en-US"/>
        </w:rPr>
        <w:t xml:space="preserve">the Consultant is in breach of its obligations under this Agreement, and such breach is not remedied within seven (7) days of the receipt of a notice from </w:t>
      </w:r>
      <w:r w:rsidR="00920F0B">
        <w:rPr>
          <w:rFonts w:ascii="Arial" w:hAnsi="Arial" w:cs="Arial"/>
          <w:color w:val="000000"/>
          <w:sz w:val="19"/>
          <w:szCs w:val="19"/>
          <w:lang w:val="en-US"/>
        </w:rPr>
        <w:t>the Principal</w:t>
      </w:r>
      <w:r w:rsidRPr="007C6740">
        <w:rPr>
          <w:rFonts w:ascii="Arial" w:hAnsi="Arial" w:cs="Arial"/>
          <w:color w:val="000000"/>
          <w:sz w:val="19"/>
          <w:szCs w:val="19"/>
          <w:lang w:val="en-US"/>
        </w:rPr>
        <w:t xml:space="preserve"> requesting rectification of the breach; </w:t>
      </w:r>
    </w:p>
    <w:p w:rsidR="00176D1D" w:rsidRPr="007C6740" w:rsidRDefault="00176D1D" w:rsidP="00BA7CF1">
      <w:pPr>
        <w:numPr>
          <w:ilvl w:val="0"/>
          <w:numId w:val="29"/>
        </w:numPr>
        <w:tabs>
          <w:tab w:val="clear" w:pos="1839"/>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color w:val="000000"/>
          <w:sz w:val="19"/>
          <w:szCs w:val="19"/>
          <w:lang w:val="en-US"/>
        </w:rPr>
        <w:t>the</w:t>
      </w:r>
      <w:r w:rsidRPr="007C6740">
        <w:rPr>
          <w:rFonts w:ascii="Arial" w:hAnsi="Arial" w:cs="Arial"/>
          <w:sz w:val="19"/>
          <w:szCs w:val="19"/>
        </w:rPr>
        <w:t xml:space="preserve"> Consultant enters into any form of insolvency or external administration or bankruptcy; </w:t>
      </w:r>
    </w:p>
    <w:p w:rsidR="00176D1D" w:rsidRPr="007C6740" w:rsidRDefault="00176D1D" w:rsidP="00BA7CF1">
      <w:pPr>
        <w:numPr>
          <w:ilvl w:val="0"/>
          <w:numId w:val="29"/>
        </w:numPr>
        <w:tabs>
          <w:tab w:val="clear" w:pos="1839"/>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color w:val="000000"/>
          <w:sz w:val="19"/>
          <w:szCs w:val="19"/>
          <w:lang w:val="en-US"/>
        </w:rPr>
        <w:t>there</w:t>
      </w:r>
      <w:r w:rsidRPr="007C6740">
        <w:rPr>
          <w:rFonts w:ascii="Arial" w:hAnsi="Arial" w:cs="Arial"/>
          <w:sz w:val="19"/>
          <w:szCs w:val="19"/>
        </w:rPr>
        <w:t xml:space="preserve"> is a change in the identity of the person who has control of the Consultant from that which was in effect as at the date of this Agreement; or </w:t>
      </w:r>
    </w:p>
    <w:p w:rsidR="00176D1D" w:rsidRPr="007C6740" w:rsidRDefault="00176D1D" w:rsidP="00BA7CF1">
      <w:pPr>
        <w:numPr>
          <w:ilvl w:val="0"/>
          <w:numId w:val="29"/>
        </w:numPr>
        <w:tabs>
          <w:tab w:val="clear" w:pos="1839"/>
          <w:tab w:val="left" w:pos="1701"/>
        </w:tabs>
        <w:autoSpaceDE w:val="0"/>
        <w:autoSpaceDN w:val="0"/>
        <w:adjustRightInd w:val="0"/>
        <w:spacing w:before="80" w:after="80"/>
        <w:ind w:left="1701" w:hanging="567"/>
        <w:jc w:val="left"/>
        <w:rPr>
          <w:rFonts w:ascii="Arial" w:hAnsi="Arial" w:cs="Arial"/>
          <w:color w:val="000000"/>
          <w:sz w:val="19"/>
          <w:szCs w:val="19"/>
          <w:lang w:val="en-US"/>
        </w:rPr>
      </w:pPr>
      <w:r w:rsidRPr="007C6740">
        <w:rPr>
          <w:rFonts w:ascii="Arial" w:hAnsi="Arial" w:cs="Arial"/>
          <w:sz w:val="19"/>
          <w:szCs w:val="19"/>
        </w:rPr>
        <w:t xml:space="preserve">the Consultant engages in any conduct which brings the reputation of the Consultant into disrepute and as a consequence </w:t>
      </w:r>
      <w:r w:rsidR="00920F0B">
        <w:rPr>
          <w:rFonts w:ascii="Arial" w:hAnsi="Arial" w:cs="Arial"/>
          <w:color w:val="000000"/>
          <w:sz w:val="19"/>
          <w:szCs w:val="19"/>
          <w:lang w:val="en-US"/>
        </w:rPr>
        <w:t>the Principal</w:t>
      </w:r>
      <w:r w:rsidRPr="007C6740">
        <w:rPr>
          <w:rFonts w:ascii="Arial" w:hAnsi="Arial" w:cs="Arial"/>
          <w:sz w:val="19"/>
          <w:szCs w:val="19"/>
        </w:rPr>
        <w:t xml:space="preserve"> believes that </w:t>
      </w:r>
      <w:r w:rsidR="00D82C67" w:rsidRPr="007C6740">
        <w:rPr>
          <w:rFonts w:ascii="Arial" w:hAnsi="Arial" w:cs="Arial"/>
          <w:sz w:val="19"/>
          <w:szCs w:val="19"/>
        </w:rPr>
        <w:t xml:space="preserve">such may be detrimental to the reputation of </w:t>
      </w:r>
      <w:r w:rsidR="00920F0B">
        <w:rPr>
          <w:rFonts w:ascii="Arial" w:hAnsi="Arial" w:cs="Arial"/>
          <w:color w:val="000000"/>
          <w:sz w:val="19"/>
          <w:szCs w:val="19"/>
          <w:lang w:val="en-US"/>
        </w:rPr>
        <w:t>the Principal</w:t>
      </w:r>
      <w:r w:rsidR="00D82C67" w:rsidRPr="007C6740">
        <w:rPr>
          <w:rFonts w:ascii="Arial" w:hAnsi="Arial" w:cs="Arial"/>
          <w:sz w:val="19"/>
          <w:szCs w:val="19"/>
        </w:rPr>
        <w:t xml:space="preserve">. </w:t>
      </w:r>
    </w:p>
    <w:p w:rsidR="008C010A" w:rsidRPr="007C6740" w:rsidRDefault="00D82C67"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U</w:t>
      </w:r>
      <w:r w:rsidR="008C010A" w:rsidRPr="007C6740">
        <w:rPr>
          <w:rFonts w:ascii="Arial" w:hAnsi="Arial" w:cs="Arial"/>
          <w:color w:val="000000"/>
          <w:sz w:val="19"/>
          <w:szCs w:val="19"/>
          <w:lang w:val="en-US"/>
        </w:rPr>
        <w:t>pon termination of this Agreement, the Consultant must immediately</w:t>
      </w:r>
      <w:r w:rsidRPr="007C6740">
        <w:rPr>
          <w:rFonts w:ascii="Arial" w:hAnsi="Arial" w:cs="Arial"/>
          <w:color w:val="000000"/>
          <w:sz w:val="19"/>
          <w:szCs w:val="19"/>
          <w:lang w:val="en-US"/>
        </w:rPr>
        <w:t xml:space="preserve"> </w:t>
      </w:r>
      <w:r w:rsidR="008C010A" w:rsidRPr="007C6740">
        <w:rPr>
          <w:rFonts w:ascii="Arial" w:hAnsi="Arial" w:cs="Arial"/>
          <w:color w:val="000000"/>
          <w:sz w:val="19"/>
          <w:szCs w:val="19"/>
          <w:lang w:val="en-US"/>
        </w:rPr>
        <w:t xml:space="preserve">deliver to </w:t>
      </w:r>
      <w:r w:rsidR="00920F0B">
        <w:rPr>
          <w:rFonts w:ascii="Arial" w:hAnsi="Arial" w:cs="Arial"/>
          <w:color w:val="000000"/>
          <w:sz w:val="19"/>
          <w:szCs w:val="19"/>
          <w:lang w:val="en-US"/>
        </w:rPr>
        <w:t>the Principal</w:t>
      </w:r>
      <w:r w:rsidR="00F61E4B" w:rsidRPr="007C6740">
        <w:rPr>
          <w:rFonts w:ascii="Arial" w:hAnsi="Arial" w:cs="Arial"/>
          <w:color w:val="000000"/>
          <w:sz w:val="19"/>
          <w:szCs w:val="19"/>
          <w:lang w:val="en-US"/>
        </w:rPr>
        <w:t xml:space="preserve"> </w:t>
      </w:r>
      <w:r w:rsidR="008C010A" w:rsidRPr="007C6740">
        <w:rPr>
          <w:rFonts w:ascii="Arial" w:hAnsi="Arial" w:cs="Arial"/>
          <w:color w:val="000000"/>
          <w:sz w:val="19"/>
          <w:szCs w:val="19"/>
          <w:lang w:val="en-US"/>
        </w:rPr>
        <w:t xml:space="preserve">any documentation provided to the Consultant by </w:t>
      </w:r>
      <w:r w:rsidR="00920F0B">
        <w:rPr>
          <w:rFonts w:ascii="Arial" w:hAnsi="Arial" w:cs="Arial"/>
          <w:color w:val="000000"/>
          <w:sz w:val="19"/>
          <w:szCs w:val="19"/>
          <w:lang w:val="en-US"/>
        </w:rPr>
        <w:t>the Principal</w:t>
      </w:r>
      <w:r w:rsidR="00F61E4B" w:rsidRPr="007C6740">
        <w:rPr>
          <w:rFonts w:ascii="Arial" w:hAnsi="Arial" w:cs="Arial"/>
          <w:color w:val="000000"/>
          <w:sz w:val="19"/>
          <w:szCs w:val="19"/>
          <w:lang w:val="en-US"/>
        </w:rPr>
        <w:t xml:space="preserve"> </w:t>
      </w:r>
      <w:r w:rsidR="008C010A" w:rsidRPr="007C6740">
        <w:rPr>
          <w:rFonts w:ascii="Arial" w:hAnsi="Arial" w:cs="Arial"/>
          <w:color w:val="000000"/>
          <w:sz w:val="19"/>
          <w:szCs w:val="19"/>
          <w:lang w:val="en-US"/>
        </w:rPr>
        <w:t>or produced by or on behalf of the Consultant under this Agreement</w:t>
      </w:r>
      <w:r w:rsidRPr="007C6740">
        <w:rPr>
          <w:rFonts w:ascii="Arial" w:hAnsi="Arial" w:cs="Arial"/>
          <w:color w:val="000000"/>
          <w:sz w:val="19"/>
          <w:szCs w:val="19"/>
          <w:lang w:val="en-US"/>
        </w:rPr>
        <w:t xml:space="preserve">. </w:t>
      </w:r>
    </w:p>
    <w:p w:rsidR="008C010A" w:rsidRPr="007C6740" w:rsidRDefault="008C010A"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color w:val="000000"/>
          <w:sz w:val="19"/>
          <w:szCs w:val="19"/>
          <w:lang w:val="en-US"/>
        </w:rPr>
        <w:t>Any termination of the Agreement will not prejudice or affect the accrued rights, claims or liabilities of either party under this Agreement.</w:t>
      </w:r>
    </w:p>
    <w:p w:rsidR="008C010A" w:rsidRPr="007C6740" w:rsidRDefault="00360283" w:rsidP="00206546">
      <w:pPr>
        <w:numPr>
          <w:ilvl w:val="1"/>
          <w:numId w:val="3"/>
        </w:numPr>
        <w:tabs>
          <w:tab w:val="left" w:pos="1134"/>
        </w:tabs>
        <w:autoSpaceDE w:val="0"/>
        <w:autoSpaceDN w:val="0"/>
        <w:adjustRightInd w:val="0"/>
        <w:spacing w:before="120"/>
        <w:ind w:left="1134"/>
        <w:jc w:val="left"/>
        <w:rPr>
          <w:rFonts w:ascii="Arial" w:hAnsi="Arial" w:cs="Arial"/>
          <w:color w:val="000000"/>
          <w:sz w:val="19"/>
          <w:szCs w:val="19"/>
          <w:lang w:val="en-US"/>
        </w:rPr>
      </w:pPr>
      <w:r w:rsidRPr="007C6740">
        <w:rPr>
          <w:rFonts w:ascii="Arial" w:hAnsi="Arial" w:cs="Arial"/>
          <w:sz w:val="19"/>
          <w:szCs w:val="19"/>
        </w:rPr>
        <w:t>The provisions of this Agreement dealing with intellectual property, confidentiality and privacy, insurance and consequences of termination survive the end of this Agreement and may be enforced at any time.</w:t>
      </w:r>
      <w:r w:rsidRPr="007C6740">
        <w:rPr>
          <w:rFonts w:ascii="Arial" w:hAnsi="Arial" w:cs="Arial"/>
          <w:color w:val="000000"/>
          <w:sz w:val="19"/>
          <w:szCs w:val="19"/>
          <w:lang w:val="en-US"/>
        </w:rPr>
        <w:t xml:space="preserve"> </w:t>
      </w:r>
    </w:p>
    <w:sectPr w:rsidR="008C010A" w:rsidRPr="007C6740" w:rsidSect="00CF5C4E">
      <w:headerReference w:type="default" r:id="rId9"/>
      <w:footerReference w:type="default" r:id="rId10"/>
      <w:footerReference w:type="first" r:id="rId11"/>
      <w:pgSz w:w="11906" w:h="16838" w:code="9"/>
      <w:pgMar w:top="1134" w:right="1021" w:bottom="1134" w:left="102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79" w:rsidRDefault="009B4779">
      <w:r>
        <w:separator/>
      </w:r>
    </w:p>
  </w:endnote>
  <w:endnote w:type="continuationSeparator" w:id="0">
    <w:p w:rsidR="009B4779" w:rsidRDefault="009B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B0" w:rsidRPr="009B4A8A" w:rsidRDefault="004E71E2" w:rsidP="00F715B0">
    <w:pPr>
      <w:pStyle w:val="Footer"/>
      <w:tabs>
        <w:tab w:val="clear" w:pos="8306"/>
        <w:tab w:val="right" w:pos="9781"/>
      </w:tabs>
      <w:rPr>
        <w:rFonts w:ascii="Arial" w:hAnsi="Arial" w:cs="Arial"/>
        <w:i w:val="0"/>
        <w:color w:val="auto"/>
      </w:rPr>
    </w:pPr>
    <w:r>
      <w:rPr>
        <w:rFonts w:ascii="Arial" w:hAnsi="Arial" w:cs="Arial"/>
        <w:i w:val="0"/>
        <w:color w:val="auto"/>
      </w:rPr>
      <w:t>VPS</w:t>
    </w:r>
    <w:r w:rsidR="00EB61E3" w:rsidRPr="009B4A8A">
      <w:rPr>
        <w:rFonts w:ascii="Arial" w:hAnsi="Arial" w:cs="Arial"/>
        <w:i w:val="0"/>
        <w:color w:val="auto"/>
      </w:rPr>
      <w:t xml:space="preserve"> Minor Consultancy Agreement –</w:t>
    </w:r>
    <w:r>
      <w:rPr>
        <w:rFonts w:ascii="Arial" w:hAnsi="Arial" w:cs="Arial"/>
        <w:i w:val="0"/>
        <w:color w:val="auto"/>
      </w:rPr>
      <w:t xml:space="preserve"> Version 1, October 20</w:t>
    </w:r>
    <w:r w:rsidR="003A1199" w:rsidRPr="003A1199">
      <w:rPr>
        <w:rFonts w:ascii="Arial" w:hAnsi="Arial" w:cs="Arial"/>
        <w:i w:val="0"/>
        <w:color w:val="auto"/>
      </w:rPr>
      <w:t>13</w:t>
    </w:r>
    <w:r w:rsidR="00F715B0">
      <w:rPr>
        <w:rFonts w:ascii="Arial" w:hAnsi="Arial" w:cs="Arial"/>
        <w:i w:val="0"/>
        <w:color w:val="auto"/>
      </w:rPr>
      <w:tab/>
      <w:t xml:space="preserve">Page </w:t>
    </w:r>
    <w:r w:rsidR="00F715B0" w:rsidRPr="00F715B0">
      <w:rPr>
        <w:rFonts w:ascii="Arial" w:hAnsi="Arial" w:cs="Arial"/>
        <w:i w:val="0"/>
        <w:color w:val="auto"/>
      </w:rPr>
      <w:fldChar w:fldCharType="begin"/>
    </w:r>
    <w:r w:rsidR="00F715B0" w:rsidRPr="00F715B0">
      <w:rPr>
        <w:rFonts w:ascii="Arial" w:hAnsi="Arial" w:cs="Arial"/>
        <w:i w:val="0"/>
        <w:color w:val="auto"/>
      </w:rPr>
      <w:instrText xml:space="preserve"> PAGE   \* MERGEFORMAT </w:instrText>
    </w:r>
    <w:r w:rsidR="00F715B0" w:rsidRPr="00F715B0">
      <w:rPr>
        <w:rFonts w:ascii="Arial" w:hAnsi="Arial" w:cs="Arial"/>
        <w:i w:val="0"/>
        <w:color w:val="auto"/>
      </w:rPr>
      <w:fldChar w:fldCharType="separate"/>
    </w:r>
    <w:r w:rsidR="00393F12">
      <w:rPr>
        <w:rFonts w:ascii="Arial" w:hAnsi="Arial" w:cs="Arial"/>
        <w:i w:val="0"/>
        <w:noProof/>
        <w:color w:val="auto"/>
      </w:rPr>
      <w:t>1</w:t>
    </w:r>
    <w:r w:rsidR="00F715B0" w:rsidRPr="00F715B0">
      <w:rPr>
        <w:rFonts w:ascii="Arial" w:hAnsi="Arial" w:cs="Arial"/>
        <w:i w:val="0"/>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E3" w:rsidRDefault="00EB61E3">
    <w:pPr>
      <w:pStyle w:val="Footer"/>
      <w:rPr>
        <w:rFonts w:ascii="Arial" w:hAnsi="Arial" w:cs="Arial"/>
      </w:rPr>
    </w:pPr>
    <w:r>
      <w:rPr>
        <w:rFonts w:ascii="Arial" w:hAnsi="Arial" w:cs="Arial"/>
      </w:rPr>
      <w:t>[</w:t>
    </w:r>
  </w:p>
  <w:p w:rsidR="00EB61E3" w:rsidRDefault="00EB61E3">
    <w:pPr>
      <w:pStyle w:val="Footer"/>
      <w:rPr>
        <w:rFonts w:ascii="Arial" w:hAnsi="Arial" w:cs="Arial"/>
      </w:rPr>
    </w:pPr>
  </w:p>
  <w:p w:rsidR="00EB61E3" w:rsidRDefault="00EB61E3">
    <w:pPr>
      <w:pStyle w:val="Footer"/>
      <w:rPr>
        <w:rFonts w:ascii="Arial" w:hAnsi="Arial" w:cs="Arial"/>
        <w:i w:val="0"/>
        <w:lang w:val="en-US"/>
      </w:rPr>
    </w:pPr>
    <w:r>
      <w:rPr>
        <w:rFonts w:ascii="Arial" w:hAnsi="Arial" w:cs="Arial"/>
        <w:i w:val="0"/>
        <w:lang w:val="en-US"/>
      </w:rPr>
      <w:t>THE DEPARTMENTS Consultant Standard Agreement Version 4 - February 2009</w:t>
    </w:r>
  </w:p>
  <w:p w:rsidR="00EB61E3" w:rsidRDefault="00EB61E3">
    <w:pPr>
      <w:pStyle w:val="Footer"/>
    </w:pPr>
  </w:p>
  <w:p w:rsidR="00EB61E3" w:rsidRDefault="00EB61E3">
    <w:pPr>
      <w:pStyle w:val="Footer"/>
    </w:pPr>
  </w:p>
  <w:p w:rsidR="00EB61E3" w:rsidRDefault="00EB61E3">
    <w:pPr>
      <w:pStyle w:val="Footer"/>
    </w:pPr>
  </w:p>
  <w:p w:rsidR="00EB61E3" w:rsidRDefault="00EB61E3">
    <w:pPr>
      <w:pStyle w:val="Footer"/>
    </w:pPr>
  </w:p>
  <w:p w:rsidR="00EB61E3" w:rsidRDefault="00EB61E3">
    <w:pPr>
      <w:pStyle w:val="Footer"/>
    </w:pPr>
  </w:p>
  <w:p w:rsidR="00EB61E3" w:rsidRDefault="0027183F">
    <w:pPr>
      <w:pStyle w:val="Footer"/>
    </w:pPr>
    <w:fldSimple w:instr=" DOCPROPERTY DocumentID \* MERGEFORMAT ">
      <w:r w:rsidR="003D6FDF" w:rsidRPr="003D6FDF">
        <w:rPr>
          <w:color w:val="191919"/>
          <w:sz w:val="13"/>
        </w:rPr>
        <w:t>ME_79092210_7 (W2003)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79" w:rsidRDefault="009B4779">
      <w:r>
        <w:separator/>
      </w:r>
    </w:p>
  </w:footnote>
  <w:footnote w:type="continuationSeparator" w:id="0">
    <w:p w:rsidR="009B4779" w:rsidRDefault="009B4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E3" w:rsidRPr="00432470" w:rsidRDefault="00EB61E3" w:rsidP="00432470">
    <w:pPr>
      <w:pStyle w:val="Header"/>
      <w:spacing w:before="0"/>
      <w:rPr>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6ED98"/>
    <w:lvl w:ilvl="0">
      <w:start w:val="1"/>
      <w:numFmt w:val="decimal"/>
      <w:lvlText w:val="%1."/>
      <w:lvlJc w:val="left"/>
      <w:pPr>
        <w:tabs>
          <w:tab w:val="num" w:pos="1492"/>
        </w:tabs>
        <w:ind w:left="1492" w:hanging="360"/>
      </w:pPr>
    </w:lvl>
  </w:abstractNum>
  <w:abstractNum w:abstractNumId="1">
    <w:nsid w:val="FFFFFF7D"/>
    <w:multiLevelType w:val="singleLevel"/>
    <w:tmpl w:val="9C10A40E"/>
    <w:lvl w:ilvl="0">
      <w:start w:val="1"/>
      <w:numFmt w:val="decimal"/>
      <w:lvlText w:val="%1."/>
      <w:lvlJc w:val="left"/>
      <w:pPr>
        <w:tabs>
          <w:tab w:val="num" w:pos="1209"/>
        </w:tabs>
        <w:ind w:left="1209" w:hanging="360"/>
      </w:pPr>
    </w:lvl>
  </w:abstractNum>
  <w:abstractNum w:abstractNumId="2">
    <w:nsid w:val="FFFFFF7E"/>
    <w:multiLevelType w:val="singleLevel"/>
    <w:tmpl w:val="8DCE8930"/>
    <w:lvl w:ilvl="0">
      <w:start w:val="1"/>
      <w:numFmt w:val="decimal"/>
      <w:lvlText w:val="%1."/>
      <w:lvlJc w:val="left"/>
      <w:pPr>
        <w:tabs>
          <w:tab w:val="num" w:pos="926"/>
        </w:tabs>
        <w:ind w:left="926" w:hanging="360"/>
      </w:pPr>
    </w:lvl>
  </w:abstractNum>
  <w:abstractNum w:abstractNumId="3">
    <w:nsid w:val="FFFFFF7F"/>
    <w:multiLevelType w:val="singleLevel"/>
    <w:tmpl w:val="08668C42"/>
    <w:lvl w:ilvl="0">
      <w:start w:val="1"/>
      <w:numFmt w:val="decimal"/>
      <w:lvlText w:val="%1."/>
      <w:lvlJc w:val="left"/>
      <w:pPr>
        <w:tabs>
          <w:tab w:val="num" w:pos="643"/>
        </w:tabs>
        <w:ind w:left="643" w:hanging="360"/>
      </w:pPr>
    </w:lvl>
  </w:abstractNum>
  <w:abstractNum w:abstractNumId="4">
    <w:nsid w:val="FFFFFF80"/>
    <w:multiLevelType w:val="singleLevel"/>
    <w:tmpl w:val="903A6E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C86106"/>
    <w:lvl w:ilvl="0">
      <w:start w:val="1"/>
      <w:numFmt w:val="bullet"/>
      <w:pStyle w:val="Heading1Numbered"/>
      <w:lvlText w:val=""/>
      <w:lvlJc w:val="left"/>
      <w:pPr>
        <w:tabs>
          <w:tab w:val="num" w:pos="1381"/>
        </w:tabs>
        <w:ind w:left="1361" w:hanging="340"/>
      </w:pPr>
      <w:rPr>
        <w:rFonts w:ascii="Symbol" w:hAnsi="Symbol" w:hint="default"/>
      </w:rPr>
    </w:lvl>
  </w:abstractNum>
  <w:abstractNum w:abstractNumId="6">
    <w:nsid w:val="FFFFFF82"/>
    <w:multiLevelType w:val="singleLevel"/>
    <w:tmpl w:val="9864C6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40BB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B08636"/>
    <w:lvl w:ilvl="0">
      <w:start w:val="1"/>
      <w:numFmt w:val="decimal"/>
      <w:lvlText w:val="%1."/>
      <w:lvlJc w:val="left"/>
      <w:pPr>
        <w:tabs>
          <w:tab w:val="num" w:pos="360"/>
        </w:tabs>
        <w:ind w:left="360" w:hanging="360"/>
      </w:pPr>
    </w:lvl>
  </w:abstractNum>
  <w:abstractNum w:abstractNumId="9">
    <w:nsid w:val="FFFFFF89"/>
    <w:multiLevelType w:val="singleLevel"/>
    <w:tmpl w:val="A05ED5B8"/>
    <w:lvl w:ilvl="0">
      <w:start w:val="1"/>
      <w:numFmt w:val="bullet"/>
      <w:lvlText w:val=""/>
      <w:lvlJc w:val="left"/>
      <w:pPr>
        <w:tabs>
          <w:tab w:val="num" w:pos="360"/>
        </w:tabs>
        <w:ind w:left="360" w:hanging="360"/>
      </w:pPr>
      <w:rPr>
        <w:rFonts w:ascii="Symbol" w:hAnsi="Symbol" w:hint="default"/>
      </w:rPr>
    </w:lvl>
  </w:abstractNum>
  <w:abstractNum w:abstractNumId="10">
    <w:nsid w:val="00F6039F"/>
    <w:multiLevelType w:val="hybridMultilevel"/>
    <w:tmpl w:val="57D61252"/>
    <w:lvl w:ilvl="0" w:tplc="0C090001">
      <w:start w:val="1"/>
      <w:numFmt w:val="bullet"/>
      <w:lvlText w:val=""/>
      <w:lvlJc w:val="left"/>
      <w:pPr>
        <w:tabs>
          <w:tab w:val="num" w:pos="1854"/>
        </w:tabs>
        <w:ind w:left="1854" w:hanging="360"/>
      </w:pPr>
      <w:rPr>
        <w:rFonts w:ascii="Symbol" w:hAnsi="Symbo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1">
    <w:nsid w:val="079B6429"/>
    <w:multiLevelType w:val="hybridMultilevel"/>
    <w:tmpl w:val="9F7A99F6"/>
    <w:lvl w:ilvl="0" w:tplc="2114462A">
      <w:start w:val="1"/>
      <w:numFmt w:val="bullet"/>
      <w:pStyle w:val="DoubleBullets"/>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4E6D1D"/>
    <w:multiLevelType w:val="hybridMultilevel"/>
    <w:tmpl w:val="2744E6AE"/>
    <w:lvl w:ilvl="0" w:tplc="25DE2240">
      <w:start w:val="1"/>
      <w:numFmt w:val="bullet"/>
      <w:pStyle w:val="TableBullets"/>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7879BA"/>
    <w:multiLevelType w:val="hybridMultilevel"/>
    <w:tmpl w:val="60C4BF1A"/>
    <w:lvl w:ilvl="0" w:tplc="7146157A">
      <w:start w:val="1"/>
      <w:numFmt w:val="lowerLetter"/>
      <w:lvlText w:val="(%1)"/>
      <w:lvlJc w:val="left"/>
      <w:pPr>
        <w:tabs>
          <w:tab w:val="num" w:pos="1839"/>
        </w:tabs>
        <w:ind w:left="1839" w:hanging="552"/>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223730F"/>
    <w:multiLevelType w:val="hybridMultilevel"/>
    <w:tmpl w:val="CF20B64A"/>
    <w:lvl w:ilvl="0" w:tplc="15E0701A">
      <w:start w:val="1"/>
      <w:numFmt w:val="bullet"/>
      <w:pStyle w:val="TableDoubleBullets"/>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B3622CA"/>
    <w:multiLevelType w:val="multilevel"/>
    <w:tmpl w:val="50B82740"/>
    <w:lvl w:ilvl="0">
      <w:start w:val="1"/>
      <w:numFmt w:val="decimal"/>
      <w:lvlText w:val="%1."/>
      <w:lvlJc w:val="left"/>
      <w:pPr>
        <w:tabs>
          <w:tab w:val="num" w:pos="851"/>
        </w:tabs>
        <w:ind w:left="851" w:hanging="851"/>
      </w:pPr>
      <w:rPr>
        <w:rFonts w:ascii="Arial" w:hAnsi="Arial" w:cs="Times New Roman" w:hint="default"/>
        <w:b w:val="0"/>
        <w:i w:val="0"/>
        <w:sz w:val="22"/>
      </w:rPr>
    </w:lvl>
    <w:lvl w:ilvl="1">
      <w:start w:val="1"/>
      <w:numFmt w:val="decimal"/>
      <w:pStyle w:val="Heading5"/>
      <w:lvlText w:val="%1.%2"/>
      <w:lvlJc w:val="left"/>
      <w:pPr>
        <w:tabs>
          <w:tab w:val="num" w:pos="1701"/>
        </w:tabs>
        <w:ind w:left="1701" w:hanging="850"/>
      </w:pPr>
      <w:rPr>
        <w:rFonts w:ascii="Arial" w:hAnsi="Arial" w:cs="Times New Roman" w:hint="default"/>
      </w:rPr>
    </w:lvl>
    <w:lvl w:ilvl="2">
      <w:start w:val="1"/>
      <w:numFmt w:val="decimal"/>
      <w:lvlText w:val="%1.%2.%3"/>
      <w:lvlJc w:val="left"/>
      <w:pPr>
        <w:tabs>
          <w:tab w:val="num" w:pos="2552"/>
        </w:tabs>
        <w:ind w:left="2552" w:hanging="851"/>
      </w:pPr>
      <w:rPr>
        <w:rFonts w:ascii="Arial" w:hAnsi="Arial" w:cs="Times New Roman" w:hint="default"/>
      </w:rPr>
    </w:lvl>
    <w:lvl w:ilvl="3">
      <w:start w:val="1"/>
      <w:numFmt w:val="decimal"/>
      <w:lvlText w:val="%1.%2.%3.%4"/>
      <w:lvlJc w:val="left"/>
      <w:pPr>
        <w:tabs>
          <w:tab w:val="num" w:pos="3686"/>
        </w:tabs>
        <w:ind w:left="3686" w:hanging="1134"/>
      </w:pPr>
      <w:rPr>
        <w:rFonts w:ascii="Arial" w:hAnsi="Arial" w:cs="Times New Roman" w:hint="default"/>
      </w:rPr>
    </w:lvl>
    <w:lvl w:ilvl="4">
      <w:start w:val="1"/>
      <w:numFmt w:val="decimal"/>
      <w:pStyle w:val="Heading5"/>
      <w:lvlText w:val="%1.%2.%3.%4.%5"/>
      <w:lvlJc w:val="left"/>
      <w:pPr>
        <w:tabs>
          <w:tab w:val="num" w:pos="4820"/>
        </w:tabs>
        <w:ind w:left="4820" w:hanging="1134"/>
      </w:pPr>
      <w:rPr>
        <w:rFonts w:cs="Times New Roman"/>
      </w:rPr>
    </w:lvl>
    <w:lvl w:ilvl="5">
      <w:start w:val="1"/>
      <w:numFmt w:val="decimal"/>
      <w:lvlText w:val="%1.%2.%3.%4.%5.%6."/>
      <w:lvlJc w:val="left"/>
      <w:pPr>
        <w:tabs>
          <w:tab w:val="num" w:pos="0"/>
        </w:tabs>
        <w:ind w:left="4532" w:hanging="708"/>
      </w:pPr>
      <w:rPr>
        <w:rFonts w:cs="Times New Roman"/>
      </w:rPr>
    </w:lvl>
    <w:lvl w:ilvl="6">
      <w:start w:val="1"/>
      <w:numFmt w:val="decimal"/>
      <w:lvlText w:val="%1.%2.%3.%4.%5.%6.%7."/>
      <w:lvlJc w:val="left"/>
      <w:pPr>
        <w:tabs>
          <w:tab w:val="num" w:pos="0"/>
        </w:tabs>
        <w:ind w:left="5240" w:hanging="708"/>
      </w:pPr>
      <w:rPr>
        <w:rFonts w:cs="Times New Roman"/>
      </w:rPr>
    </w:lvl>
    <w:lvl w:ilvl="7">
      <w:start w:val="1"/>
      <w:numFmt w:val="decimal"/>
      <w:lvlText w:val="%1.%2.%3.%4.%5.%6.%7.%8."/>
      <w:lvlJc w:val="left"/>
      <w:pPr>
        <w:tabs>
          <w:tab w:val="num" w:pos="0"/>
        </w:tabs>
        <w:ind w:left="5948" w:hanging="708"/>
      </w:pPr>
      <w:rPr>
        <w:rFonts w:cs="Times New Roman"/>
      </w:rPr>
    </w:lvl>
    <w:lvl w:ilvl="8">
      <w:start w:val="1"/>
      <w:numFmt w:val="decimal"/>
      <w:lvlText w:val="%1.%2.%3.%4.%5.%6.%7.%8.%9."/>
      <w:lvlJc w:val="left"/>
      <w:pPr>
        <w:tabs>
          <w:tab w:val="num" w:pos="0"/>
        </w:tabs>
        <w:ind w:left="6656" w:hanging="708"/>
      </w:pPr>
      <w:rPr>
        <w:rFonts w:cs="Times New Roman"/>
      </w:rPr>
    </w:lvl>
  </w:abstractNum>
  <w:abstractNum w:abstractNumId="16">
    <w:nsid w:val="1F315240"/>
    <w:multiLevelType w:val="multilevel"/>
    <w:tmpl w:val="63AAD7FA"/>
    <w:lvl w:ilvl="0">
      <w:start w:val="1"/>
      <w:numFmt w:val="decimal"/>
      <w:pStyle w:val="Heading2Numbered"/>
      <w:lvlText w:val="%1."/>
      <w:lvlJc w:val="left"/>
      <w:pPr>
        <w:tabs>
          <w:tab w:val="num" w:pos="567"/>
        </w:tabs>
        <w:ind w:left="567" w:hanging="567"/>
      </w:pPr>
      <w:rPr>
        <w:rFonts w:ascii="Verdana" w:hAnsi="Verdana" w:cs="Times New Roman" w:hint="default"/>
        <w:b/>
        <w:i/>
        <w:sz w:val="26"/>
      </w:rPr>
    </w:lvl>
    <w:lvl w:ilvl="1">
      <w:start w:val="1"/>
      <w:numFmt w:val="decimal"/>
      <w:lvlText w:val="%1.%2"/>
      <w:lvlJc w:val="left"/>
      <w:pPr>
        <w:tabs>
          <w:tab w:val="num" w:pos="567"/>
        </w:tabs>
        <w:ind w:left="567" w:hanging="567"/>
      </w:pPr>
      <w:rPr>
        <w:rFonts w:ascii="Verdana" w:hAnsi="Verdana" w:cs="Times New Roman" w:hint="default"/>
        <w:b/>
        <w:i/>
        <w:sz w:val="20"/>
      </w:rPr>
    </w:lvl>
    <w:lvl w:ilvl="2">
      <w:start w:val="1"/>
      <w:numFmt w:val="none"/>
      <w:lvlText w:val="%1.1.%2"/>
      <w:lvlJc w:val="left"/>
      <w:pPr>
        <w:tabs>
          <w:tab w:val="num" w:pos="720"/>
        </w:tabs>
        <w:ind w:left="567" w:hanging="567"/>
      </w:pPr>
      <w:rPr>
        <w:rFonts w:ascii="Verdana" w:hAnsi="Verdana" w:cs="Times New Roman" w:hint="default"/>
        <w:b w:val="0"/>
        <w:i/>
        <w:sz w:val="20"/>
      </w:rPr>
    </w:lvl>
    <w:lvl w:ilvl="3">
      <w:start w:val="1"/>
      <w:numFmt w:val="decimal"/>
      <w:lvlText w:val="%1.%2.%3%4.1"/>
      <w:lvlJc w:val="left"/>
      <w:pPr>
        <w:tabs>
          <w:tab w:val="num" w:pos="1440"/>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F72072A"/>
    <w:multiLevelType w:val="hybridMultilevel"/>
    <w:tmpl w:val="282A37B0"/>
    <w:lvl w:ilvl="0" w:tplc="01B4B6B2">
      <w:start w:val="1"/>
      <w:numFmt w:val="decimal"/>
      <w:pStyle w:val="Numberlist1DHS"/>
      <w:lvlText w:val="%1."/>
      <w:lvlJc w:val="left"/>
      <w:pPr>
        <w:tabs>
          <w:tab w:val="num" w:pos="360"/>
        </w:tabs>
        <w:ind w:left="340" w:hanging="340"/>
      </w:pPr>
      <w:rPr>
        <w:rFonts w:ascii="Verdana" w:hAnsi="Verdana"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2537F1B"/>
    <w:multiLevelType w:val="hybridMultilevel"/>
    <w:tmpl w:val="2ADEE414"/>
    <w:lvl w:ilvl="0" w:tplc="3EA24BCC">
      <w:start w:val="1"/>
      <w:numFmt w:val="bullet"/>
      <w:pStyle w:val="Bullets"/>
      <w:lvlText w:val="§"/>
      <w:lvlJc w:val="left"/>
      <w:pPr>
        <w:tabs>
          <w:tab w:val="num" w:pos="360"/>
        </w:tabs>
        <w:ind w:left="340" w:hanging="34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3483285"/>
    <w:multiLevelType w:val="multilevel"/>
    <w:tmpl w:val="487E638C"/>
    <w:lvl w:ilvl="0">
      <w:start w:val="1"/>
      <w:numFmt w:val="decimal"/>
      <w:pStyle w:val="Heading3Numbered"/>
      <w:lvlText w:val="%1."/>
      <w:lvlJc w:val="left"/>
      <w:pPr>
        <w:tabs>
          <w:tab w:val="num" w:pos="567"/>
        </w:tabs>
        <w:ind w:left="567" w:hanging="567"/>
      </w:pPr>
      <w:rPr>
        <w:rFonts w:ascii="Verdana" w:hAnsi="Verdana" w:cs="Times New Roman" w:hint="default"/>
        <w:b/>
        <w:i/>
        <w:sz w:val="26"/>
      </w:rPr>
    </w:lvl>
    <w:lvl w:ilvl="1">
      <w:start w:val="1"/>
      <w:numFmt w:val="decimal"/>
      <w:lvlText w:val="%1.%2"/>
      <w:lvlJc w:val="left"/>
      <w:pPr>
        <w:tabs>
          <w:tab w:val="num" w:pos="567"/>
        </w:tabs>
        <w:ind w:left="567" w:hanging="567"/>
      </w:pPr>
      <w:rPr>
        <w:rFonts w:ascii="Verdana" w:hAnsi="Verdana" w:cs="Times New Roman" w:hint="default"/>
        <w:b/>
        <w:i/>
        <w:sz w:val="20"/>
      </w:rPr>
    </w:lvl>
    <w:lvl w:ilvl="2">
      <w:start w:val="1"/>
      <w:numFmt w:val="decimal"/>
      <w:lvlText w:val="%3.%2.%1."/>
      <w:lvlJc w:val="left"/>
      <w:pPr>
        <w:tabs>
          <w:tab w:val="num" w:pos="720"/>
        </w:tabs>
        <w:ind w:left="567" w:hanging="567"/>
      </w:pPr>
      <w:rPr>
        <w:rFonts w:ascii="Verdana" w:hAnsi="Verdana" w:cs="Times New Roman" w:hint="default"/>
        <w:b w:val="0"/>
        <w:i/>
        <w:sz w:val="20"/>
      </w:rPr>
    </w:lvl>
    <w:lvl w:ilvl="3">
      <w:start w:val="1"/>
      <w:numFmt w:val="decimal"/>
      <w:lvlText w:val="%1.%2.%3%4.1"/>
      <w:lvlJc w:val="left"/>
      <w:pPr>
        <w:tabs>
          <w:tab w:val="num" w:pos="1440"/>
        </w:tabs>
        <w:ind w:left="567" w:hanging="56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A7A3A7E"/>
    <w:multiLevelType w:val="hybridMultilevel"/>
    <w:tmpl w:val="6CE2933A"/>
    <w:lvl w:ilvl="0" w:tplc="E0023B80">
      <w:start w:val="1"/>
      <w:numFmt w:val="bullet"/>
      <w:pStyle w:val="SectionHead1"/>
      <w:lvlText w:val="-"/>
      <w:lvlJc w:val="left"/>
      <w:pPr>
        <w:tabs>
          <w:tab w:val="num" w:pos="360"/>
        </w:tabs>
        <w:ind w:left="340" w:hanging="340"/>
      </w:pPr>
      <w:rPr>
        <w:rFonts w:hint="default"/>
      </w:rPr>
    </w:lvl>
    <w:lvl w:ilvl="1" w:tplc="04090003">
      <w:start w:val="1"/>
      <w:numFmt w:val="bullet"/>
      <w:pStyle w:val="Heading2"/>
      <w:lvlText w:val="o"/>
      <w:lvlJc w:val="left"/>
      <w:pPr>
        <w:tabs>
          <w:tab w:val="num" w:pos="1734"/>
        </w:tabs>
        <w:ind w:left="1734" w:hanging="360"/>
      </w:pPr>
      <w:rPr>
        <w:rFonts w:ascii="Courier New" w:hAnsi="Courier New" w:hint="default"/>
      </w:rPr>
    </w:lvl>
    <w:lvl w:ilvl="2" w:tplc="04090005" w:tentative="1">
      <w:start w:val="1"/>
      <w:numFmt w:val="bullet"/>
      <w:pStyle w:val="Heading3"/>
      <w:lvlText w:val=""/>
      <w:lvlJc w:val="left"/>
      <w:pPr>
        <w:tabs>
          <w:tab w:val="num" w:pos="2454"/>
        </w:tabs>
        <w:ind w:left="2454" w:hanging="360"/>
      </w:pPr>
      <w:rPr>
        <w:rFonts w:ascii="Wingdings" w:hAnsi="Wingdings" w:hint="default"/>
      </w:rPr>
    </w:lvl>
    <w:lvl w:ilvl="3" w:tplc="04090001" w:tentative="1">
      <w:start w:val="1"/>
      <w:numFmt w:val="bullet"/>
      <w:pStyle w:val="Heading4"/>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pStyle w:val="Heading8"/>
      <w:lvlText w:val="o"/>
      <w:lvlJc w:val="left"/>
      <w:pPr>
        <w:tabs>
          <w:tab w:val="num" w:pos="6054"/>
        </w:tabs>
        <w:ind w:left="6054" w:hanging="360"/>
      </w:pPr>
      <w:rPr>
        <w:rFonts w:ascii="Courier New" w:hAnsi="Courier New" w:hint="default"/>
      </w:rPr>
    </w:lvl>
    <w:lvl w:ilvl="8" w:tplc="04090005" w:tentative="1">
      <w:start w:val="1"/>
      <w:numFmt w:val="bullet"/>
      <w:pStyle w:val="Heading9"/>
      <w:lvlText w:val=""/>
      <w:lvlJc w:val="left"/>
      <w:pPr>
        <w:tabs>
          <w:tab w:val="num" w:pos="6774"/>
        </w:tabs>
        <w:ind w:left="6774" w:hanging="360"/>
      </w:pPr>
      <w:rPr>
        <w:rFonts w:ascii="Wingdings" w:hAnsi="Wingdings" w:hint="default"/>
      </w:rPr>
    </w:lvl>
  </w:abstractNum>
  <w:abstractNum w:abstractNumId="21">
    <w:nsid w:val="2D584A58"/>
    <w:multiLevelType w:val="hybridMultilevel"/>
    <w:tmpl w:val="CC4889C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2">
    <w:nsid w:val="381F3A25"/>
    <w:multiLevelType w:val="hybridMultilevel"/>
    <w:tmpl w:val="277C2380"/>
    <w:lvl w:ilvl="0" w:tplc="8ACC4882">
      <w:start w:val="1"/>
      <w:numFmt w:val="lowerLetter"/>
      <w:lvlText w:val="(%1)"/>
      <w:lvlJc w:val="left"/>
      <w:pPr>
        <w:tabs>
          <w:tab w:val="num" w:pos="1494"/>
        </w:tabs>
        <w:ind w:left="1494" w:hanging="360"/>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3">
    <w:nsid w:val="3B822CAF"/>
    <w:multiLevelType w:val="multilevel"/>
    <w:tmpl w:val="444C68A4"/>
    <w:lvl w:ilvl="0">
      <w:start w:val="1"/>
      <w:numFmt w:val="decimal"/>
      <w:pStyle w:val="ListBullet4"/>
      <w:lvlText w:val="%1."/>
      <w:lvlJc w:val="left"/>
      <w:pPr>
        <w:tabs>
          <w:tab w:val="num" w:pos="709"/>
        </w:tabs>
        <w:ind w:left="709" w:hanging="567"/>
      </w:pPr>
      <w:rPr>
        <w:rFonts w:ascii="Arial" w:hAnsi="Arial" w:cs="Arial" w:hint="default"/>
        <w:b/>
        <w:i w:val="0"/>
        <w:sz w:val="19"/>
        <w:szCs w:val="19"/>
      </w:rPr>
    </w:lvl>
    <w:lvl w:ilvl="1">
      <w:start w:val="1"/>
      <w:numFmt w:val="decimal"/>
      <w:lvlText w:val="%1.%2"/>
      <w:lvlJc w:val="left"/>
      <w:pPr>
        <w:tabs>
          <w:tab w:val="num" w:pos="1699"/>
        </w:tabs>
        <w:ind w:left="1699" w:hanging="567"/>
      </w:pPr>
      <w:rPr>
        <w:rFonts w:ascii="Arial" w:hAnsi="Arial" w:cs="Arial" w:hint="default"/>
        <w:b w:val="0"/>
        <w:i w:val="0"/>
        <w:color w:val="auto"/>
        <w:sz w:val="19"/>
        <w:szCs w:val="19"/>
      </w:rPr>
    </w:lvl>
    <w:lvl w:ilvl="2">
      <w:start w:val="1"/>
      <w:numFmt w:val="none"/>
      <w:lvlText w:val="%1.1.%2"/>
      <w:lvlJc w:val="left"/>
      <w:pPr>
        <w:tabs>
          <w:tab w:val="num" w:pos="862"/>
        </w:tabs>
        <w:ind w:left="709" w:hanging="567"/>
      </w:pPr>
      <w:rPr>
        <w:rFonts w:ascii="Verdana" w:hAnsi="Verdana" w:cs="Times New Roman" w:hint="default"/>
        <w:b w:val="0"/>
        <w:i/>
        <w:sz w:val="20"/>
      </w:rPr>
    </w:lvl>
    <w:lvl w:ilvl="3">
      <w:start w:val="1"/>
      <w:numFmt w:val="decimal"/>
      <w:lvlText w:val="%1.%2.%3%4.1"/>
      <w:lvlJc w:val="left"/>
      <w:pPr>
        <w:tabs>
          <w:tab w:val="num" w:pos="1582"/>
        </w:tabs>
        <w:ind w:left="709" w:hanging="567"/>
      </w:pPr>
      <w:rPr>
        <w:rFonts w:cs="Times New Roman" w:hint="default"/>
      </w:rPr>
    </w:lvl>
    <w:lvl w:ilvl="4">
      <w:start w:val="1"/>
      <w:numFmt w:val="decimal"/>
      <w:lvlText w:val="%1.%2.%3.%4.%5"/>
      <w:lvlJc w:val="left"/>
      <w:pPr>
        <w:tabs>
          <w:tab w:val="num" w:pos="1150"/>
        </w:tabs>
        <w:ind w:left="1150" w:hanging="1008"/>
      </w:pPr>
      <w:rPr>
        <w:rFonts w:cs="Times New Roman" w:hint="default"/>
      </w:rPr>
    </w:lvl>
    <w:lvl w:ilvl="5">
      <w:start w:val="1"/>
      <w:numFmt w:val="decimal"/>
      <w:lvlText w:val="%1.%2.%3.%4.%5.%6"/>
      <w:lvlJc w:val="left"/>
      <w:pPr>
        <w:tabs>
          <w:tab w:val="num" w:pos="1294"/>
        </w:tabs>
        <w:ind w:left="1294" w:hanging="1152"/>
      </w:pPr>
      <w:rPr>
        <w:rFonts w:cs="Times New Roman" w:hint="default"/>
      </w:rPr>
    </w:lvl>
    <w:lvl w:ilvl="6">
      <w:start w:val="1"/>
      <w:numFmt w:val="decimal"/>
      <w:lvlText w:val="%1.%2.%3.%4.%5.%6.%7"/>
      <w:lvlJc w:val="left"/>
      <w:pPr>
        <w:tabs>
          <w:tab w:val="num" w:pos="1438"/>
        </w:tabs>
        <w:ind w:left="1438" w:hanging="1296"/>
      </w:pPr>
      <w:rPr>
        <w:rFonts w:cs="Times New Roman" w:hint="default"/>
      </w:rPr>
    </w:lvl>
    <w:lvl w:ilvl="7">
      <w:start w:val="1"/>
      <w:numFmt w:val="decimal"/>
      <w:lvlText w:val="%1.%2.%3.%4.%5.%6.%7.%8"/>
      <w:lvlJc w:val="left"/>
      <w:pPr>
        <w:tabs>
          <w:tab w:val="num" w:pos="1582"/>
        </w:tabs>
        <w:ind w:left="1582" w:hanging="1440"/>
      </w:pPr>
      <w:rPr>
        <w:rFonts w:cs="Times New Roman" w:hint="default"/>
      </w:rPr>
    </w:lvl>
    <w:lvl w:ilvl="8">
      <w:start w:val="1"/>
      <w:numFmt w:val="decimal"/>
      <w:lvlText w:val="%1.%2.%3.%4.%5.%6.%7.%8.%9"/>
      <w:lvlJc w:val="left"/>
      <w:pPr>
        <w:tabs>
          <w:tab w:val="num" w:pos="1726"/>
        </w:tabs>
        <w:ind w:left="1726" w:hanging="1584"/>
      </w:pPr>
      <w:rPr>
        <w:rFonts w:cs="Times New Roman" w:hint="default"/>
      </w:rPr>
    </w:lvl>
  </w:abstractNum>
  <w:abstractNum w:abstractNumId="24">
    <w:nsid w:val="3BBB47D1"/>
    <w:multiLevelType w:val="hybridMultilevel"/>
    <w:tmpl w:val="197611EC"/>
    <w:lvl w:ilvl="0" w:tplc="15CCB62A">
      <w:start w:val="1"/>
      <w:numFmt w:val="lowerLetter"/>
      <w:lvlText w:val="(%1)"/>
      <w:lvlJc w:val="left"/>
      <w:pPr>
        <w:tabs>
          <w:tab w:val="num" w:pos="1130"/>
        </w:tabs>
        <w:ind w:left="1130" w:hanging="360"/>
      </w:pPr>
      <w:rPr>
        <w:rFonts w:hint="default"/>
      </w:rPr>
    </w:lvl>
    <w:lvl w:ilvl="1" w:tplc="0C090019" w:tentative="1">
      <w:start w:val="1"/>
      <w:numFmt w:val="lowerLetter"/>
      <w:lvlText w:val="%2."/>
      <w:lvlJc w:val="left"/>
      <w:pPr>
        <w:tabs>
          <w:tab w:val="num" w:pos="1850"/>
        </w:tabs>
        <w:ind w:left="1850" w:hanging="360"/>
      </w:pPr>
    </w:lvl>
    <w:lvl w:ilvl="2" w:tplc="0C09001B" w:tentative="1">
      <w:start w:val="1"/>
      <w:numFmt w:val="lowerRoman"/>
      <w:lvlText w:val="%3."/>
      <w:lvlJc w:val="right"/>
      <w:pPr>
        <w:tabs>
          <w:tab w:val="num" w:pos="2570"/>
        </w:tabs>
        <w:ind w:left="2570" w:hanging="180"/>
      </w:pPr>
    </w:lvl>
    <w:lvl w:ilvl="3" w:tplc="0C09000F" w:tentative="1">
      <w:start w:val="1"/>
      <w:numFmt w:val="decimal"/>
      <w:lvlText w:val="%4."/>
      <w:lvlJc w:val="left"/>
      <w:pPr>
        <w:tabs>
          <w:tab w:val="num" w:pos="3290"/>
        </w:tabs>
        <w:ind w:left="3290" w:hanging="360"/>
      </w:pPr>
    </w:lvl>
    <w:lvl w:ilvl="4" w:tplc="0C090019" w:tentative="1">
      <w:start w:val="1"/>
      <w:numFmt w:val="lowerLetter"/>
      <w:lvlText w:val="%5."/>
      <w:lvlJc w:val="left"/>
      <w:pPr>
        <w:tabs>
          <w:tab w:val="num" w:pos="4010"/>
        </w:tabs>
        <w:ind w:left="4010" w:hanging="360"/>
      </w:pPr>
    </w:lvl>
    <w:lvl w:ilvl="5" w:tplc="0C09001B" w:tentative="1">
      <w:start w:val="1"/>
      <w:numFmt w:val="lowerRoman"/>
      <w:lvlText w:val="%6."/>
      <w:lvlJc w:val="right"/>
      <w:pPr>
        <w:tabs>
          <w:tab w:val="num" w:pos="4730"/>
        </w:tabs>
        <w:ind w:left="4730" w:hanging="180"/>
      </w:pPr>
    </w:lvl>
    <w:lvl w:ilvl="6" w:tplc="0C09000F" w:tentative="1">
      <w:start w:val="1"/>
      <w:numFmt w:val="decimal"/>
      <w:lvlText w:val="%7."/>
      <w:lvlJc w:val="left"/>
      <w:pPr>
        <w:tabs>
          <w:tab w:val="num" w:pos="5450"/>
        </w:tabs>
        <w:ind w:left="5450" w:hanging="360"/>
      </w:pPr>
    </w:lvl>
    <w:lvl w:ilvl="7" w:tplc="0C090019" w:tentative="1">
      <w:start w:val="1"/>
      <w:numFmt w:val="lowerLetter"/>
      <w:lvlText w:val="%8."/>
      <w:lvlJc w:val="left"/>
      <w:pPr>
        <w:tabs>
          <w:tab w:val="num" w:pos="6170"/>
        </w:tabs>
        <w:ind w:left="6170" w:hanging="360"/>
      </w:pPr>
    </w:lvl>
    <w:lvl w:ilvl="8" w:tplc="0C09001B" w:tentative="1">
      <w:start w:val="1"/>
      <w:numFmt w:val="lowerRoman"/>
      <w:lvlText w:val="%9."/>
      <w:lvlJc w:val="right"/>
      <w:pPr>
        <w:tabs>
          <w:tab w:val="num" w:pos="6890"/>
        </w:tabs>
        <w:ind w:left="6890" w:hanging="180"/>
      </w:pPr>
    </w:lvl>
  </w:abstractNum>
  <w:abstractNum w:abstractNumId="25">
    <w:nsid w:val="420E61AC"/>
    <w:multiLevelType w:val="hybridMultilevel"/>
    <w:tmpl w:val="96DAC058"/>
    <w:lvl w:ilvl="0" w:tplc="DD908B1E">
      <w:start w:val="1"/>
      <w:numFmt w:val="lowerLetter"/>
      <w:lvlText w:val="(%1)"/>
      <w:lvlJc w:val="left"/>
      <w:pPr>
        <w:tabs>
          <w:tab w:val="num" w:pos="927"/>
        </w:tabs>
        <w:ind w:left="927" w:hanging="360"/>
      </w:pPr>
      <w:rPr>
        <w:rFonts w:hint="default"/>
      </w:rPr>
    </w:lvl>
    <w:lvl w:ilvl="1" w:tplc="7146157A">
      <w:start w:val="1"/>
      <w:numFmt w:val="lowerLetter"/>
      <w:lvlText w:val="(%2)"/>
      <w:lvlJc w:val="left"/>
      <w:pPr>
        <w:tabs>
          <w:tab w:val="num" w:pos="1839"/>
        </w:tabs>
        <w:ind w:left="1839" w:hanging="552"/>
      </w:pPr>
      <w:rPr>
        <w:rFonts w:hint="default"/>
      </w:r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6">
    <w:nsid w:val="44BE7FD8"/>
    <w:multiLevelType w:val="hybridMultilevel"/>
    <w:tmpl w:val="8CA64E38"/>
    <w:lvl w:ilvl="0" w:tplc="1D582458">
      <w:start w:val="1"/>
      <w:numFmt w:val="bullet"/>
      <w:pStyle w:val="TripleBullet"/>
      <w:lvlText w:val="-"/>
      <w:lvlJc w:val="left"/>
      <w:pPr>
        <w:tabs>
          <w:tab w:val="num" w:pos="1040"/>
        </w:tabs>
        <w:ind w:left="1021" w:hanging="341"/>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E950E8"/>
    <w:multiLevelType w:val="hybridMultilevel"/>
    <w:tmpl w:val="9AC294A0"/>
    <w:lvl w:ilvl="0" w:tplc="372E3E20">
      <w:start w:val="1"/>
      <w:numFmt w:val="lowerLetter"/>
      <w:lvlText w:val="(%1)"/>
      <w:lvlJc w:val="left"/>
      <w:pPr>
        <w:tabs>
          <w:tab w:val="num" w:pos="1710"/>
        </w:tabs>
        <w:ind w:left="1710" w:hanging="576"/>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8">
    <w:nsid w:val="49285449"/>
    <w:multiLevelType w:val="hybridMultilevel"/>
    <w:tmpl w:val="701E995C"/>
    <w:lvl w:ilvl="0" w:tplc="A34AEE78">
      <w:start w:val="1"/>
      <w:numFmt w:val="decimal"/>
      <w:pStyle w:val="NumberedList"/>
      <w:lvlText w:val="%1."/>
      <w:lvlJc w:val="left"/>
      <w:pPr>
        <w:tabs>
          <w:tab w:val="num" w:pos="567"/>
        </w:tabs>
        <w:ind w:left="567" w:hanging="567"/>
      </w:pPr>
      <w:rPr>
        <w:rFonts w:ascii="Verdana" w:hAnsi="Verdana"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DF750EB"/>
    <w:multiLevelType w:val="hybridMultilevel"/>
    <w:tmpl w:val="2D184EE2"/>
    <w:name w:val="WW8Num1"/>
    <w:lvl w:ilvl="0" w:tplc="66AE89E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EA96CB0"/>
    <w:multiLevelType w:val="multilevel"/>
    <w:tmpl w:val="FF3652EC"/>
    <w:lvl w:ilvl="0">
      <w:start w:val="1"/>
      <w:numFmt w:val="decimal"/>
      <w:pStyle w:val="H1"/>
      <w:suff w:val="nothing"/>
      <w:lvlText w:val="%1"/>
      <w:lvlJc w:val="left"/>
      <w:rPr>
        <w:rFonts w:cs="Times New Roman"/>
        <w:sz w:val="22"/>
      </w:rPr>
    </w:lvl>
    <w:lvl w:ilvl="1">
      <w:start w:val="1"/>
      <w:numFmt w:val="decimal"/>
      <w:pStyle w:val="H2"/>
      <w:suff w:val="nothing"/>
      <w:lvlText w:val="%1.%2"/>
      <w:lvlJc w:val="left"/>
      <w:rPr>
        <w:rFonts w:cs="Times New Roman"/>
      </w:rPr>
    </w:lvl>
    <w:lvl w:ilvl="2">
      <w:start w:val="1"/>
      <w:numFmt w:val="decimal"/>
      <w:suff w:val="nothing"/>
      <w:lvlText w:val="%1.%2.%3"/>
      <w:lvlJc w:val="left"/>
      <w:rPr>
        <w:rFonts w:cs="Times New Roman"/>
        <w:b/>
        <w:i w:val="0"/>
      </w:rPr>
    </w:lvl>
    <w:lvl w:ilvl="3">
      <w:start w:val="1"/>
      <w:numFmt w:val="decimal"/>
      <w:suff w:val="nothing"/>
      <w:lvlText w:val="%1.%2.%3.%4"/>
      <w:lvlJc w:val="left"/>
      <w:rPr>
        <w:rFonts w:cs="Times New Roman"/>
        <w:b/>
        <w:i w:val="0"/>
      </w:rPr>
    </w:lvl>
    <w:lvl w:ilvl="4">
      <w:start w:val="1"/>
      <w:numFmt w:val="decimal"/>
      <w:suff w:val="nothing"/>
      <w:lvlText w:val="%1.%2.%3.%4.%5"/>
      <w:lvlJc w:val="left"/>
      <w:rPr>
        <w:rFonts w:cs="Times New Roman"/>
        <w:b/>
        <w:i w:val="0"/>
      </w:rPr>
    </w:lvl>
    <w:lvl w:ilvl="5">
      <w:start w:val="1"/>
      <w:numFmt w:val="lowerLetter"/>
      <w:pStyle w:val="B2"/>
      <w:lvlText w:val="(%6)"/>
      <w:lvlJc w:val="left"/>
      <w:pPr>
        <w:tabs>
          <w:tab w:val="num" w:pos="567"/>
        </w:tabs>
        <w:ind w:left="567" w:hanging="567"/>
      </w:pPr>
      <w:rPr>
        <w:rFonts w:cs="Times New Roman"/>
      </w:rPr>
    </w:lvl>
    <w:lvl w:ilvl="6">
      <w:start w:val="1"/>
      <w:numFmt w:val="lowerRoman"/>
      <w:pStyle w:val="B3"/>
      <w:lvlText w:val="(%7)"/>
      <w:lvlJc w:val="left"/>
      <w:pPr>
        <w:tabs>
          <w:tab w:val="num" w:pos="1287"/>
        </w:tabs>
        <w:ind w:left="1134" w:hanging="567"/>
      </w:pPr>
      <w:rPr>
        <w:rFonts w:cs="Times New Roman"/>
      </w:rPr>
    </w:lvl>
    <w:lvl w:ilvl="7">
      <w:start w:val="1"/>
      <w:numFmt w:val="upperLetter"/>
      <w:pStyle w:val="zxpara1"/>
      <w:lvlText w:val="(%8)"/>
      <w:lvlJc w:val="left"/>
      <w:pPr>
        <w:tabs>
          <w:tab w:val="num" w:pos="1701"/>
        </w:tabs>
        <w:ind w:left="1701" w:hanging="567"/>
      </w:pPr>
      <w:rPr>
        <w:rFonts w:cs="Times New Roman"/>
      </w:rPr>
    </w:lvl>
    <w:lvl w:ilvl="8">
      <w:start w:val="1"/>
      <w:numFmt w:val="decimal"/>
      <w:lvlText w:val="(%9)"/>
      <w:lvlJc w:val="left"/>
      <w:pPr>
        <w:tabs>
          <w:tab w:val="num" w:pos="2268"/>
        </w:tabs>
        <w:ind w:left="2268" w:hanging="567"/>
      </w:pPr>
      <w:rPr>
        <w:rFonts w:cs="Times New Roman"/>
      </w:rPr>
    </w:lvl>
  </w:abstractNum>
  <w:abstractNum w:abstractNumId="31">
    <w:nsid w:val="5A31496A"/>
    <w:multiLevelType w:val="singleLevel"/>
    <w:tmpl w:val="D4DA34BA"/>
    <w:lvl w:ilvl="0">
      <w:start w:val="1"/>
      <w:numFmt w:val="none"/>
      <w:pStyle w:val="B1Def"/>
      <w:lvlText w:val="Committee Reps:"/>
      <w:lvlJc w:val="left"/>
      <w:pPr>
        <w:tabs>
          <w:tab w:val="num" w:pos="2835"/>
        </w:tabs>
        <w:ind w:left="2835" w:hanging="2835"/>
      </w:pPr>
      <w:rPr>
        <w:rFonts w:cs="Times New Roman"/>
      </w:rPr>
    </w:lvl>
  </w:abstractNum>
  <w:abstractNum w:abstractNumId="32">
    <w:nsid w:val="5BCA3109"/>
    <w:multiLevelType w:val="multilevel"/>
    <w:tmpl w:val="61B6EFC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19"/>
        <w:szCs w:val="19"/>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5DFC6898"/>
    <w:multiLevelType w:val="hybridMultilevel"/>
    <w:tmpl w:val="8856F634"/>
    <w:lvl w:ilvl="0" w:tplc="6EF059E8">
      <w:start w:val="1"/>
      <w:numFmt w:val="lowerLetter"/>
      <w:lvlText w:val="(%1)"/>
      <w:lvlJc w:val="left"/>
      <w:pPr>
        <w:tabs>
          <w:tab w:val="num" w:pos="1770"/>
        </w:tabs>
        <w:ind w:left="1770" w:hanging="696"/>
      </w:pPr>
      <w:rPr>
        <w:rFonts w:hint="default"/>
      </w:rPr>
    </w:lvl>
    <w:lvl w:ilvl="1" w:tplc="0C090019" w:tentative="1">
      <w:start w:val="1"/>
      <w:numFmt w:val="lowerLetter"/>
      <w:lvlText w:val="%2."/>
      <w:lvlJc w:val="left"/>
      <w:pPr>
        <w:tabs>
          <w:tab w:val="num" w:pos="2154"/>
        </w:tabs>
        <w:ind w:left="2154" w:hanging="360"/>
      </w:pPr>
    </w:lvl>
    <w:lvl w:ilvl="2" w:tplc="0C09001B" w:tentative="1">
      <w:start w:val="1"/>
      <w:numFmt w:val="lowerRoman"/>
      <w:lvlText w:val="%3."/>
      <w:lvlJc w:val="right"/>
      <w:pPr>
        <w:tabs>
          <w:tab w:val="num" w:pos="2874"/>
        </w:tabs>
        <w:ind w:left="2874" w:hanging="180"/>
      </w:pPr>
    </w:lvl>
    <w:lvl w:ilvl="3" w:tplc="0C09000F" w:tentative="1">
      <w:start w:val="1"/>
      <w:numFmt w:val="decimal"/>
      <w:lvlText w:val="%4."/>
      <w:lvlJc w:val="left"/>
      <w:pPr>
        <w:tabs>
          <w:tab w:val="num" w:pos="3594"/>
        </w:tabs>
        <w:ind w:left="3594" w:hanging="360"/>
      </w:pPr>
    </w:lvl>
    <w:lvl w:ilvl="4" w:tplc="0C090019" w:tentative="1">
      <w:start w:val="1"/>
      <w:numFmt w:val="lowerLetter"/>
      <w:lvlText w:val="%5."/>
      <w:lvlJc w:val="left"/>
      <w:pPr>
        <w:tabs>
          <w:tab w:val="num" w:pos="4314"/>
        </w:tabs>
        <w:ind w:left="4314" w:hanging="360"/>
      </w:pPr>
    </w:lvl>
    <w:lvl w:ilvl="5" w:tplc="0C09001B" w:tentative="1">
      <w:start w:val="1"/>
      <w:numFmt w:val="lowerRoman"/>
      <w:lvlText w:val="%6."/>
      <w:lvlJc w:val="right"/>
      <w:pPr>
        <w:tabs>
          <w:tab w:val="num" w:pos="5034"/>
        </w:tabs>
        <w:ind w:left="5034" w:hanging="180"/>
      </w:pPr>
    </w:lvl>
    <w:lvl w:ilvl="6" w:tplc="0C09000F" w:tentative="1">
      <w:start w:val="1"/>
      <w:numFmt w:val="decimal"/>
      <w:lvlText w:val="%7."/>
      <w:lvlJc w:val="left"/>
      <w:pPr>
        <w:tabs>
          <w:tab w:val="num" w:pos="5754"/>
        </w:tabs>
        <w:ind w:left="5754" w:hanging="360"/>
      </w:pPr>
    </w:lvl>
    <w:lvl w:ilvl="7" w:tplc="0C090019" w:tentative="1">
      <w:start w:val="1"/>
      <w:numFmt w:val="lowerLetter"/>
      <w:lvlText w:val="%8."/>
      <w:lvlJc w:val="left"/>
      <w:pPr>
        <w:tabs>
          <w:tab w:val="num" w:pos="6474"/>
        </w:tabs>
        <w:ind w:left="6474" w:hanging="360"/>
      </w:pPr>
    </w:lvl>
    <w:lvl w:ilvl="8" w:tplc="0C09001B" w:tentative="1">
      <w:start w:val="1"/>
      <w:numFmt w:val="lowerRoman"/>
      <w:lvlText w:val="%9."/>
      <w:lvlJc w:val="right"/>
      <w:pPr>
        <w:tabs>
          <w:tab w:val="num" w:pos="7194"/>
        </w:tabs>
        <w:ind w:left="7194" w:hanging="180"/>
      </w:pPr>
    </w:lvl>
  </w:abstractNum>
  <w:abstractNum w:abstractNumId="34">
    <w:nsid w:val="60626BFD"/>
    <w:multiLevelType w:val="hybridMultilevel"/>
    <w:tmpl w:val="13CE2608"/>
    <w:lvl w:ilvl="0" w:tplc="74DC7D3A">
      <w:start w:val="1"/>
      <w:numFmt w:val="lowerLetter"/>
      <w:lvlText w:val="(%1)"/>
      <w:lvlJc w:val="left"/>
      <w:pPr>
        <w:tabs>
          <w:tab w:val="num" w:pos="1434"/>
        </w:tabs>
        <w:ind w:left="1434" w:hanging="360"/>
      </w:pPr>
      <w:rPr>
        <w:rFonts w:hint="default"/>
      </w:rPr>
    </w:lvl>
    <w:lvl w:ilvl="1" w:tplc="4DCCEC5A">
      <w:start w:val="1"/>
      <w:numFmt w:val="lowerLetter"/>
      <w:lvlText w:val="(%2)"/>
      <w:lvlJc w:val="left"/>
      <w:pPr>
        <w:tabs>
          <w:tab w:val="num" w:pos="2478"/>
        </w:tabs>
        <w:ind w:left="2478" w:hanging="684"/>
      </w:pPr>
      <w:rPr>
        <w:rFonts w:hint="default"/>
      </w:rPr>
    </w:lvl>
    <w:lvl w:ilvl="2" w:tplc="0C09001B" w:tentative="1">
      <w:start w:val="1"/>
      <w:numFmt w:val="lowerRoman"/>
      <w:lvlText w:val="%3."/>
      <w:lvlJc w:val="right"/>
      <w:pPr>
        <w:tabs>
          <w:tab w:val="num" w:pos="2874"/>
        </w:tabs>
        <w:ind w:left="2874" w:hanging="180"/>
      </w:pPr>
    </w:lvl>
    <w:lvl w:ilvl="3" w:tplc="0C09000F" w:tentative="1">
      <w:start w:val="1"/>
      <w:numFmt w:val="decimal"/>
      <w:lvlText w:val="%4."/>
      <w:lvlJc w:val="left"/>
      <w:pPr>
        <w:tabs>
          <w:tab w:val="num" w:pos="3594"/>
        </w:tabs>
        <w:ind w:left="3594" w:hanging="360"/>
      </w:pPr>
    </w:lvl>
    <w:lvl w:ilvl="4" w:tplc="0C090019" w:tentative="1">
      <w:start w:val="1"/>
      <w:numFmt w:val="lowerLetter"/>
      <w:lvlText w:val="%5."/>
      <w:lvlJc w:val="left"/>
      <w:pPr>
        <w:tabs>
          <w:tab w:val="num" w:pos="4314"/>
        </w:tabs>
        <w:ind w:left="4314" w:hanging="360"/>
      </w:pPr>
    </w:lvl>
    <w:lvl w:ilvl="5" w:tplc="0C09001B" w:tentative="1">
      <w:start w:val="1"/>
      <w:numFmt w:val="lowerRoman"/>
      <w:lvlText w:val="%6."/>
      <w:lvlJc w:val="right"/>
      <w:pPr>
        <w:tabs>
          <w:tab w:val="num" w:pos="5034"/>
        </w:tabs>
        <w:ind w:left="5034" w:hanging="180"/>
      </w:pPr>
    </w:lvl>
    <w:lvl w:ilvl="6" w:tplc="0C09000F" w:tentative="1">
      <w:start w:val="1"/>
      <w:numFmt w:val="decimal"/>
      <w:lvlText w:val="%7."/>
      <w:lvlJc w:val="left"/>
      <w:pPr>
        <w:tabs>
          <w:tab w:val="num" w:pos="5754"/>
        </w:tabs>
        <w:ind w:left="5754" w:hanging="360"/>
      </w:pPr>
    </w:lvl>
    <w:lvl w:ilvl="7" w:tplc="0C090019" w:tentative="1">
      <w:start w:val="1"/>
      <w:numFmt w:val="lowerLetter"/>
      <w:lvlText w:val="%8."/>
      <w:lvlJc w:val="left"/>
      <w:pPr>
        <w:tabs>
          <w:tab w:val="num" w:pos="6474"/>
        </w:tabs>
        <w:ind w:left="6474" w:hanging="360"/>
      </w:pPr>
    </w:lvl>
    <w:lvl w:ilvl="8" w:tplc="0C09001B" w:tentative="1">
      <w:start w:val="1"/>
      <w:numFmt w:val="lowerRoman"/>
      <w:lvlText w:val="%9."/>
      <w:lvlJc w:val="right"/>
      <w:pPr>
        <w:tabs>
          <w:tab w:val="num" w:pos="7194"/>
        </w:tabs>
        <w:ind w:left="7194" w:hanging="180"/>
      </w:pPr>
    </w:lvl>
  </w:abstractNum>
  <w:abstractNum w:abstractNumId="35">
    <w:nsid w:val="66133F5F"/>
    <w:multiLevelType w:val="multilevel"/>
    <w:tmpl w:val="BD946CE4"/>
    <w:lvl w:ilvl="0">
      <w:start w:val="1"/>
      <w:numFmt w:val="upperLetter"/>
      <w:pStyle w:val="H1A"/>
      <w:suff w:val="nothing"/>
      <w:lvlText w:val="APPENDIX   %1"/>
      <w:lvlJc w:val="left"/>
      <w:pPr>
        <w:tabs>
          <w:tab w:val="num" w:pos="567"/>
        </w:tabs>
      </w:pPr>
      <w:rPr>
        <w:rFonts w:cs="Times New Roman"/>
        <w:sz w:val="22"/>
      </w:rPr>
    </w:lvl>
    <w:lvl w:ilvl="1">
      <w:start w:val="1"/>
      <w:numFmt w:val="decimal"/>
      <w:pStyle w:val="H2A"/>
      <w:suff w:val="nothing"/>
      <w:lvlText w:val="%1%2"/>
      <w:lvlJc w:val="left"/>
      <w:pPr>
        <w:tabs>
          <w:tab w:val="num" w:pos="567"/>
        </w:tabs>
        <w:ind w:left="567" w:hanging="567"/>
      </w:pPr>
      <w:rPr>
        <w:rFonts w:cs="Times New Roman"/>
      </w:rPr>
    </w:lvl>
    <w:lvl w:ilvl="2">
      <w:start w:val="1"/>
      <w:numFmt w:val="decimal"/>
      <w:pStyle w:val="H3A"/>
      <w:suff w:val="nothing"/>
      <w:lvlText w:val="%1%2.%3"/>
      <w:lvlJc w:val="left"/>
      <w:pPr>
        <w:tabs>
          <w:tab w:val="num" w:pos="567"/>
        </w:tabs>
        <w:ind w:left="567" w:hanging="567"/>
      </w:pPr>
      <w:rPr>
        <w:rFonts w:cs="Times New Roman"/>
      </w:rPr>
    </w:lvl>
    <w:lvl w:ilvl="3">
      <w:start w:val="1"/>
      <w:numFmt w:val="decimal"/>
      <w:pStyle w:val="H4A"/>
      <w:suff w:val="nothing"/>
      <w:lvlText w:val="%1%2.%3.%4"/>
      <w:lvlJc w:val="left"/>
      <w:pPr>
        <w:tabs>
          <w:tab w:val="num" w:pos="567"/>
        </w:tabs>
        <w:ind w:left="567" w:hanging="567"/>
      </w:pPr>
      <w:rPr>
        <w:rFonts w:cs="Times New Roman"/>
        <w:b/>
        <w:i w:val="0"/>
      </w:rPr>
    </w:lvl>
    <w:lvl w:ilvl="4">
      <w:start w:val="1"/>
      <w:numFmt w:val="decimal"/>
      <w:pStyle w:val="H5A"/>
      <w:suff w:val="nothing"/>
      <w:lvlText w:val="%1%2.%3.%4.%5"/>
      <w:lvlJc w:val="left"/>
      <w:pPr>
        <w:tabs>
          <w:tab w:val="num" w:pos="567"/>
        </w:tabs>
        <w:ind w:left="567" w:hanging="567"/>
      </w:pPr>
      <w:rPr>
        <w:rFonts w:cs="Times New Roman"/>
        <w:b/>
        <w:i w:val="0"/>
      </w:rPr>
    </w:lvl>
    <w:lvl w:ilvl="5">
      <w:start w:val="1"/>
      <w:numFmt w:val="lowerLetter"/>
      <w:lvlText w:val="(%6)"/>
      <w:lvlJc w:val="left"/>
      <w:pPr>
        <w:tabs>
          <w:tab w:val="num" w:pos="567"/>
        </w:tabs>
        <w:ind w:left="567" w:hanging="567"/>
      </w:pPr>
      <w:rPr>
        <w:rFonts w:cs="Times New Roman"/>
      </w:rPr>
    </w:lvl>
    <w:lvl w:ilvl="6">
      <w:start w:val="1"/>
      <w:numFmt w:val="lowerRoman"/>
      <w:pStyle w:val="B3A"/>
      <w:lvlText w:val="(%7)"/>
      <w:lvlJc w:val="left"/>
      <w:pPr>
        <w:tabs>
          <w:tab w:val="num" w:pos="1134"/>
        </w:tabs>
        <w:ind w:left="1134" w:hanging="567"/>
      </w:pPr>
      <w:rPr>
        <w:rFonts w:cs="Times New Roman"/>
      </w:rPr>
    </w:lvl>
    <w:lvl w:ilvl="7">
      <w:start w:val="1"/>
      <w:numFmt w:val="upperLetter"/>
      <w:pStyle w:val="B4A"/>
      <w:lvlText w:val="(%8)"/>
      <w:lvlJc w:val="left"/>
      <w:pPr>
        <w:tabs>
          <w:tab w:val="num" w:pos="1701"/>
        </w:tabs>
        <w:ind w:left="1701" w:hanging="567"/>
      </w:pPr>
      <w:rPr>
        <w:rFonts w:cs="Times New Roman"/>
      </w:rPr>
    </w:lvl>
    <w:lvl w:ilvl="8">
      <w:start w:val="1"/>
      <w:numFmt w:val="decimal"/>
      <w:pStyle w:val="B5A"/>
      <w:lvlText w:val="(%9)"/>
      <w:lvlJc w:val="left"/>
      <w:pPr>
        <w:tabs>
          <w:tab w:val="num" w:pos="2268"/>
        </w:tabs>
        <w:ind w:left="2268" w:hanging="567"/>
      </w:pPr>
      <w:rPr>
        <w:rFonts w:cs="Times New Roman"/>
      </w:rPr>
    </w:lvl>
  </w:abstractNum>
  <w:abstractNum w:abstractNumId="36">
    <w:nsid w:val="67090F85"/>
    <w:multiLevelType w:val="hybridMultilevel"/>
    <w:tmpl w:val="43DE1DD0"/>
    <w:lvl w:ilvl="0" w:tplc="4DCCEC5A">
      <w:start w:val="1"/>
      <w:numFmt w:val="lowerLetter"/>
      <w:lvlText w:val="(%1)"/>
      <w:lvlJc w:val="left"/>
      <w:pPr>
        <w:tabs>
          <w:tab w:val="num" w:pos="2478"/>
        </w:tabs>
        <w:ind w:left="2478" w:hanging="6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7237EBF"/>
    <w:multiLevelType w:val="hybridMultilevel"/>
    <w:tmpl w:val="782CCE16"/>
    <w:lvl w:ilvl="0" w:tplc="6F5A5FFC">
      <w:start w:val="1"/>
      <w:numFmt w:val="bullet"/>
      <w:pStyle w:val="Bullet2DHS"/>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Numpara3"/>
      <w:lvlText w:val=""/>
      <w:lvlJc w:val="left"/>
      <w:pPr>
        <w:tabs>
          <w:tab w:val="num" w:pos="2160"/>
        </w:tabs>
        <w:ind w:left="2160" w:hanging="360"/>
      </w:pPr>
      <w:rPr>
        <w:rFonts w:ascii="Wingdings" w:hAnsi="Wingdings" w:hint="default"/>
      </w:rPr>
    </w:lvl>
    <w:lvl w:ilvl="3" w:tplc="04090001" w:tentative="1">
      <w:start w:val="1"/>
      <w:numFmt w:val="bullet"/>
      <w:pStyle w:val="Numpara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387B28"/>
    <w:multiLevelType w:val="hybridMultilevel"/>
    <w:tmpl w:val="1254784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9">
    <w:nsid w:val="76944F3C"/>
    <w:multiLevelType w:val="hybridMultilevel"/>
    <w:tmpl w:val="0D96A046"/>
    <w:lvl w:ilvl="0" w:tplc="E3F27AEA">
      <w:start w:val="1"/>
      <w:numFmt w:val="bullet"/>
      <w:pStyle w:val="TripleBullets"/>
      <w:lvlText w:val=""/>
      <w:lvlJc w:val="left"/>
      <w:pPr>
        <w:tabs>
          <w:tab w:val="num" w:pos="1040"/>
        </w:tabs>
        <w:ind w:left="1021"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9361B5"/>
    <w:multiLevelType w:val="hybridMultilevel"/>
    <w:tmpl w:val="0FA46A68"/>
    <w:lvl w:ilvl="0" w:tplc="EBAE3A82">
      <w:start w:val="1"/>
      <w:numFmt w:val="lowerLetter"/>
      <w:lvlText w:val="(%1)"/>
      <w:lvlJc w:val="left"/>
      <w:pPr>
        <w:tabs>
          <w:tab w:val="num" w:pos="1544"/>
        </w:tabs>
        <w:ind w:left="1544" w:hanging="360"/>
      </w:pPr>
      <w:rPr>
        <w:rFonts w:hint="default"/>
      </w:rPr>
    </w:lvl>
    <w:lvl w:ilvl="1" w:tplc="0C090019" w:tentative="1">
      <w:start w:val="1"/>
      <w:numFmt w:val="lowerLetter"/>
      <w:lvlText w:val="%2."/>
      <w:lvlJc w:val="left"/>
      <w:pPr>
        <w:tabs>
          <w:tab w:val="num" w:pos="2264"/>
        </w:tabs>
        <w:ind w:left="2264" w:hanging="360"/>
      </w:pPr>
    </w:lvl>
    <w:lvl w:ilvl="2" w:tplc="0C09001B" w:tentative="1">
      <w:start w:val="1"/>
      <w:numFmt w:val="lowerRoman"/>
      <w:lvlText w:val="%3."/>
      <w:lvlJc w:val="right"/>
      <w:pPr>
        <w:tabs>
          <w:tab w:val="num" w:pos="2984"/>
        </w:tabs>
        <w:ind w:left="2984" w:hanging="180"/>
      </w:pPr>
    </w:lvl>
    <w:lvl w:ilvl="3" w:tplc="0C09000F" w:tentative="1">
      <w:start w:val="1"/>
      <w:numFmt w:val="decimal"/>
      <w:lvlText w:val="%4."/>
      <w:lvlJc w:val="left"/>
      <w:pPr>
        <w:tabs>
          <w:tab w:val="num" w:pos="3704"/>
        </w:tabs>
        <w:ind w:left="3704" w:hanging="360"/>
      </w:pPr>
    </w:lvl>
    <w:lvl w:ilvl="4" w:tplc="0C090019" w:tentative="1">
      <w:start w:val="1"/>
      <w:numFmt w:val="lowerLetter"/>
      <w:lvlText w:val="%5."/>
      <w:lvlJc w:val="left"/>
      <w:pPr>
        <w:tabs>
          <w:tab w:val="num" w:pos="4424"/>
        </w:tabs>
        <w:ind w:left="4424" w:hanging="360"/>
      </w:pPr>
    </w:lvl>
    <w:lvl w:ilvl="5" w:tplc="0C09001B" w:tentative="1">
      <w:start w:val="1"/>
      <w:numFmt w:val="lowerRoman"/>
      <w:lvlText w:val="%6."/>
      <w:lvlJc w:val="right"/>
      <w:pPr>
        <w:tabs>
          <w:tab w:val="num" w:pos="5144"/>
        </w:tabs>
        <w:ind w:left="5144" w:hanging="180"/>
      </w:pPr>
    </w:lvl>
    <w:lvl w:ilvl="6" w:tplc="0C09000F" w:tentative="1">
      <w:start w:val="1"/>
      <w:numFmt w:val="decimal"/>
      <w:lvlText w:val="%7."/>
      <w:lvlJc w:val="left"/>
      <w:pPr>
        <w:tabs>
          <w:tab w:val="num" w:pos="5864"/>
        </w:tabs>
        <w:ind w:left="5864" w:hanging="360"/>
      </w:pPr>
    </w:lvl>
    <w:lvl w:ilvl="7" w:tplc="0C090019" w:tentative="1">
      <w:start w:val="1"/>
      <w:numFmt w:val="lowerLetter"/>
      <w:lvlText w:val="%8."/>
      <w:lvlJc w:val="left"/>
      <w:pPr>
        <w:tabs>
          <w:tab w:val="num" w:pos="6584"/>
        </w:tabs>
        <w:ind w:left="6584" w:hanging="360"/>
      </w:pPr>
    </w:lvl>
    <w:lvl w:ilvl="8" w:tplc="0C09001B" w:tentative="1">
      <w:start w:val="1"/>
      <w:numFmt w:val="lowerRoman"/>
      <w:lvlText w:val="%9."/>
      <w:lvlJc w:val="right"/>
      <w:pPr>
        <w:tabs>
          <w:tab w:val="num" w:pos="7304"/>
        </w:tabs>
        <w:ind w:left="7304" w:hanging="180"/>
      </w:pPr>
    </w:lvl>
  </w:abstractNum>
  <w:num w:numId="1">
    <w:abstractNumId w:val="5"/>
  </w:num>
  <w:num w:numId="2">
    <w:abstractNumId w:val="5"/>
  </w:num>
  <w:num w:numId="3">
    <w:abstractNumId w:val="23"/>
  </w:num>
  <w:num w:numId="4">
    <w:abstractNumId w:val="16"/>
  </w:num>
  <w:num w:numId="5">
    <w:abstractNumId w:val="19"/>
  </w:num>
  <w:num w:numId="6">
    <w:abstractNumId w:val="39"/>
  </w:num>
  <w:num w:numId="7">
    <w:abstractNumId w:val="12"/>
  </w:num>
  <w:num w:numId="8">
    <w:abstractNumId w:val="14"/>
  </w:num>
  <w:num w:numId="9">
    <w:abstractNumId w:val="20"/>
  </w:num>
  <w:num w:numId="10">
    <w:abstractNumId w:val="26"/>
  </w:num>
  <w:num w:numId="11">
    <w:abstractNumId w:val="17"/>
  </w:num>
  <w:num w:numId="12">
    <w:abstractNumId w:val="18"/>
  </w:num>
  <w:num w:numId="13">
    <w:abstractNumId w:val="37"/>
  </w:num>
  <w:num w:numId="14">
    <w:abstractNumId w:val="28"/>
  </w:num>
  <w:num w:numId="15">
    <w:abstractNumId w:val="11"/>
  </w:num>
  <w:num w:numId="16">
    <w:abstractNumId w:val="15"/>
  </w:num>
  <w:num w:numId="17">
    <w:abstractNumId w:val="32"/>
  </w:num>
  <w:num w:numId="18">
    <w:abstractNumId w:val="31"/>
  </w:num>
  <w:num w:numId="19">
    <w:abstractNumId w:val="35"/>
  </w:num>
  <w:num w:numId="20">
    <w:abstractNumId w:val="30"/>
  </w:num>
  <w:num w:numId="21">
    <w:abstractNumId w:val="27"/>
  </w:num>
  <w:num w:numId="22">
    <w:abstractNumId w:val="33"/>
  </w:num>
  <w:num w:numId="23">
    <w:abstractNumId w:val="34"/>
  </w:num>
  <w:num w:numId="24">
    <w:abstractNumId w:val="22"/>
  </w:num>
  <w:num w:numId="25">
    <w:abstractNumId w:val="40"/>
  </w:num>
  <w:num w:numId="26">
    <w:abstractNumId w:val="10"/>
  </w:num>
  <w:num w:numId="27">
    <w:abstractNumId w:val="25"/>
  </w:num>
  <w:num w:numId="28">
    <w:abstractNumId w:val="24"/>
  </w:num>
  <w:num w:numId="29">
    <w:abstractNumId w:val="13"/>
  </w:num>
  <w:num w:numId="30">
    <w:abstractNumId w:val="5"/>
  </w:num>
  <w:num w:numId="31">
    <w:abstractNumId w:val="9"/>
  </w:num>
  <w:num w:numId="32">
    <w:abstractNumId w:val="7"/>
  </w:num>
  <w:num w:numId="33">
    <w:abstractNumId w:val="6"/>
  </w:num>
  <w:num w:numId="34">
    <w:abstractNumId w:val="4"/>
  </w:num>
  <w:num w:numId="35">
    <w:abstractNumId w:val="8"/>
  </w:num>
  <w:num w:numId="36">
    <w:abstractNumId w:val="3"/>
  </w:num>
  <w:num w:numId="37">
    <w:abstractNumId w:val="2"/>
  </w:num>
  <w:num w:numId="38">
    <w:abstractNumId w:val="1"/>
  </w:num>
  <w:num w:numId="39">
    <w:abstractNumId w:val="0"/>
  </w:num>
  <w:num w:numId="40">
    <w:abstractNumId w:val="5"/>
  </w:num>
  <w:num w:numId="41">
    <w:abstractNumId w:val="38"/>
  </w:num>
  <w:num w:numId="42">
    <w:abstractNumId w:val="5"/>
  </w:num>
  <w:num w:numId="43">
    <w:abstractNumId w:val="5"/>
  </w:num>
  <w:num w:numId="44">
    <w:abstractNumId w:val="5"/>
  </w:num>
  <w:num w:numId="45">
    <w:abstractNumId w:val="21"/>
  </w:num>
  <w:num w:numId="46">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6A6"/>
    <w:rsid w:val="00002229"/>
    <w:rsid w:val="0000275E"/>
    <w:rsid w:val="00003173"/>
    <w:rsid w:val="00013EF2"/>
    <w:rsid w:val="00015608"/>
    <w:rsid w:val="000230F5"/>
    <w:rsid w:val="0002673A"/>
    <w:rsid w:val="00027C89"/>
    <w:rsid w:val="000340E6"/>
    <w:rsid w:val="0004018C"/>
    <w:rsid w:val="00045ECE"/>
    <w:rsid w:val="00051962"/>
    <w:rsid w:val="00056342"/>
    <w:rsid w:val="000702DF"/>
    <w:rsid w:val="0007474C"/>
    <w:rsid w:val="00077B8C"/>
    <w:rsid w:val="00080AA5"/>
    <w:rsid w:val="000A199D"/>
    <w:rsid w:val="000B5237"/>
    <w:rsid w:val="000D4DC7"/>
    <w:rsid w:val="000E0B10"/>
    <w:rsid w:val="000E2B48"/>
    <w:rsid w:val="000F58C9"/>
    <w:rsid w:val="00101811"/>
    <w:rsid w:val="001026C5"/>
    <w:rsid w:val="00107A00"/>
    <w:rsid w:val="00107ED9"/>
    <w:rsid w:val="00122C81"/>
    <w:rsid w:val="00126D25"/>
    <w:rsid w:val="0013514A"/>
    <w:rsid w:val="0013631E"/>
    <w:rsid w:val="0015250B"/>
    <w:rsid w:val="001539B1"/>
    <w:rsid w:val="00165E65"/>
    <w:rsid w:val="001712BF"/>
    <w:rsid w:val="0017185B"/>
    <w:rsid w:val="00176D1D"/>
    <w:rsid w:val="001833A0"/>
    <w:rsid w:val="001B3747"/>
    <w:rsid w:val="001B68EC"/>
    <w:rsid w:val="001B6E5A"/>
    <w:rsid w:val="001C2759"/>
    <w:rsid w:val="001C7D0E"/>
    <w:rsid w:val="001D0ED8"/>
    <w:rsid w:val="001D64D8"/>
    <w:rsid w:val="001E5529"/>
    <w:rsid w:val="001E65AC"/>
    <w:rsid w:val="001F0E8D"/>
    <w:rsid w:val="001F19B3"/>
    <w:rsid w:val="001F622E"/>
    <w:rsid w:val="001F727D"/>
    <w:rsid w:val="001F731A"/>
    <w:rsid w:val="002054FD"/>
    <w:rsid w:val="002058C3"/>
    <w:rsid w:val="00206546"/>
    <w:rsid w:val="00214758"/>
    <w:rsid w:val="002147D2"/>
    <w:rsid w:val="00220022"/>
    <w:rsid w:val="002270AE"/>
    <w:rsid w:val="00246A7A"/>
    <w:rsid w:val="00252C09"/>
    <w:rsid w:val="00254EA1"/>
    <w:rsid w:val="0026053C"/>
    <w:rsid w:val="0026240F"/>
    <w:rsid w:val="002640C9"/>
    <w:rsid w:val="0027183F"/>
    <w:rsid w:val="0029142D"/>
    <w:rsid w:val="00292E04"/>
    <w:rsid w:val="00294393"/>
    <w:rsid w:val="002A3036"/>
    <w:rsid w:val="002A443D"/>
    <w:rsid w:val="002A557D"/>
    <w:rsid w:val="002C28B0"/>
    <w:rsid w:val="002C3C05"/>
    <w:rsid w:val="002C507B"/>
    <w:rsid w:val="002C61BB"/>
    <w:rsid w:val="002D30CA"/>
    <w:rsid w:val="002D425A"/>
    <w:rsid w:val="002E341B"/>
    <w:rsid w:val="002F2E39"/>
    <w:rsid w:val="002F41A3"/>
    <w:rsid w:val="002F63E3"/>
    <w:rsid w:val="00300EED"/>
    <w:rsid w:val="003215BB"/>
    <w:rsid w:val="00322D02"/>
    <w:rsid w:val="00326ED3"/>
    <w:rsid w:val="00334162"/>
    <w:rsid w:val="003366AD"/>
    <w:rsid w:val="00347C30"/>
    <w:rsid w:val="00352F90"/>
    <w:rsid w:val="00354B5E"/>
    <w:rsid w:val="00360283"/>
    <w:rsid w:val="00361F2F"/>
    <w:rsid w:val="00363393"/>
    <w:rsid w:val="003710D9"/>
    <w:rsid w:val="0037284A"/>
    <w:rsid w:val="00375C12"/>
    <w:rsid w:val="00376369"/>
    <w:rsid w:val="003820E7"/>
    <w:rsid w:val="00383945"/>
    <w:rsid w:val="003853CD"/>
    <w:rsid w:val="003920B9"/>
    <w:rsid w:val="0039346C"/>
    <w:rsid w:val="00393F12"/>
    <w:rsid w:val="003A1199"/>
    <w:rsid w:val="003A45FF"/>
    <w:rsid w:val="003A68E7"/>
    <w:rsid w:val="003B6405"/>
    <w:rsid w:val="003C6D11"/>
    <w:rsid w:val="003D3464"/>
    <w:rsid w:val="003D69F8"/>
    <w:rsid w:val="003D6AC0"/>
    <w:rsid w:val="003D6FDF"/>
    <w:rsid w:val="003E3855"/>
    <w:rsid w:val="003E5C95"/>
    <w:rsid w:val="00402F39"/>
    <w:rsid w:val="00402FD3"/>
    <w:rsid w:val="0041060C"/>
    <w:rsid w:val="00414141"/>
    <w:rsid w:val="00414E50"/>
    <w:rsid w:val="00415628"/>
    <w:rsid w:val="00416050"/>
    <w:rsid w:val="00423AA6"/>
    <w:rsid w:val="00424A11"/>
    <w:rsid w:val="004265AA"/>
    <w:rsid w:val="00427DFC"/>
    <w:rsid w:val="004315DF"/>
    <w:rsid w:val="00432470"/>
    <w:rsid w:val="00432589"/>
    <w:rsid w:val="0043688E"/>
    <w:rsid w:val="004527B8"/>
    <w:rsid w:val="00454CC5"/>
    <w:rsid w:val="004552AE"/>
    <w:rsid w:val="00455A6C"/>
    <w:rsid w:val="00457466"/>
    <w:rsid w:val="00462044"/>
    <w:rsid w:val="00465C7E"/>
    <w:rsid w:val="004770DE"/>
    <w:rsid w:val="004821B8"/>
    <w:rsid w:val="00491334"/>
    <w:rsid w:val="004A2A03"/>
    <w:rsid w:val="004C2AF6"/>
    <w:rsid w:val="004D768A"/>
    <w:rsid w:val="004E1F01"/>
    <w:rsid w:val="004E6BED"/>
    <w:rsid w:val="004E71E2"/>
    <w:rsid w:val="004E7C56"/>
    <w:rsid w:val="004F3390"/>
    <w:rsid w:val="00502A3A"/>
    <w:rsid w:val="00517D29"/>
    <w:rsid w:val="00520F1B"/>
    <w:rsid w:val="0052700E"/>
    <w:rsid w:val="005276C2"/>
    <w:rsid w:val="00532D01"/>
    <w:rsid w:val="00532E5E"/>
    <w:rsid w:val="005339E7"/>
    <w:rsid w:val="00534AF6"/>
    <w:rsid w:val="00540506"/>
    <w:rsid w:val="005411EB"/>
    <w:rsid w:val="00561975"/>
    <w:rsid w:val="00572D14"/>
    <w:rsid w:val="00575EAB"/>
    <w:rsid w:val="0057731F"/>
    <w:rsid w:val="00593828"/>
    <w:rsid w:val="00593B3D"/>
    <w:rsid w:val="005A591F"/>
    <w:rsid w:val="005B54AD"/>
    <w:rsid w:val="005B7BF8"/>
    <w:rsid w:val="005C4074"/>
    <w:rsid w:val="005E3B39"/>
    <w:rsid w:val="005E57AB"/>
    <w:rsid w:val="005E5A62"/>
    <w:rsid w:val="00601D01"/>
    <w:rsid w:val="00603749"/>
    <w:rsid w:val="0061102B"/>
    <w:rsid w:val="00612C59"/>
    <w:rsid w:val="006220D3"/>
    <w:rsid w:val="0063184E"/>
    <w:rsid w:val="006345D2"/>
    <w:rsid w:val="00640CD7"/>
    <w:rsid w:val="00642883"/>
    <w:rsid w:val="006438CC"/>
    <w:rsid w:val="00655801"/>
    <w:rsid w:val="00662B21"/>
    <w:rsid w:val="006641F7"/>
    <w:rsid w:val="00666057"/>
    <w:rsid w:val="006716A2"/>
    <w:rsid w:val="006726B1"/>
    <w:rsid w:val="00681DEE"/>
    <w:rsid w:val="00683CCB"/>
    <w:rsid w:val="00695907"/>
    <w:rsid w:val="006A6114"/>
    <w:rsid w:val="006A7D1C"/>
    <w:rsid w:val="006B1E57"/>
    <w:rsid w:val="006B4A2D"/>
    <w:rsid w:val="006B70AF"/>
    <w:rsid w:val="006C4D9C"/>
    <w:rsid w:val="006C6322"/>
    <w:rsid w:val="006D07E5"/>
    <w:rsid w:val="006D301D"/>
    <w:rsid w:val="006D786F"/>
    <w:rsid w:val="006E0FAE"/>
    <w:rsid w:val="006E31E5"/>
    <w:rsid w:val="006E3A50"/>
    <w:rsid w:val="006E3B00"/>
    <w:rsid w:val="006E568B"/>
    <w:rsid w:val="006E5998"/>
    <w:rsid w:val="006F2F32"/>
    <w:rsid w:val="006F31B0"/>
    <w:rsid w:val="006F5889"/>
    <w:rsid w:val="006F606F"/>
    <w:rsid w:val="007061F7"/>
    <w:rsid w:val="00711E77"/>
    <w:rsid w:val="00714D2B"/>
    <w:rsid w:val="00723130"/>
    <w:rsid w:val="0072705C"/>
    <w:rsid w:val="00731101"/>
    <w:rsid w:val="0074631E"/>
    <w:rsid w:val="007658A1"/>
    <w:rsid w:val="00771420"/>
    <w:rsid w:val="007757CE"/>
    <w:rsid w:val="00780D22"/>
    <w:rsid w:val="00790B34"/>
    <w:rsid w:val="00794D6A"/>
    <w:rsid w:val="007A3674"/>
    <w:rsid w:val="007A62DA"/>
    <w:rsid w:val="007A647E"/>
    <w:rsid w:val="007B33F3"/>
    <w:rsid w:val="007C6740"/>
    <w:rsid w:val="007D70DE"/>
    <w:rsid w:val="007D7D1B"/>
    <w:rsid w:val="007E5183"/>
    <w:rsid w:val="007F44BC"/>
    <w:rsid w:val="0080582B"/>
    <w:rsid w:val="00805D47"/>
    <w:rsid w:val="008060C3"/>
    <w:rsid w:val="00806B82"/>
    <w:rsid w:val="00817D0C"/>
    <w:rsid w:val="008227BB"/>
    <w:rsid w:val="008242C5"/>
    <w:rsid w:val="00825609"/>
    <w:rsid w:val="008325ED"/>
    <w:rsid w:val="00845DB5"/>
    <w:rsid w:val="00851684"/>
    <w:rsid w:val="008629FE"/>
    <w:rsid w:val="00865B57"/>
    <w:rsid w:val="00875089"/>
    <w:rsid w:val="0088011C"/>
    <w:rsid w:val="00883E98"/>
    <w:rsid w:val="0089680C"/>
    <w:rsid w:val="008979E7"/>
    <w:rsid w:val="008A336E"/>
    <w:rsid w:val="008B5695"/>
    <w:rsid w:val="008B6550"/>
    <w:rsid w:val="008C00FE"/>
    <w:rsid w:val="008C010A"/>
    <w:rsid w:val="008C087A"/>
    <w:rsid w:val="008C2113"/>
    <w:rsid w:val="008C2C44"/>
    <w:rsid w:val="008C5844"/>
    <w:rsid w:val="008D05CD"/>
    <w:rsid w:val="008D06BF"/>
    <w:rsid w:val="008E7723"/>
    <w:rsid w:val="008F29C3"/>
    <w:rsid w:val="008F6DC6"/>
    <w:rsid w:val="00901784"/>
    <w:rsid w:val="009033B1"/>
    <w:rsid w:val="00911394"/>
    <w:rsid w:val="00911E34"/>
    <w:rsid w:val="0091314F"/>
    <w:rsid w:val="00920F0B"/>
    <w:rsid w:val="00941D5D"/>
    <w:rsid w:val="00946624"/>
    <w:rsid w:val="0095309F"/>
    <w:rsid w:val="009852F6"/>
    <w:rsid w:val="00991853"/>
    <w:rsid w:val="00992DE3"/>
    <w:rsid w:val="009A1DD4"/>
    <w:rsid w:val="009B1B65"/>
    <w:rsid w:val="009B4779"/>
    <w:rsid w:val="009B4A8A"/>
    <w:rsid w:val="009C1235"/>
    <w:rsid w:val="009C19B1"/>
    <w:rsid w:val="009C2097"/>
    <w:rsid w:val="009C39CF"/>
    <w:rsid w:val="009C4707"/>
    <w:rsid w:val="009D1032"/>
    <w:rsid w:val="009D2B39"/>
    <w:rsid w:val="009D43B6"/>
    <w:rsid w:val="009E1BDC"/>
    <w:rsid w:val="009E4D3C"/>
    <w:rsid w:val="009F0767"/>
    <w:rsid w:val="009F4485"/>
    <w:rsid w:val="009F694F"/>
    <w:rsid w:val="00A0276E"/>
    <w:rsid w:val="00A030D5"/>
    <w:rsid w:val="00A1635B"/>
    <w:rsid w:val="00A20A63"/>
    <w:rsid w:val="00A27C61"/>
    <w:rsid w:val="00A3163E"/>
    <w:rsid w:val="00A3242E"/>
    <w:rsid w:val="00A43BFF"/>
    <w:rsid w:val="00A45378"/>
    <w:rsid w:val="00A46152"/>
    <w:rsid w:val="00A47A49"/>
    <w:rsid w:val="00A57D9B"/>
    <w:rsid w:val="00A6566F"/>
    <w:rsid w:val="00A85B9C"/>
    <w:rsid w:val="00A869DA"/>
    <w:rsid w:val="00A86D80"/>
    <w:rsid w:val="00A92D04"/>
    <w:rsid w:val="00A93596"/>
    <w:rsid w:val="00A93712"/>
    <w:rsid w:val="00AA47DE"/>
    <w:rsid w:val="00AA4DEC"/>
    <w:rsid w:val="00AC087C"/>
    <w:rsid w:val="00AD186F"/>
    <w:rsid w:val="00AE302B"/>
    <w:rsid w:val="00AF42E4"/>
    <w:rsid w:val="00AF6A3F"/>
    <w:rsid w:val="00B00E1A"/>
    <w:rsid w:val="00B02A47"/>
    <w:rsid w:val="00B13B69"/>
    <w:rsid w:val="00B16FFC"/>
    <w:rsid w:val="00B349F1"/>
    <w:rsid w:val="00B42E55"/>
    <w:rsid w:val="00B53B00"/>
    <w:rsid w:val="00B60165"/>
    <w:rsid w:val="00B8145A"/>
    <w:rsid w:val="00B81694"/>
    <w:rsid w:val="00B850D9"/>
    <w:rsid w:val="00BA7CF1"/>
    <w:rsid w:val="00BC5890"/>
    <w:rsid w:val="00BC61BE"/>
    <w:rsid w:val="00BD288C"/>
    <w:rsid w:val="00BD5EF1"/>
    <w:rsid w:val="00BE6865"/>
    <w:rsid w:val="00BF5A56"/>
    <w:rsid w:val="00BF7FAE"/>
    <w:rsid w:val="00C10B36"/>
    <w:rsid w:val="00C16F2D"/>
    <w:rsid w:val="00C17A53"/>
    <w:rsid w:val="00C27E43"/>
    <w:rsid w:val="00C35526"/>
    <w:rsid w:val="00C3588C"/>
    <w:rsid w:val="00C4496E"/>
    <w:rsid w:val="00C45ECD"/>
    <w:rsid w:val="00C460DC"/>
    <w:rsid w:val="00C47865"/>
    <w:rsid w:val="00C5079F"/>
    <w:rsid w:val="00C667ED"/>
    <w:rsid w:val="00C71E4F"/>
    <w:rsid w:val="00C72575"/>
    <w:rsid w:val="00C72A52"/>
    <w:rsid w:val="00C7350A"/>
    <w:rsid w:val="00C833B0"/>
    <w:rsid w:val="00C864A4"/>
    <w:rsid w:val="00CB771C"/>
    <w:rsid w:val="00CD6721"/>
    <w:rsid w:val="00CE527B"/>
    <w:rsid w:val="00CF1603"/>
    <w:rsid w:val="00CF5C4E"/>
    <w:rsid w:val="00D00B97"/>
    <w:rsid w:val="00D06390"/>
    <w:rsid w:val="00D15324"/>
    <w:rsid w:val="00D15537"/>
    <w:rsid w:val="00D355F9"/>
    <w:rsid w:val="00D35D57"/>
    <w:rsid w:val="00D4525E"/>
    <w:rsid w:val="00D526D0"/>
    <w:rsid w:val="00D55C2D"/>
    <w:rsid w:val="00D6235D"/>
    <w:rsid w:val="00D62F53"/>
    <w:rsid w:val="00D82C67"/>
    <w:rsid w:val="00D852D0"/>
    <w:rsid w:val="00D85AF1"/>
    <w:rsid w:val="00D9220C"/>
    <w:rsid w:val="00DB27AE"/>
    <w:rsid w:val="00DC5F0B"/>
    <w:rsid w:val="00DD149E"/>
    <w:rsid w:val="00DD19C7"/>
    <w:rsid w:val="00DD5ED2"/>
    <w:rsid w:val="00DE73E9"/>
    <w:rsid w:val="00DF66A6"/>
    <w:rsid w:val="00E00193"/>
    <w:rsid w:val="00E059E4"/>
    <w:rsid w:val="00E10968"/>
    <w:rsid w:val="00E13A48"/>
    <w:rsid w:val="00E14F4F"/>
    <w:rsid w:val="00E1564C"/>
    <w:rsid w:val="00E237B5"/>
    <w:rsid w:val="00E35AE7"/>
    <w:rsid w:val="00E44632"/>
    <w:rsid w:val="00E46000"/>
    <w:rsid w:val="00E541F8"/>
    <w:rsid w:val="00E63AF5"/>
    <w:rsid w:val="00E72626"/>
    <w:rsid w:val="00E813EB"/>
    <w:rsid w:val="00E90A78"/>
    <w:rsid w:val="00E957BA"/>
    <w:rsid w:val="00EA2AA6"/>
    <w:rsid w:val="00EB61E3"/>
    <w:rsid w:val="00ED5DE8"/>
    <w:rsid w:val="00EF1D96"/>
    <w:rsid w:val="00EF2C12"/>
    <w:rsid w:val="00F0256A"/>
    <w:rsid w:val="00F04537"/>
    <w:rsid w:val="00F049E2"/>
    <w:rsid w:val="00F167C4"/>
    <w:rsid w:val="00F2015C"/>
    <w:rsid w:val="00F21480"/>
    <w:rsid w:val="00F230F0"/>
    <w:rsid w:val="00F36405"/>
    <w:rsid w:val="00F37C0F"/>
    <w:rsid w:val="00F405F3"/>
    <w:rsid w:val="00F43D17"/>
    <w:rsid w:val="00F46510"/>
    <w:rsid w:val="00F512EB"/>
    <w:rsid w:val="00F51950"/>
    <w:rsid w:val="00F53261"/>
    <w:rsid w:val="00F61E4B"/>
    <w:rsid w:val="00F715B0"/>
    <w:rsid w:val="00F74CE4"/>
    <w:rsid w:val="00F76C06"/>
    <w:rsid w:val="00F90741"/>
    <w:rsid w:val="00F95BFF"/>
    <w:rsid w:val="00F971D0"/>
    <w:rsid w:val="00F97F92"/>
    <w:rsid w:val="00FA3DFC"/>
    <w:rsid w:val="00FA4E23"/>
    <w:rsid w:val="00FB1395"/>
    <w:rsid w:val="00FB2963"/>
    <w:rsid w:val="00FC58B8"/>
    <w:rsid w:val="00FD0800"/>
    <w:rsid w:val="00FD4862"/>
    <w:rsid w:val="00FD57F6"/>
    <w:rsid w:val="00FE5C7B"/>
    <w:rsid w:val="00FE5DBC"/>
    <w:rsid w:val="00FE6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60"/>
      <w:jc w:val="both"/>
    </w:pPr>
    <w:rPr>
      <w:rFonts w:ascii="Verdana" w:hAnsi="Verdana"/>
      <w:sz w:val="22"/>
      <w:szCs w:val="24"/>
      <w:lang w:eastAsia="en-US"/>
    </w:rPr>
  </w:style>
  <w:style w:type="paragraph" w:styleId="Heading1">
    <w:name w:val="heading 1"/>
    <w:aliases w:val="h1,1.,Heading 1 Char,No numbers"/>
    <w:basedOn w:val="Normal"/>
    <w:next w:val="Normal"/>
    <w:qFormat/>
    <w:pPr>
      <w:pBdr>
        <w:bottom w:val="single" w:sz="12" w:space="1" w:color="003366"/>
      </w:pBdr>
      <w:tabs>
        <w:tab w:val="num" w:pos="0"/>
      </w:tabs>
      <w:spacing w:before="0" w:after="320"/>
      <w:ind w:left="340" w:hanging="567"/>
      <w:outlineLvl w:val="0"/>
    </w:pPr>
    <w:rPr>
      <w:b/>
      <w:i/>
      <w:color w:val="003366"/>
      <w:sz w:val="36"/>
    </w:rPr>
  </w:style>
  <w:style w:type="paragraph" w:styleId="Heading2">
    <w:name w:val="heading 2"/>
    <w:aliases w:val="Heading 2 Char1,1.1 Char,Heading 2 Char Char1,Heading 2 Char1 Char Char Char,Heading 2 Char1 Char Char1,Heading 2 Char,1.1"/>
    <w:basedOn w:val="Normal"/>
    <w:next w:val="Normal"/>
    <w:qFormat/>
    <w:pPr>
      <w:keepNext/>
      <w:numPr>
        <w:ilvl w:val="1"/>
        <w:numId w:val="9"/>
      </w:numPr>
      <w:tabs>
        <w:tab w:val="num" w:pos="0"/>
      </w:tabs>
      <w:spacing w:before="360" w:after="120"/>
      <w:ind w:hanging="851"/>
      <w:jc w:val="left"/>
      <w:outlineLvl w:val="1"/>
    </w:pPr>
    <w:rPr>
      <w:b/>
      <w:i/>
      <w:color w:val="003366"/>
      <w:sz w:val="28"/>
    </w:rPr>
  </w:style>
  <w:style w:type="paragraph" w:styleId="Heading3">
    <w:name w:val="heading 3"/>
    <w:aliases w:val="h3,(a),a,Heading 3 Char,Heading 3 Char1 Char,H3,H31,C Sub-Sub/Italic,h3 sub heading,Head 3,Head 31,Head 32,C Sub-Sub/I"/>
    <w:basedOn w:val="Normal"/>
    <w:next w:val="Normal"/>
    <w:qFormat/>
    <w:pPr>
      <w:keepNext/>
      <w:keepLines/>
      <w:numPr>
        <w:ilvl w:val="2"/>
        <w:numId w:val="9"/>
      </w:numPr>
      <w:tabs>
        <w:tab w:val="num" w:pos="0"/>
      </w:tabs>
      <w:overflowPunct w:val="0"/>
      <w:autoSpaceDE w:val="0"/>
      <w:autoSpaceDN w:val="0"/>
      <w:adjustRightInd w:val="0"/>
      <w:spacing w:after="120"/>
      <w:ind w:hanging="1021"/>
      <w:textAlignment w:val="baseline"/>
      <w:outlineLvl w:val="2"/>
    </w:pPr>
    <w:rPr>
      <w:b/>
      <w:sz w:val="26"/>
      <w:szCs w:val="20"/>
    </w:rPr>
  </w:style>
  <w:style w:type="paragraph" w:styleId="Heading4">
    <w:name w:val="heading 4"/>
    <w:aliases w:val="(i),i,Heading 4 Char,Heading 4 Char1 Char,h4 sub sub heading,h4,4"/>
    <w:basedOn w:val="Normal"/>
    <w:next w:val="Normal"/>
    <w:qFormat/>
    <w:pPr>
      <w:numPr>
        <w:ilvl w:val="3"/>
        <w:numId w:val="9"/>
      </w:numPr>
      <w:tabs>
        <w:tab w:val="num" w:pos="666"/>
      </w:tabs>
      <w:spacing w:before="0" w:after="120"/>
      <w:ind w:hanging="1134"/>
      <w:outlineLvl w:val="3"/>
    </w:pPr>
    <w:rPr>
      <w:bCs/>
      <w:i/>
      <w:szCs w:val="28"/>
    </w:rPr>
  </w:style>
  <w:style w:type="paragraph" w:styleId="Heading5">
    <w:name w:val="heading 5"/>
    <w:aliases w:val="(A)"/>
    <w:basedOn w:val="Normal"/>
    <w:next w:val="Normal"/>
    <w:qFormat/>
    <w:pPr>
      <w:numPr>
        <w:ilvl w:val="4"/>
        <w:numId w:val="16"/>
      </w:numPr>
      <w:spacing w:before="0" w:after="240"/>
      <w:outlineLvl w:val="4"/>
    </w:pPr>
    <w:rPr>
      <w:rFonts w:ascii="Arial" w:hAnsi="Arial"/>
      <w:szCs w:val="20"/>
      <w:lang w:eastAsia="en-AU"/>
    </w:rPr>
  </w:style>
  <w:style w:type="paragraph" w:styleId="Heading6">
    <w:name w:val="heading 6"/>
    <w:aliases w:val="(I)"/>
    <w:basedOn w:val="Normal"/>
    <w:next w:val="Normal"/>
    <w:qFormat/>
    <w:pPr>
      <w:numPr>
        <w:ilvl w:val="5"/>
        <w:numId w:val="13"/>
      </w:numPr>
      <w:tabs>
        <w:tab w:val="num" w:pos="0"/>
      </w:tabs>
      <w:spacing w:before="240" w:after="60"/>
      <w:ind w:left="4532" w:hanging="708"/>
      <w:outlineLvl w:val="5"/>
    </w:pPr>
    <w:rPr>
      <w:rFonts w:ascii="Arial" w:hAnsi="Arial"/>
      <w:i/>
      <w:szCs w:val="20"/>
      <w:lang w:eastAsia="en-AU"/>
    </w:rPr>
  </w:style>
  <w:style w:type="paragraph" w:styleId="Heading7">
    <w:name w:val="heading 7"/>
    <w:aliases w:val="(1)"/>
    <w:basedOn w:val="Normal"/>
    <w:next w:val="Normal"/>
    <w:qFormat/>
    <w:pPr>
      <w:numPr>
        <w:ilvl w:val="6"/>
        <w:numId w:val="13"/>
      </w:numPr>
      <w:tabs>
        <w:tab w:val="num" w:pos="0"/>
      </w:tabs>
      <w:spacing w:before="240" w:after="60"/>
      <w:ind w:left="5240" w:hanging="708"/>
      <w:outlineLvl w:val="6"/>
    </w:pPr>
    <w:rPr>
      <w:rFonts w:ascii="Arial" w:hAnsi="Arial"/>
      <w:sz w:val="20"/>
      <w:szCs w:val="20"/>
      <w:lang w:eastAsia="en-AU"/>
    </w:rPr>
  </w:style>
  <w:style w:type="paragraph" w:styleId="Heading8">
    <w:name w:val="heading 8"/>
    <w:basedOn w:val="Normal"/>
    <w:next w:val="Normal"/>
    <w:qFormat/>
    <w:pPr>
      <w:numPr>
        <w:ilvl w:val="7"/>
        <w:numId w:val="9"/>
      </w:numPr>
      <w:tabs>
        <w:tab w:val="num" w:pos="1440"/>
      </w:tabs>
      <w:overflowPunct w:val="0"/>
      <w:autoSpaceDE w:val="0"/>
      <w:autoSpaceDN w:val="0"/>
      <w:adjustRightInd w:val="0"/>
      <w:spacing w:after="60"/>
      <w:ind w:left="1440" w:hanging="1440"/>
      <w:textAlignment w:val="baseline"/>
      <w:outlineLvl w:val="7"/>
    </w:pPr>
    <w:rPr>
      <w:i/>
      <w:sz w:val="16"/>
      <w:szCs w:val="20"/>
    </w:rPr>
  </w:style>
  <w:style w:type="paragraph" w:styleId="Heading9">
    <w:name w:val="heading 9"/>
    <w:basedOn w:val="Normal"/>
    <w:next w:val="Normal"/>
    <w:qFormat/>
    <w:pPr>
      <w:numPr>
        <w:ilvl w:val="8"/>
        <w:numId w:val="9"/>
      </w:numPr>
      <w:tabs>
        <w:tab w:val="num" w:pos="1584"/>
      </w:tabs>
      <w:overflowPunct w:val="0"/>
      <w:autoSpaceDE w:val="0"/>
      <w:autoSpaceDN w:val="0"/>
      <w:adjustRightInd w:val="0"/>
      <w:spacing w:before="200" w:after="80"/>
      <w:ind w:left="1584" w:hanging="1584"/>
      <w:jc w:val="center"/>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12"/>
      </w:numPr>
      <w:tabs>
        <w:tab w:val="left" w:pos="1008"/>
      </w:tabs>
      <w:overflowPunct w:val="0"/>
      <w:autoSpaceDE w:val="0"/>
      <w:autoSpaceDN w:val="0"/>
      <w:adjustRightInd w:val="0"/>
      <w:spacing w:after="120"/>
      <w:textAlignment w:val="baseline"/>
    </w:pPr>
    <w:rPr>
      <w:szCs w:val="20"/>
    </w:rPr>
  </w:style>
  <w:style w:type="paragraph" w:customStyle="1" w:styleId="SectionHead1">
    <w:name w:val="Section Head 1"/>
    <w:basedOn w:val="Normal"/>
    <w:pPr>
      <w:numPr>
        <w:numId w:val="9"/>
      </w:numPr>
      <w:overflowPunct w:val="0"/>
      <w:autoSpaceDE w:val="0"/>
      <w:autoSpaceDN w:val="0"/>
      <w:adjustRightInd w:val="0"/>
      <w:spacing w:before="20" w:after="20"/>
      <w:textAlignment w:val="baseline"/>
    </w:pPr>
    <w:rPr>
      <w:b/>
      <w:sz w:val="16"/>
      <w:szCs w:val="14"/>
    </w:rPr>
  </w:style>
  <w:style w:type="paragraph" w:customStyle="1" w:styleId="Body">
    <w:name w:val="Body"/>
    <w:basedOn w:val="Normal"/>
    <w:rPr>
      <w:sz w:val="18"/>
    </w:rPr>
  </w:style>
  <w:style w:type="paragraph" w:customStyle="1" w:styleId="DoubleBullets">
    <w:name w:val="Double Bullets"/>
    <w:basedOn w:val="Normal"/>
    <w:pPr>
      <w:numPr>
        <w:numId w:val="15"/>
      </w:numPr>
      <w:spacing w:before="0" w:after="240"/>
    </w:pPr>
  </w:style>
  <w:style w:type="paragraph" w:customStyle="1" w:styleId="Heading-2">
    <w:name w:val="Heading - 2"/>
    <w:basedOn w:val="Normal"/>
    <w:pPr>
      <w:keepNext/>
      <w:keepLines/>
      <w:overflowPunct w:val="0"/>
      <w:autoSpaceDE w:val="0"/>
      <w:autoSpaceDN w:val="0"/>
      <w:adjustRightInd w:val="0"/>
      <w:spacing w:before="280" w:after="120"/>
      <w:jc w:val="left"/>
      <w:textAlignment w:val="baseline"/>
    </w:pPr>
    <w:rPr>
      <w:b/>
      <w:i/>
      <w:color w:val="003366"/>
      <w:sz w:val="28"/>
      <w:szCs w:val="20"/>
    </w:rPr>
  </w:style>
  <w:style w:type="paragraph" w:customStyle="1" w:styleId="Tableheading">
    <w:name w:val="Table heading"/>
    <w:basedOn w:val="Normal"/>
    <w:pPr>
      <w:spacing w:before="40" w:after="40"/>
      <w:jc w:val="center"/>
    </w:pPr>
    <w:rPr>
      <w:b/>
      <w:color w:val="FFFFFF"/>
    </w:rPr>
  </w:style>
  <w:style w:type="paragraph" w:customStyle="1" w:styleId="TableText">
    <w:name w:val="Table Text"/>
    <w:basedOn w:val="Normal"/>
    <w:pPr>
      <w:spacing w:before="40" w:after="40"/>
      <w:jc w:val="left"/>
    </w:pPr>
    <w:rPr>
      <w:sz w:val="18"/>
    </w:rPr>
  </w:style>
  <w:style w:type="paragraph" w:styleId="Footer">
    <w:name w:val="footer"/>
    <w:basedOn w:val="Normal"/>
    <w:pPr>
      <w:tabs>
        <w:tab w:val="center" w:pos="4153"/>
        <w:tab w:val="right" w:pos="8306"/>
      </w:tabs>
      <w:spacing w:before="0"/>
      <w:jc w:val="left"/>
    </w:pPr>
    <w:rPr>
      <w:i/>
      <w:color w:val="003366"/>
      <w:sz w:val="16"/>
    </w:rPr>
  </w:style>
  <w:style w:type="paragraph" w:customStyle="1" w:styleId="Heading-4">
    <w:name w:val="Heading - 4"/>
    <w:basedOn w:val="Normal"/>
    <w:next w:val="Normal"/>
    <w:pPr>
      <w:keepNext/>
      <w:keepLines/>
      <w:overflowPunct w:val="0"/>
      <w:autoSpaceDE w:val="0"/>
      <w:autoSpaceDN w:val="0"/>
      <w:adjustRightInd w:val="0"/>
      <w:spacing w:after="57" w:line="320" w:lineRule="atLeast"/>
      <w:textAlignment w:val="baseline"/>
    </w:pPr>
    <w:rPr>
      <w:i/>
      <w:szCs w:val="20"/>
    </w:rPr>
  </w:style>
  <w:style w:type="paragraph" w:customStyle="1" w:styleId="TableHeading0">
    <w:name w:val="Table Heading"/>
    <w:basedOn w:val="Heading2"/>
    <w:pPr>
      <w:keepNext w:val="0"/>
      <w:numPr>
        <w:ilvl w:val="0"/>
        <w:numId w:val="0"/>
      </w:numPr>
      <w:spacing w:before="60"/>
      <w:jc w:val="center"/>
    </w:pPr>
    <w:rPr>
      <w:bCs/>
      <w:i w:val="0"/>
      <w:iCs/>
      <w:color w:val="FFFFFF"/>
    </w:rPr>
  </w:style>
  <w:style w:type="paragraph" w:customStyle="1" w:styleId="TableHeading2">
    <w:name w:val="Table Heading 2"/>
    <w:basedOn w:val="Heading3"/>
    <w:pPr>
      <w:keepNext w:val="0"/>
      <w:keepLines w:val="0"/>
      <w:numPr>
        <w:ilvl w:val="0"/>
        <w:numId w:val="0"/>
      </w:numPr>
      <w:spacing w:before="40" w:after="40"/>
      <w:jc w:val="left"/>
      <w:textAlignment w:val="auto"/>
    </w:pPr>
    <w:rPr>
      <w:i/>
      <w:sz w:val="20"/>
    </w:rPr>
  </w:style>
  <w:style w:type="paragraph" w:customStyle="1" w:styleId="Indent">
    <w:name w:val="Indent"/>
    <w:basedOn w:val="Normal"/>
    <w:pPr>
      <w:spacing w:after="120"/>
      <w:ind w:left="340"/>
    </w:pPr>
    <w:rPr>
      <w:rFonts w:cs="Arial"/>
    </w:rPr>
  </w:style>
  <w:style w:type="paragraph" w:customStyle="1" w:styleId="TripleBullets">
    <w:name w:val="Triple Bullets"/>
    <w:basedOn w:val="DoubleBullets"/>
    <w:pPr>
      <w:numPr>
        <w:numId w:val="6"/>
      </w:numPr>
    </w:pPr>
  </w:style>
  <w:style w:type="paragraph" w:customStyle="1" w:styleId="Table-body">
    <w:name w:val="Table - body"/>
    <w:basedOn w:val="Normal"/>
    <w:pPr>
      <w:spacing w:before="40" w:after="40"/>
      <w:jc w:val="left"/>
    </w:pPr>
  </w:style>
  <w:style w:type="paragraph" w:customStyle="1" w:styleId="Heading1Numbered">
    <w:name w:val="Heading 1 Numbered"/>
    <w:basedOn w:val="Normal"/>
    <w:pPr>
      <w:numPr>
        <w:numId w:val="2"/>
      </w:numPr>
      <w:spacing w:after="240"/>
      <w:jc w:val="left"/>
    </w:pPr>
    <w:rPr>
      <w:b/>
      <w:sz w:val="26"/>
    </w:rPr>
  </w:style>
  <w:style w:type="paragraph" w:customStyle="1" w:styleId="Heading2Numbered">
    <w:name w:val="Heading 2 Numbered"/>
    <w:basedOn w:val="Normal"/>
    <w:pPr>
      <w:numPr>
        <w:numId w:val="4"/>
      </w:numPr>
      <w:spacing w:after="240"/>
      <w:jc w:val="left"/>
    </w:pPr>
    <w:rPr>
      <w:b/>
      <w:i/>
    </w:rPr>
  </w:style>
  <w:style w:type="paragraph" w:customStyle="1" w:styleId="Heading3Numbered">
    <w:name w:val="Heading 3 Numbered"/>
    <w:basedOn w:val="Normal"/>
    <w:next w:val="Normal"/>
    <w:pPr>
      <w:numPr>
        <w:numId w:val="5"/>
      </w:numPr>
      <w:spacing w:after="240"/>
      <w:jc w:val="left"/>
    </w:pPr>
    <w:rPr>
      <w:i/>
    </w:rPr>
  </w:style>
  <w:style w:type="paragraph" w:customStyle="1" w:styleId="Heading3it">
    <w:name w:val="Heading 3it"/>
    <w:basedOn w:val="Heading3"/>
    <w:next w:val="Normal"/>
    <w:pPr>
      <w:numPr>
        <w:ilvl w:val="0"/>
        <w:numId w:val="0"/>
      </w:numPr>
      <w:spacing w:before="360"/>
    </w:pPr>
    <w:rPr>
      <w:i/>
    </w:rPr>
  </w:style>
  <w:style w:type="paragraph" w:styleId="TOC2">
    <w:name w:val="toc 2"/>
    <w:basedOn w:val="Normal"/>
    <w:next w:val="Normal"/>
    <w:autoRedefine/>
    <w:semiHidden/>
    <w:pPr>
      <w:tabs>
        <w:tab w:val="left" w:pos="800"/>
        <w:tab w:val="right" w:pos="5103"/>
      </w:tabs>
      <w:spacing w:before="0" w:after="40"/>
      <w:ind w:left="822" w:right="3827" w:hanging="624"/>
    </w:pPr>
    <w:rPr>
      <w:noProof/>
      <w:sz w:val="20"/>
      <w:szCs w:val="28"/>
    </w:rPr>
  </w:style>
  <w:style w:type="paragraph" w:styleId="TOC1">
    <w:name w:val="toc 1"/>
    <w:basedOn w:val="Normal"/>
    <w:next w:val="Normal"/>
    <w:semiHidden/>
    <w:rsid w:val="00911394"/>
    <w:pPr>
      <w:tabs>
        <w:tab w:val="left" w:pos="601"/>
        <w:tab w:val="right" w:pos="8470"/>
      </w:tabs>
      <w:overflowPunct w:val="0"/>
      <w:autoSpaceDE w:val="0"/>
      <w:autoSpaceDN w:val="0"/>
      <w:adjustRightInd w:val="0"/>
      <w:spacing w:after="40"/>
      <w:ind w:left="601" w:right="829" w:hanging="601"/>
      <w:jc w:val="left"/>
      <w:textAlignment w:val="baseline"/>
    </w:pPr>
    <w:rPr>
      <w:b/>
      <w:noProof/>
      <w:sz w:val="24"/>
      <w:szCs w:val="20"/>
    </w:rPr>
  </w:style>
  <w:style w:type="paragraph" w:customStyle="1" w:styleId="Table-grey">
    <w:name w:val="Table - grey"/>
    <w:basedOn w:val="Normal"/>
    <w:pPr>
      <w:spacing w:before="60" w:after="60"/>
    </w:pPr>
    <w:rPr>
      <w:i/>
      <w:color w:val="333333"/>
    </w:rPr>
  </w:style>
  <w:style w:type="paragraph" w:customStyle="1" w:styleId="Heading-1">
    <w:name w:val="Heading - 1"/>
    <w:basedOn w:val="Normal"/>
    <w:next w:val="Normal"/>
    <w:pPr>
      <w:keepNext/>
      <w:pBdr>
        <w:bottom w:val="single" w:sz="12" w:space="1" w:color="003366"/>
      </w:pBdr>
      <w:overflowPunct w:val="0"/>
      <w:autoSpaceDE w:val="0"/>
      <w:autoSpaceDN w:val="0"/>
      <w:adjustRightInd w:val="0"/>
      <w:spacing w:before="800" w:after="200"/>
      <w:jc w:val="left"/>
      <w:textAlignment w:val="baseline"/>
    </w:pPr>
    <w:rPr>
      <w:b/>
      <w:i/>
      <w:color w:val="003366"/>
      <w:sz w:val="36"/>
      <w:szCs w:val="20"/>
    </w:rPr>
  </w:style>
  <w:style w:type="paragraph" w:customStyle="1" w:styleId="TableHeadingWhite">
    <w:name w:val="Table Heading White"/>
    <w:basedOn w:val="Bullets"/>
    <w:pPr>
      <w:numPr>
        <w:numId w:val="0"/>
      </w:numPr>
      <w:spacing w:before="80" w:after="80"/>
      <w:jc w:val="center"/>
    </w:pPr>
    <w:rPr>
      <w:b/>
      <w:color w:val="FFFFFF"/>
    </w:rPr>
  </w:style>
  <w:style w:type="paragraph" w:customStyle="1" w:styleId="Tabletinytext">
    <w:name w:val="Table tiny text"/>
    <w:basedOn w:val="Table-body"/>
    <w:pPr>
      <w:spacing w:before="0" w:after="0"/>
    </w:pPr>
    <w:rPr>
      <w:sz w:val="4"/>
    </w:rPr>
  </w:style>
  <w:style w:type="paragraph" w:styleId="ListBullet4">
    <w:name w:val="List Bullet 4"/>
    <w:basedOn w:val="Normal"/>
    <w:pPr>
      <w:numPr>
        <w:numId w:val="3"/>
      </w:numPr>
      <w:tabs>
        <w:tab w:val="num" w:pos="1381"/>
      </w:tabs>
      <w:spacing w:before="120"/>
      <w:ind w:left="1361" w:hanging="340"/>
    </w:pPr>
  </w:style>
  <w:style w:type="paragraph" w:customStyle="1" w:styleId="Heading-3">
    <w:name w:val="Heading - 3"/>
    <w:basedOn w:val="Normal"/>
    <w:next w:val="Normal"/>
    <w:pPr>
      <w:keepNext/>
      <w:keepLines/>
      <w:overflowPunct w:val="0"/>
      <w:autoSpaceDE w:val="0"/>
      <w:autoSpaceDN w:val="0"/>
      <w:adjustRightInd w:val="0"/>
      <w:spacing w:after="120"/>
      <w:textAlignment w:val="baseline"/>
    </w:pPr>
    <w:rPr>
      <w:b/>
      <w:szCs w:val="20"/>
    </w:rPr>
  </w:style>
  <w:style w:type="paragraph" w:customStyle="1" w:styleId="TripleBullet">
    <w:name w:val="Triple Bullet"/>
    <w:basedOn w:val="Bullets"/>
    <w:pPr>
      <w:numPr>
        <w:numId w:val="10"/>
      </w:numPr>
      <w:spacing w:after="0"/>
    </w:pPr>
  </w:style>
  <w:style w:type="paragraph" w:customStyle="1" w:styleId="Numberlist1DHS">
    <w:name w:val="Number list 1 DHS"/>
    <w:basedOn w:val="Normal"/>
    <w:pPr>
      <w:numPr>
        <w:numId w:val="11"/>
      </w:numPr>
      <w:spacing w:after="100" w:afterAutospacing="1"/>
      <w:jc w:val="left"/>
    </w:pPr>
    <w:rPr>
      <w:lang w:eastAsia="en-AU"/>
    </w:rPr>
  </w:style>
  <w:style w:type="paragraph" w:customStyle="1" w:styleId="TableBullets">
    <w:name w:val="Table Bullets"/>
    <w:basedOn w:val="Bullets"/>
    <w:pPr>
      <w:numPr>
        <w:numId w:val="7"/>
      </w:numPr>
      <w:spacing w:before="40" w:after="40"/>
      <w:jc w:val="left"/>
    </w:pPr>
    <w:rPr>
      <w:sz w:val="18"/>
    </w:rPr>
  </w:style>
  <w:style w:type="paragraph" w:customStyle="1" w:styleId="Bullet2">
    <w:name w:val="Bullet 2"/>
    <w:basedOn w:val="SectionHead1"/>
    <w:pPr>
      <w:spacing w:before="60"/>
    </w:pPr>
    <w:rPr>
      <w:b w:val="0"/>
      <w:bCs/>
    </w:rPr>
  </w:style>
  <w:style w:type="paragraph" w:customStyle="1" w:styleId="NumberedList">
    <w:name w:val="Numbered List"/>
    <w:basedOn w:val="Normal"/>
    <w:pPr>
      <w:numPr>
        <w:numId w:val="14"/>
      </w:numPr>
      <w:tabs>
        <w:tab w:val="left" w:pos="1008"/>
      </w:tabs>
      <w:overflowPunct w:val="0"/>
      <w:autoSpaceDE w:val="0"/>
      <w:autoSpaceDN w:val="0"/>
      <w:adjustRightInd w:val="0"/>
      <w:jc w:val="left"/>
      <w:textAlignment w:val="baseline"/>
    </w:pPr>
    <w:rPr>
      <w:bCs/>
      <w:szCs w:val="20"/>
    </w:rPr>
  </w:style>
  <w:style w:type="paragraph" w:customStyle="1" w:styleId="TableTextSmall">
    <w:name w:val="Table Text Small"/>
    <w:basedOn w:val="Normal"/>
    <w:pPr>
      <w:spacing w:before="40" w:after="40"/>
    </w:pPr>
  </w:style>
  <w:style w:type="paragraph" w:customStyle="1" w:styleId="TableHeading3">
    <w:name w:val="Table Heading 3"/>
    <w:basedOn w:val="TableHeading2"/>
    <w:pPr>
      <w:keepNext/>
      <w:keepLines/>
    </w:pPr>
  </w:style>
  <w:style w:type="paragraph" w:customStyle="1" w:styleId="TableDoubleBullets">
    <w:name w:val="Table Double Bullets"/>
    <w:basedOn w:val="Table-body"/>
    <w:pPr>
      <w:numPr>
        <w:numId w:val="8"/>
      </w:numPr>
      <w:overflowPunct w:val="0"/>
      <w:autoSpaceDE w:val="0"/>
      <w:autoSpaceDN w:val="0"/>
      <w:adjustRightInd w:val="0"/>
      <w:textAlignment w:val="baseline"/>
    </w:pPr>
    <w:rPr>
      <w:szCs w:val="20"/>
    </w:rPr>
  </w:style>
  <w:style w:type="character" w:styleId="Hyperlink">
    <w:name w:val="Hyperlink"/>
    <w:rPr>
      <w:rFonts w:ascii="Verdana" w:hAnsi="Verdana" w:cs="Times New Roman"/>
      <w:color w:val="CC0000"/>
      <w:sz w:val="22"/>
      <w:u w:val="single"/>
    </w:rPr>
  </w:style>
  <w:style w:type="paragraph" w:customStyle="1" w:styleId="Numberedlist2">
    <w:name w:val="Numbered list 2"/>
    <w:basedOn w:val="Normal"/>
    <w:pPr>
      <w:spacing w:after="240"/>
    </w:pPr>
    <w:rPr>
      <w:rFonts w:cs="Arial"/>
    </w:rPr>
  </w:style>
  <w:style w:type="paragraph" w:customStyle="1" w:styleId="Heading1no-numbers">
    <w:name w:val="Heading 1 no-numbers"/>
    <w:basedOn w:val="Heading1"/>
    <w:next w:val="Normal"/>
    <w:pPr>
      <w:tabs>
        <w:tab w:val="clear" w:pos="0"/>
      </w:tabs>
      <w:ind w:left="0" w:firstLine="0"/>
      <w:jc w:val="left"/>
    </w:pPr>
  </w:style>
  <w:style w:type="paragraph" w:styleId="Header">
    <w:name w:val="header"/>
    <w:basedOn w:val="Normal"/>
    <w:pPr>
      <w:tabs>
        <w:tab w:val="center" w:pos="4153"/>
        <w:tab w:val="right" w:pos="8306"/>
      </w:tabs>
    </w:pPr>
    <w:rPr>
      <w:i/>
      <w:sz w:val="20"/>
    </w:rPr>
  </w:style>
  <w:style w:type="paragraph" w:styleId="FootnoteText">
    <w:name w:val="footnote text"/>
    <w:basedOn w:val="Normal"/>
    <w:semiHidden/>
    <w:pPr>
      <w:overflowPunct w:val="0"/>
      <w:autoSpaceDE w:val="0"/>
      <w:autoSpaceDN w:val="0"/>
      <w:adjustRightInd w:val="0"/>
      <w:spacing w:after="120"/>
      <w:ind w:left="720" w:hanging="720"/>
      <w:textAlignment w:val="baseline"/>
    </w:pPr>
    <w:rPr>
      <w:sz w:val="16"/>
      <w:szCs w:val="20"/>
    </w:rPr>
  </w:style>
  <w:style w:type="paragraph" w:customStyle="1" w:styleId="TabelText">
    <w:name w:val="Tabel Text"/>
    <w:basedOn w:val="Normal"/>
    <w:pPr>
      <w:spacing w:before="40" w:after="40"/>
    </w:pPr>
  </w:style>
  <w:style w:type="paragraph" w:styleId="BodyText3">
    <w:name w:val="Body Text 3"/>
    <w:basedOn w:val="Normal"/>
    <w:pPr>
      <w:jc w:val="left"/>
    </w:pPr>
    <w:rPr>
      <w:b/>
      <w:color w:val="FFFFFF"/>
      <w:u w:val="words" w:color="FFFFFF"/>
    </w:rPr>
  </w:style>
  <w:style w:type="character" w:styleId="PageNumber">
    <w:name w:val="page number"/>
    <w:rPr>
      <w:rFonts w:ascii="Verdana" w:hAnsi="Verdana" w:cs="Times New Roman"/>
      <w:i/>
      <w:color w:val="003366"/>
      <w:sz w:val="16"/>
    </w:rPr>
  </w:style>
  <w:style w:type="paragraph" w:customStyle="1" w:styleId="Bullet2DHS">
    <w:name w:val="Bullet 2 DHS"/>
    <w:basedOn w:val="Normal"/>
    <w:pPr>
      <w:numPr>
        <w:numId w:val="13"/>
      </w:numPr>
      <w:suppressAutoHyphens/>
      <w:spacing w:before="120" w:after="40"/>
      <w:jc w:val="left"/>
    </w:pPr>
    <w:rPr>
      <w:lang w:eastAsia="en-AU"/>
    </w:rPr>
  </w:style>
  <w:style w:type="paragraph" w:styleId="Index1">
    <w:name w:val="index 1"/>
    <w:basedOn w:val="Normal"/>
    <w:next w:val="Normal"/>
    <w:autoRedefine/>
    <w:semiHidden/>
    <w:pPr>
      <w:ind w:left="220" w:hanging="220"/>
    </w:pPr>
    <w:rPr>
      <w:sz w:val="36"/>
    </w:rPr>
  </w:style>
  <w:style w:type="paragraph" w:customStyle="1" w:styleId="Contact">
    <w:name w:val="Contact"/>
    <w:basedOn w:val="Normal"/>
    <w:next w:val="Normal"/>
    <w:pPr>
      <w:pBdr>
        <w:top w:val="dotted" w:sz="4" w:space="1" w:color="auto"/>
      </w:pBdr>
    </w:pPr>
    <w:rPr>
      <w:i/>
      <w:iCs/>
      <w:lang w:val="en-US"/>
    </w:rPr>
  </w:style>
  <w:style w:type="paragraph" w:customStyle="1" w:styleId="Bullet20">
    <w:name w:val="Bullet2"/>
    <w:basedOn w:val="Bullet1"/>
    <w:pPr>
      <w:tabs>
        <w:tab w:val="clear" w:pos="0"/>
        <w:tab w:val="num" w:pos="567"/>
        <w:tab w:val="num" w:pos="1701"/>
      </w:tabs>
      <w:ind w:left="1702" w:hanging="851"/>
    </w:pPr>
  </w:style>
  <w:style w:type="paragraph" w:customStyle="1" w:styleId="Bullet1">
    <w:name w:val="Bullet1"/>
    <w:basedOn w:val="Normal"/>
    <w:pPr>
      <w:tabs>
        <w:tab w:val="num" w:pos="0"/>
        <w:tab w:val="num" w:pos="1381"/>
      </w:tabs>
      <w:spacing w:before="0" w:after="240"/>
      <w:ind w:hanging="567"/>
    </w:pPr>
    <w:rPr>
      <w:rFonts w:ascii="Arial" w:hAnsi="Arial"/>
      <w:szCs w:val="20"/>
      <w:lang w:eastAsia="en-AU"/>
    </w:rPr>
  </w:style>
  <w:style w:type="paragraph" w:styleId="TOC3">
    <w:name w:val="toc 3"/>
    <w:basedOn w:val="Normal"/>
    <w:next w:val="Normal"/>
    <w:autoRedefine/>
    <w:semiHidden/>
    <w:pPr>
      <w:spacing w:before="0"/>
      <w:ind w:left="440"/>
    </w:pPr>
    <w:rPr>
      <w:rFonts w:ascii="Arial" w:hAnsi="Arial"/>
      <w:szCs w:val="20"/>
      <w:lang w:eastAsia="en-AU"/>
    </w:rPr>
  </w:style>
  <w:style w:type="paragraph" w:styleId="TOC4">
    <w:name w:val="toc 4"/>
    <w:basedOn w:val="Normal"/>
    <w:next w:val="Normal"/>
    <w:autoRedefine/>
    <w:semiHidden/>
    <w:pPr>
      <w:spacing w:before="0"/>
      <w:ind w:left="660"/>
    </w:pPr>
    <w:rPr>
      <w:rFonts w:ascii="Arial" w:hAnsi="Arial"/>
      <w:szCs w:val="20"/>
      <w:lang w:eastAsia="en-AU"/>
    </w:rPr>
  </w:style>
  <w:style w:type="paragraph" w:styleId="TOC5">
    <w:name w:val="toc 5"/>
    <w:basedOn w:val="Normal"/>
    <w:next w:val="Normal"/>
    <w:autoRedefine/>
    <w:semiHidden/>
    <w:pPr>
      <w:spacing w:before="0"/>
      <w:ind w:left="880"/>
    </w:pPr>
    <w:rPr>
      <w:rFonts w:ascii="Arial" w:hAnsi="Arial"/>
      <w:szCs w:val="20"/>
      <w:lang w:eastAsia="en-AU"/>
    </w:rPr>
  </w:style>
  <w:style w:type="paragraph" w:styleId="TOC6">
    <w:name w:val="toc 6"/>
    <w:basedOn w:val="Normal"/>
    <w:next w:val="Normal"/>
    <w:autoRedefine/>
    <w:semiHidden/>
    <w:pPr>
      <w:spacing w:before="0"/>
      <w:ind w:left="1100"/>
    </w:pPr>
    <w:rPr>
      <w:rFonts w:ascii="Arial" w:hAnsi="Arial"/>
      <w:szCs w:val="20"/>
      <w:lang w:eastAsia="en-AU"/>
    </w:rPr>
  </w:style>
  <w:style w:type="paragraph" w:styleId="TOC7">
    <w:name w:val="toc 7"/>
    <w:basedOn w:val="Normal"/>
    <w:next w:val="Normal"/>
    <w:autoRedefine/>
    <w:semiHidden/>
    <w:pPr>
      <w:spacing w:before="0"/>
      <w:ind w:left="1320"/>
    </w:pPr>
    <w:rPr>
      <w:rFonts w:ascii="Arial" w:hAnsi="Arial"/>
      <w:szCs w:val="20"/>
      <w:lang w:eastAsia="en-AU"/>
    </w:rPr>
  </w:style>
  <w:style w:type="paragraph" w:styleId="TOC8">
    <w:name w:val="toc 8"/>
    <w:basedOn w:val="Normal"/>
    <w:next w:val="Normal"/>
    <w:autoRedefine/>
    <w:semiHidden/>
    <w:pPr>
      <w:spacing w:before="0"/>
      <w:ind w:left="1540"/>
    </w:pPr>
    <w:rPr>
      <w:rFonts w:ascii="Arial" w:hAnsi="Arial"/>
      <w:szCs w:val="20"/>
      <w:lang w:eastAsia="en-AU"/>
    </w:rPr>
  </w:style>
  <w:style w:type="paragraph" w:styleId="TOC9">
    <w:name w:val="toc 9"/>
    <w:basedOn w:val="Normal"/>
    <w:next w:val="Normal"/>
    <w:autoRedefine/>
    <w:semiHidden/>
    <w:pPr>
      <w:spacing w:before="0"/>
      <w:ind w:left="1760"/>
    </w:pPr>
    <w:rPr>
      <w:rFonts w:ascii="Arial" w:hAnsi="Arial"/>
      <w:szCs w:val="20"/>
      <w:lang w:eastAsia="en-AU"/>
    </w:rPr>
  </w:style>
  <w:style w:type="paragraph" w:customStyle="1" w:styleId="Numpara3">
    <w:name w:val="Numpara3"/>
    <w:basedOn w:val="Normal"/>
    <w:pPr>
      <w:numPr>
        <w:ilvl w:val="2"/>
        <w:numId w:val="13"/>
      </w:numPr>
      <w:tabs>
        <w:tab w:val="num" w:pos="2552"/>
      </w:tabs>
      <w:spacing w:before="0" w:after="240"/>
      <w:ind w:left="2552" w:hanging="851"/>
    </w:pPr>
    <w:rPr>
      <w:rFonts w:ascii="Arial" w:hAnsi="Arial"/>
      <w:szCs w:val="20"/>
      <w:lang w:eastAsia="en-AU"/>
    </w:rPr>
  </w:style>
  <w:style w:type="paragraph" w:customStyle="1" w:styleId="Numpara4">
    <w:name w:val="Numpara4"/>
    <w:basedOn w:val="Normal"/>
    <w:pPr>
      <w:numPr>
        <w:ilvl w:val="3"/>
        <w:numId w:val="13"/>
      </w:numPr>
      <w:tabs>
        <w:tab w:val="num" w:pos="3686"/>
      </w:tabs>
      <w:spacing w:before="0" w:after="240"/>
      <w:ind w:left="3686" w:hanging="1134"/>
    </w:pPr>
    <w:rPr>
      <w:rFonts w:ascii="Arial" w:hAnsi="Arial"/>
      <w:szCs w:val="20"/>
      <w:lang w:eastAsia="en-AU"/>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line="240" w:lineRule="atLeast"/>
      <w:jc w:val="left"/>
    </w:pPr>
    <w:rPr>
      <w:i/>
      <w:iCs/>
      <w:vanish/>
      <w:color w:val="FF0000"/>
      <w:sz w:val="18"/>
      <w:szCs w:val="18"/>
      <w:lang w:val="en-US"/>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jc w:val="left"/>
    </w:pPr>
    <w:rPr>
      <w:i/>
      <w:iCs/>
      <w:vanish/>
      <w:color w:val="FF0000"/>
      <w:sz w:val="20"/>
      <w:szCs w:val="20"/>
      <w:lang w:val="en-US"/>
    </w:rPr>
  </w:style>
  <w:style w:type="paragraph" w:styleId="BodyTextIndent">
    <w:name w:val="Body Text Indent"/>
    <w:basedOn w:val="Normal"/>
    <w:pPr>
      <w:tabs>
        <w:tab w:val="left" w:pos="1418"/>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120"/>
      <w:ind w:left="1418" w:hanging="709"/>
    </w:pPr>
    <w:rPr>
      <w:color w:val="000000"/>
      <w:szCs w:val="22"/>
      <w:lang w:val="en-U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1">
    <w:name w:val="B1"/>
    <w:basedOn w:val="Normal"/>
    <w:pPr>
      <w:tabs>
        <w:tab w:val="left" w:pos="567"/>
        <w:tab w:val="left" w:pos="1247"/>
        <w:tab w:val="left" w:pos="1814"/>
        <w:tab w:val="left" w:pos="2268"/>
      </w:tabs>
      <w:suppressAutoHyphens/>
      <w:spacing w:before="120" w:line="260" w:lineRule="exact"/>
    </w:pPr>
    <w:rPr>
      <w:rFonts w:ascii="Times New Roman" w:hAnsi="Times New Roman"/>
      <w:color w:val="000000"/>
      <w:spacing w:val="6"/>
      <w:szCs w:val="20"/>
    </w:rPr>
  </w:style>
  <w:style w:type="paragraph" w:customStyle="1" w:styleId="B1Def">
    <w:name w:val="B1Def"/>
    <w:basedOn w:val="B1"/>
    <w:pPr>
      <w:numPr>
        <w:numId w:val="18"/>
      </w:numPr>
      <w:tabs>
        <w:tab w:val="clear" w:pos="567"/>
        <w:tab w:val="clear" w:pos="2268"/>
        <w:tab w:val="clear" w:pos="2835"/>
        <w:tab w:val="left" w:pos="709"/>
        <w:tab w:val="left" w:pos="992"/>
        <w:tab w:val="left" w:pos="1276"/>
        <w:tab w:val="left" w:pos="1843"/>
        <w:tab w:val="left" w:pos="2410"/>
        <w:tab w:val="left" w:pos="2977"/>
      </w:tabs>
      <w:spacing w:line="240" w:lineRule="auto"/>
      <w:ind w:left="993" w:hanging="284"/>
    </w:pPr>
    <w:rPr>
      <w:spacing w:val="-2"/>
    </w:rPr>
  </w:style>
  <w:style w:type="paragraph" w:customStyle="1" w:styleId="Default">
    <w:name w:val="Default"/>
    <w:pPr>
      <w:autoSpaceDE w:val="0"/>
      <w:autoSpaceDN w:val="0"/>
      <w:adjustRightInd w:val="0"/>
    </w:pPr>
    <w:rPr>
      <w:rFonts w:ascii="Arial" w:eastAsia="SimSun" w:hAnsi="Arial" w:cs="Arial"/>
      <w:color w:val="000000"/>
      <w:sz w:val="24"/>
      <w:szCs w:val="24"/>
      <w:lang w:eastAsia="ja-JP" w:bidi="th-TH"/>
    </w:rPr>
  </w:style>
  <w:style w:type="paragraph" w:customStyle="1" w:styleId="B3A">
    <w:name w:val="B3#A"/>
    <w:basedOn w:val="B1"/>
    <w:next w:val="Normal"/>
    <w:pPr>
      <w:numPr>
        <w:ilvl w:val="6"/>
        <w:numId w:val="19"/>
      </w:numPr>
      <w:tabs>
        <w:tab w:val="clear" w:pos="567"/>
      </w:tabs>
    </w:pPr>
    <w:rPr>
      <w:lang w:eastAsia="zh-CN"/>
    </w:rPr>
  </w:style>
  <w:style w:type="paragraph" w:customStyle="1" w:styleId="B4A">
    <w:name w:val="B4#A"/>
    <w:basedOn w:val="B1"/>
    <w:next w:val="Normal"/>
    <w:pPr>
      <w:numPr>
        <w:ilvl w:val="7"/>
        <w:numId w:val="19"/>
      </w:numPr>
      <w:tabs>
        <w:tab w:val="clear" w:pos="567"/>
      </w:tabs>
    </w:pPr>
    <w:rPr>
      <w:lang w:eastAsia="zh-CN"/>
    </w:rPr>
  </w:style>
  <w:style w:type="paragraph" w:customStyle="1" w:styleId="B5A">
    <w:name w:val="B5#A"/>
    <w:basedOn w:val="B1"/>
    <w:next w:val="Normal"/>
    <w:pPr>
      <w:numPr>
        <w:ilvl w:val="8"/>
        <w:numId w:val="19"/>
      </w:numPr>
      <w:tabs>
        <w:tab w:val="clear" w:pos="567"/>
      </w:tabs>
    </w:pPr>
    <w:rPr>
      <w:lang w:eastAsia="zh-CN"/>
    </w:rPr>
  </w:style>
  <w:style w:type="paragraph" w:customStyle="1" w:styleId="H1A">
    <w:name w:val="H1#A"/>
    <w:basedOn w:val="Heading1"/>
    <w:next w:val="B1"/>
    <w:pPr>
      <w:keepNext/>
      <w:pageBreakBefore/>
      <w:numPr>
        <w:numId w:val="19"/>
      </w:numPr>
      <w:pBdr>
        <w:bottom w:val="none" w:sz="0" w:space="0" w:color="auto"/>
      </w:pBdr>
      <w:tabs>
        <w:tab w:val="left" w:pos="1247"/>
        <w:tab w:val="left" w:pos="1814"/>
        <w:tab w:val="left" w:pos="2268"/>
      </w:tabs>
      <w:suppressAutoHyphens/>
      <w:spacing w:before="480" w:after="0" w:line="260" w:lineRule="exact"/>
      <w:ind w:left="0" w:firstLine="0"/>
      <w:jc w:val="center"/>
    </w:pPr>
    <w:rPr>
      <w:rFonts w:ascii="Times New Roman" w:hAnsi="Times New Roman"/>
      <w:b w:val="0"/>
      <w:i w:val="0"/>
      <w:color w:val="000000"/>
      <w:sz w:val="22"/>
      <w:szCs w:val="20"/>
      <w:lang w:val="en-GB" w:eastAsia="zh-CN"/>
    </w:rPr>
  </w:style>
  <w:style w:type="paragraph" w:customStyle="1" w:styleId="H2A">
    <w:name w:val="H2#A"/>
    <w:basedOn w:val="Heading1"/>
    <w:next w:val="B1"/>
    <w:pPr>
      <w:keepNext/>
      <w:numPr>
        <w:ilvl w:val="1"/>
        <w:numId w:val="19"/>
      </w:numPr>
      <w:pBdr>
        <w:bottom w:val="none" w:sz="0" w:space="0" w:color="auto"/>
      </w:pBdr>
      <w:tabs>
        <w:tab w:val="left" w:pos="1247"/>
        <w:tab w:val="left" w:pos="1814"/>
        <w:tab w:val="left" w:pos="2268"/>
      </w:tabs>
      <w:suppressAutoHyphens/>
      <w:spacing w:before="280" w:after="0" w:line="260" w:lineRule="exact"/>
      <w:ind w:left="0" w:firstLine="0"/>
      <w:jc w:val="left"/>
      <w:outlineLvl w:val="1"/>
    </w:pPr>
    <w:rPr>
      <w:rFonts w:ascii="Times New Roman" w:hAnsi="Times New Roman"/>
      <w:i w:val="0"/>
      <w:color w:val="000000"/>
      <w:spacing w:val="6"/>
      <w:sz w:val="22"/>
      <w:szCs w:val="20"/>
      <w:lang w:val="en-GB" w:eastAsia="zh-CN"/>
    </w:rPr>
  </w:style>
  <w:style w:type="paragraph" w:customStyle="1" w:styleId="H3A">
    <w:name w:val="H3#A"/>
    <w:basedOn w:val="Heading1"/>
    <w:next w:val="B1"/>
    <w:pPr>
      <w:keepNext/>
      <w:numPr>
        <w:ilvl w:val="2"/>
        <w:numId w:val="19"/>
      </w:numPr>
      <w:pBdr>
        <w:bottom w:val="none" w:sz="0" w:space="0" w:color="auto"/>
      </w:pBdr>
      <w:tabs>
        <w:tab w:val="left" w:pos="1247"/>
        <w:tab w:val="left" w:pos="1814"/>
        <w:tab w:val="left" w:pos="2268"/>
      </w:tabs>
      <w:suppressAutoHyphens/>
      <w:spacing w:before="120" w:after="0" w:line="260" w:lineRule="exact"/>
      <w:ind w:left="0" w:firstLine="0"/>
      <w:jc w:val="left"/>
      <w:outlineLvl w:val="2"/>
    </w:pPr>
    <w:rPr>
      <w:rFonts w:ascii="Times New Roman" w:hAnsi="Times New Roman"/>
      <w:i w:val="0"/>
      <w:color w:val="000000"/>
      <w:spacing w:val="6"/>
      <w:sz w:val="22"/>
      <w:szCs w:val="20"/>
      <w:lang w:val="en-GB" w:eastAsia="zh-CN"/>
    </w:rPr>
  </w:style>
  <w:style w:type="paragraph" w:customStyle="1" w:styleId="H4A">
    <w:name w:val="H4#A"/>
    <w:basedOn w:val="Heading1"/>
    <w:next w:val="B1"/>
    <w:pPr>
      <w:keepNext/>
      <w:numPr>
        <w:ilvl w:val="3"/>
        <w:numId w:val="19"/>
      </w:numPr>
      <w:pBdr>
        <w:bottom w:val="none" w:sz="0" w:space="0" w:color="auto"/>
      </w:pBdr>
      <w:tabs>
        <w:tab w:val="left" w:pos="1247"/>
        <w:tab w:val="left" w:pos="1814"/>
        <w:tab w:val="left" w:pos="2268"/>
      </w:tabs>
      <w:suppressAutoHyphens/>
      <w:spacing w:before="120" w:after="0" w:line="260" w:lineRule="exact"/>
      <w:ind w:left="0" w:firstLine="0"/>
      <w:jc w:val="left"/>
      <w:outlineLvl w:val="3"/>
    </w:pPr>
    <w:rPr>
      <w:rFonts w:ascii="Times New Roman" w:hAnsi="Times New Roman"/>
      <w:b w:val="0"/>
      <w:color w:val="000000"/>
      <w:spacing w:val="6"/>
      <w:sz w:val="22"/>
      <w:szCs w:val="20"/>
      <w:lang w:val="en-GB" w:eastAsia="zh-CN"/>
    </w:rPr>
  </w:style>
  <w:style w:type="paragraph" w:customStyle="1" w:styleId="H5A">
    <w:name w:val="H5#A"/>
    <w:basedOn w:val="Heading1"/>
    <w:next w:val="B1"/>
    <w:pPr>
      <w:keepNext/>
      <w:numPr>
        <w:ilvl w:val="4"/>
        <w:numId w:val="19"/>
      </w:numPr>
      <w:pBdr>
        <w:bottom w:val="none" w:sz="0" w:space="0" w:color="auto"/>
      </w:pBdr>
      <w:tabs>
        <w:tab w:val="left" w:pos="1247"/>
        <w:tab w:val="left" w:pos="1814"/>
        <w:tab w:val="left" w:pos="2268"/>
      </w:tabs>
      <w:suppressAutoHyphens/>
      <w:spacing w:before="120" w:after="0" w:line="260" w:lineRule="exact"/>
      <w:ind w:left="0" w:firstLine="0"/>
      <w:jc w:val="left"/>
      <w:outlineLvl w:val="4"/>
    </w:pPr>
    <w:rPr>
      <w:rFonts w:ascii="Times New Roman" w:hAnsi="Times New Roman"/>
      <w:i w:val="0"/>
      <w:color w:val="000000"/>
      <w:spacing w:val="6"/>
      <w:sz w:val="24"/>
      <w:szCs w:val="20"/>
      <w:lang w:val="en-GB" w:eastAsia="zh-CN"/>
    </w:rPr>
  </w:style>
  <w:style w:type="character" w:customStyle="1" w:styleId="detailsalignedbold">
    <w:name w:val="detailsaligned bold"/>
    <w:rPr>
      <w:rFonts w:cs="Times New Roman"/>
    </w:rPr>
  </w:style>
  <w:style w:type="paragraph" w:styleId="Caption">
    <w:name w:val="caption"/>
    <w:basedOn w:val="Normal"/>
    <w:next w:val="Normal"/>
    <w:qFormat/>
    <w:rPr>
      <w:b/>
      <w:bCs/>
      <w:sz w:val="20"/>
      <w:szCs w:val="20"/>
    </w:rPr>
  </w:style>
  <w:style w:type="paragraph" w:customStyle="1" w:styleId="B2">
    <w:name w:val="B2#"/>
    <w:basedOn w:val="B1"/>
    <w:pPr>
      <w:numPr>
        <w:ilvl w:val="5"/>
        <w:numId w:val="20"/>
      </w:numPr>
      <w:tabs>
        <w:tab w:val="clear" w:pos="1247"/>
        <w:tab w:val="clear" w:pos="1814"/>
        <w:tab w:val="left" w:pos="1134"/>
        <w:tab w:val="left" w:pos="1701"/>
      </w:tabs>
    </w:pPr>
    <w:rPr>
      <w:lang w:eastAsia="zh-CN"/>
    </w:rPr>
  </w:style>
  <w:style w:type="paragraph" w:customStyle="1" w:styleId="B3">
    <w:name w:val="B3#"/>
    <w:basedOn w:val="B1"/>
    <w:pPr>
      <w:numPr>
        <w:ilvl w:val="6"/>
        <w:numId w:val="20"/>
      </w:numPr>
      <w:tabs>
        <w:tab w:val="clear" w:pos="567"/>
        <w:tab w:val="clear" w:pos="1247"/>
        <w:tab w:val="clear" w:pos="1814"/>
        <w:tab w:val="clear" w:pos="2268"/>
        <w:tab w:val="left" w:pos="1134"/>
        <w:tab w:val="left" w:pos="1701"/>
        <w:tab w:val="left" w:pos="2835"/>
      </w:tabs>
    </w:pPr>
    <w:rPr>
      <w:lang w:eastAsia="zh-CN"/>
    </w:rPr>
  </w:style>
  <w:style w:type="paragraph" w:customStyle="1" w:styleId="H2">
    <w:name w:val="H2#"/>
    <w:basedOn w:val="B1"/>
    <w:next w:val="B1"/>
    <w:pPr>
      <w:keepNext/>
      <w:numPr>
        <w:ilvl w:val="1"/>
        <w:numId w:val="20"/>
      </w:numPr>
      <w:tabs>
        <w:tab w:val="clear" w:pos="567"/>
        <w:tab w:val="clear" w:pos="1247"/>
        <w:tab w:val="clear" w:pos="1814"/>
        <w:tab w:val="clear" w:pos="2268"/>
        <w:tab w:val="left" w:pos="1134"/>
        <w:tab w:val="left" w:pos="1701"/>
      </w:tabs>
      <w:spacing w:before="280"/>
      <w:outlineLvl w:val="1"/>
    </w:pPr>
    <w:rPr>
      <w:b/>
      <w:lang w:eastAsia="zh-CN"/>
    </w:rPr>
  </w:style>
  <w:style w:type="paragraph" w:customStyle="1" w:styleId="H1">
    <w:name w:val="H1#"/>
    <w:basedOn w:val="H2"/>
    <w:next w:val="B1"/>
    <w:pPr>
      <w:numPr>
        <w:ilvl w:val="0"/>
      </w:numPr>
      <w:tabs>
        <w:tab w:val="left" w:pos="2268"/>
      </w:tabs>
      <w:jc w:val="left"/>
      <w:outlineLvl w:val="0"/>
    </w:pPr>
    <w:rPr>
      <w:spacing w:val="2"/>
    </w:rPr>
  </w:style>
  <w:style w:type="paragraph" w:customStyle="1" w:styleId="zxpara1">
    <w:name w:val="zxpara1"/>
    <w:pPr>
      <w:numPr>
        <w:ilvl w:val="7"/>
        <w:numId w:val="20"/>
      </w:numPr>
      <w:spacing w:line="280" w:lineRule="exact"/>
    </w:pPr>
    <w:rPr>
      <w:rFonts w:ascii="Arial" w:hAnsi="Arial"/>
      <w:noProof/>
      <w:spacing w:val="6"/>
      <w:sz w:val="18"/>
      <w:lang w:eastAsia="zh-CN"/>
    </w:rPr>
  </w:style>
  <w:style w:type="paragraph" w:customStyle="1" w:styleId="Seal-line">
    <w:name w:val="Seal - line"/>
    <w:basedOn w:val="Normal"/>
    <w:rsid w:val="006E3B00"/>
    <w:pPr>
      <w:tabs>
        <w:tab w:val="right" w:leader="dot" w:pos="4111"/>
      </w:tabs>
      <w:spacing w:before="0"/>
      <w:jc w:val="left"/>
    </w:pPr>
    <w:rPr>
      <w:szCs w:val="20"/>
      <w:lang w:val="en-US"/>
    </w:rPr>
  </w:style>
  <w:style w:type="paragraph" w:customStyle="1" w:styleId="Seal-normal">
    <w:name w:val="Seal - normal"/>
    <w:basedOn w:val="Normal"/>
    <w:rsid w:val="006E3B00"/>
    <w:pPr>
      <w:spacing w:before="0"/>
      <w:jc w:val="left"/>
    </w:pPr>
    <w:rPr>
      <w:szCs w:val="20"/>
      <w:lang w:val="en-US"/>
    </w:rPr>
  </w:style>
  <w:style w:type="paragraph" w:styleId="DocumentMap">
    <w:name w:val="Document Map"/>
    <w:basedOn w:val="Normal"/>
    <w:semiHidden/>
    <w:rsid w:val="00EA2AA6"/>
    <w:pPr>
      <w:shd w:val="clear" w:color="auto" w:fill="000080"/>
    </w:pPr>
    <w:rPr>
      <w:rFonts w:ascii="Tahoma" w:hAnsi="Tahoma" w:cs="Tahoma"/>
      <w:sz w:val="20"/>
      <w:szCs w:val="20"/>
    </w:rPr>
  </w:style>
  <w:style w:type="table" w:styleId="TableGrid">
    <w:name w:val="Table Grid"/>
    <w:basedOn w:val="TableNormal"/>
    <w:rsid w:val="00254EA1"/>
    <w:pPr>
      <w:spacing w:before="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Standard">
    <w:name w:val="HRStandard"/>
    <w:rsid w:val="005C4074"/>
    <w:pPr>
      <w:spacing w:after="240" w:line="288" w:lineRule="auto"/>
    </w:pPr>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60"/>
      <w:jc w:val="both"/>
    </w:pPr>
    <w:rPr>
      <w:rFonts w:ascii="Verdana" w:hAnsi="Verdana"/>
      <w:sz w:val="22"/>
      <w:szCs w:val="24"/>
      <w:lang w:eastAsia="en-US"/>
    </w:rPr>
  </w:style>
  <w:style w:type="paragraph" w:styleId="Heading1">
    <w:name w:val="heading 1"/>
    <w:aliases w:val="h1,1.,Heading 1 Char,No numbers"/>
    <w:basedOn w:val="Normal"/>
    <w:next w:val="Normal"/>
    <w:qFormat/>
    <w:pPr>
      <w:pBdr>
        <w:bottom w:val="single" w:sz="12" w:space="1" w:color="003366"/>
      </w:pBdr>
      <w:tabs>
        <w:tab w:val="num" w:pos="0"/>
      </w:tabs>
      <w:spacing w:before="0" w:after="320"/>
      <w:ind w:left="340" w:hanging="567"/>
      <w:outlineLvl w:val="0"/>
    </w:pPr>
    <w:rPr>
      <w:b/>
      <w:i/>
      <w:color w:val="003366"/>
      <w:sz w:val="36"/>
    </w:rPr>
  </w:style>
  <w:style w:type="paragraph" w:styleId="Heading2">
    <w:name w:val="heading 2"/>
    <w:aliases w:val="Heading 2 Char1,1.1 Char,Heading 2 Char Char1,Heading 2 Char1 Char Char Char,Heading 2 Char1 Char Char1,Heading 2 Char,1.1"/>
    <w:basedOn w:val="Normal"/>
    <w:next w:val="Normal"/>
    <w:qFormat/>
    <w:pPr>
      <w:keepNext/>
      <w:numPr>
        <w:ilvl w:val="1"/>
        <w:numId w:val="9"/>
      </w:numPr>
      <w:tabs>
        <w:tab w:val="num" w:pos="0"/>
      </w:tabs>
      <w:spacing w:before="360" w:after="120"/>
      <w:ind w:hanging="851"/>
      <w:jc w:val="left"/>
      <w:outlineLvl w:val="1"/>
    </w:pPr>
    <w:rPr>
      <w:b/>
      <w:i/>
      <w:color w:val="003366"/>
      <w:sz w:val="28"/>
    </w:rPr>
  </w:style>
  <w:style w:type="paragraph" w:styleId="Heading3">
    <w:name w:val="heading 3"/>
    <w:aliases w:val="h3,(a),a,Heading 3 Char,Heading 3 Char1 Char,H3,H31,C Sub-Sub/Italic,h3 sub heading,Head 3,Head 31,Head 32,C Sub-Sub/I"/>
    <w:basedOn w:val="Normal"/>
    <w:next w:val="Normal"/>
    <w:qFormat/>
    <w:pPr>
      <w:keepNext/>
      <w:keepLines/>
      <w:numPr>
        <w:ilvl w:val="2"/>
        <w:numId w:val="9"/>
      </w:numPr>
      <w:tabs>
        <w:tab w:val="num" w:pos="0"/>
      </w:tabs>
      <w:overflowPunct w:val="0"/>
      <w:autoSpaceDE w:val="0"/>
      <w:autoSpaceDN w:val="0"/>
      <w:adjustRightInd w:val="0"/>
      <w:spacing w:after="120"/>
      <w:ind w:hanging="1021"/>
      <w:textAlignment w:val="baseline"/>
      <w:outlineLvl w:val="2"/>
    </w:pPr>
    <w:rPr>
      <w:b/>
      <w:sz w:val="26"/>
      <w:szCs w:val="20"/>
    </w:rPr>
  </w:style>
  <w:style w:type="paragraph" w:styleId="Heading4">
    <w:name w:val="heading 4"/>
    <w:aliases w:val="(i),i,Heading 4 Char,Heading 4 Char1 Char,h4 sub sub heading,h4,4"/>
    <w:basedOn w:val="Normal"/>
    <w:next w:val="Normal"/>
    <w:qFormat/>
    <w:pPr>
      <w:numPr>
        <w:ilvl w:val="3"/>
        <w:numId w:val="9"/>
      </w:numPr>
      <w:tabs>
        <w:tab w:val="num" w:pos="666"/>
      </w:tabs>
      <w:spacing w:before="0" w:after="120"/>
      <w:ind w:hanging="1134"/>
      <w:outlineLvl w:val="3"/>
    </w:pPr>
    <w:rPr>
      <w:bCs/>
      <w:i/>
      <w:szCs w:val="28"/>
    </w:rPr>
  </w:style>
  <w:style w:type="paragraph" w:styleId="Heading5">
    <w:name w:val="heading 5"/>
    <w:aliases w:val="(A)"/>
    <w:basedOn w:val="Normal"/>
    <w:next w:val="Normal"/>
    <w:qFormat/>
    <w:pPr>
      <w:numPr>
        <w:ilvl w:val="4"/>
        <w:numId w:val="16"/>
      </w:numPr>
      <w:spacing w:before="0" w:after="240"/>
      <w:outlineLvl w:val="4"/>
    </w:pPr>
    <w:rPr>
      <w:rFonts w:ascii="Arial" w:hAnsi="Arial"/>
      <w:szCs w:val="20"/>
      <w:lang w:eastAsia="en-AU"/>
    </w:rPr>
  </w:style>
  <w:style w:type="paragraph" w:styleId="Heading6">
    <w:name w:val="heading 6"/>
    <w:aliases w:val="(I)"/>
    <w:basedOn w:val="Normal"/>
    <w:next w:val="Normal"/>
    <w:qFormat/>
    <w:pPr>
      <w:numPr>
        <w:ilvl w:val="5"/>
        <w:numId w:val="13"/>
      </w:numPr>
      <w:tabs>
        <w:tab w:val="num" w:pos="0"/>
      </w:tabs>
      <w:spacing w:before="240" w:after="60"/>
      <w:ind w:left="4532" w:hanging="708"/>
      <w:outlineLvl w:val="5"/>
    </w:pPr>
    <w:rPr>
      <w:rFonts w:ascii="Arial" w:hAnsi="Arial"/>
      <w:i/>
      <w:szCs w:val="20"/>
      <w:lang w:eastAsia="en-AU"/>
    </w:rPr>
  </w:style>
  <w:style w:type="paragraph" w:styleId="Heading7">
    <w:name w:val="heading 7"/>
    <w:aliases w:val="(1)"/>
    <w:basedOn w:val="Normal"/>
    <w:next w:val="Normal"/>
    <w:qFormat/>
    <w:pPr>
      <w:numPr>
        <w:ilvl w:val="6"/>
        <w:numId w:val="13"/>
      </w:numPr>
      <w:tabs>
        <w:tab w:val="num" w:pos="0"/>
      </w:tabs>
      <w:spacing w:before="240" w:after="60"/>
      <w:ind w:left="5240" w:hanging="708"/>
      <w:outlineLvl w:val="6"/>
    </w:pPr>
    <w:rPr>
      <w:rFonts w:ascii="Arial" w:hAnsi="Arial"/>
      <w:sz w:val="20"/>
      <w:szCs w:val="20"/>
      <w:lang w:eastAsia="en-AU"/>
    </w:rPr>
  </w:style>
  <w:style w:type="paragraph" w:styleId="Heading8">
    <w:name w:val="heading 8"/>
    <w:basedOn w:val="Normal"/>
    <w:next w:val="Normal"/>
    <w:qFormat/>
    <w:pPr>
      <w:numPr>
        <w:ilvl w:val="7"/>
        <w:numId w:val="9"/>
      </w:numPr>
      <w:tabs>
        <w:tab w:val="num" w:pos="1440"/>
      </w:tabs>
      <w:overflowPunct w:val="0"/>
      <w:autoSpaceDE w:val="0"/>
      <w:autoSpaceDN w:val="0"/>
      <w:adjustRightInd w:val="0"/>
      <w:spacing w:after="60"/>
      <w:ind w:left="1440" w:hanging="1440"/>
      <w:textAlignment w:val="baseline"/>
      <w:outlineLvl w:val="7"/>
    </w:pPr>
    <w:rPr>
      <w:i/>
      <w:sz w:val="16"/>
      <w:szCs w:val="20"/>
    </w:rPr>
  </w:style>
  <w:style w:type="paragraph" w:styleId="Heading9">
    <w:name w:val="heading 9"/>
    <w:basedOn w:val="Normal"/>
    <w:next w:val="Normal"/>
    <w:qFormat/>
    <w:pPr>
      <w:numPr>
        <w:ilvl w:val="8"/>
        <w:numId w:val="9"/>
      </w:numPr>
      <w:tabs>
        <w:tab w:val="num" w:pos="1584"/>
      </w:tabs>
      <w:overflowPunct w:val="0"/>
      <w:autoSpaceDE w:val="0"/>
      <w:autoSpaceDN w:val="0"/>
      <w:adjustRightInd w:val="0"/>
      <w:spacing w:before="200" w:after="80"/>
      <w:ind w:left="1584" w:hanging="1584"/>
      <w:jc w:val="center"/>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12"/>
      </w:numPr>
      <w:tabs>
        <w:tab w:val="left" w:pos="1008"/>
      </w:tabs>
      <w:overflowPunct w:val="0"/>
      <w:autoSpaceDE w:val="0"/>
      <w:autoSpaceDN w:val="0"/>
      <w:adjustRightInd w:val="0"/>
      <w:spacing w:after="120"/>
      <w:textAlignment w:val="baseline"/>
    </w:pPr>
    <w:rPr>
      <w:szCs w:val="20"/>
    </w:rPr>
  </w:style>
  <w:style w:type="paragraph" w:customStyle="1" w:styleId="SectionHead1">
    <w:name w:val="Section Head 1"/>
    <w:basedOn w:val="Normal"/>
    <w:pPr>
      <w:numPr>
        <w:numId w:val="9"/>
      </w:numPr>
      <w:overflowPunct w:val="0"/>
      <w:autoSpaceDE w:val="0"/>
      <w:autoSpaceDN w:val="0"/>
      <w:adjustRightInd w:val="0"/>
      <w:spacing w:before="20" w:after="20"/>
      <w:textAlignment w:val="baseline"/>
    </w:pPr>
    <w:rPr>
      <w:b/>
      <w:sz w:val="16"/>
      <w:szCs w:val="14"/>
    </w:rPr>
  </w:style>
  <w:style w:type="paragraph" w:customStyle="1" w:styleId="Body">
    <w:name w:val="Body"/>
    <w:basedOn w:val="Normal"/>
    <w:rPr>
      <w:sz w:val="18"/>
    </w:rPr>
  </w:style>
  <w:style w:type="paragraph" w:customStyle="1" w:styleId="DoubleBullets">
    <w:name w:val="Double Bullets"/>
    <w:basedOn w:val="Normal"/>
    <w:pPr>
      <w:numPr>
        <w:numId w:val="15"/>
      </w:numPr>
      <w:spacing w:before="0" w:after="240"/>
    </w:pPr>
  </w:style>
  <w:style w:type="paragraph" w:customStyle="1" w:styleId="Heading-2">
    <w:name w:val="Heading - 2"/>
    <w:basedOn w:val="Normal"/>
    <w:pPr>
      <w:keepNext/>
      <w:keepLines/>
      <w:overflowPunct w:val="0"/>
      <w:autoSpaceDE w:val="0"/>
      <w:autoSpaceDN w:val="0"/>
      <w:adjustRightInd w:val="0"/>
      <w:spacing w:before="280" w:after="120"/>
      <w:jc w:val="left"/>
      <w:textAlignment w:val="baseline"/>
    </w:pPr>
    <w:rPr>
      <w:b/>
      <w:i/>
      <w:color w:val="003366"/>
      <w:sz w:val="28"/>
      <w:szCs w:val="20"/>
    </w:rPr>
  </w:style>
  <w:style w:type="paragraph" w:customStyle="1" w:styleId="Tableheading">
    <w:name w:val="Table heading"/>
    <w:basedOn w:val="Normal"/>
    <w:pPr>
      <w:spacing w:before="40" w:after="40"/>
      <w:jc w:val="center"/>
    </w:pPr>
    <w:rPr>
      <w:b/>
      <w:color w:val="FFFFFF"/>
    </w:rPr>
  </w:style>
  <w:style w:type="paragraph" w:customStyle="1" w:styleId="TableText">
    <w:name w:val="Table Text"/>
    <w:basedOn w:val="Normal"/>
    <w:pPr>
      <w:spacing w:before="40" w:after="40"/>
      <w:jc w:val="left"/>
    </w:pPr>
    <w:rPr>
      <w:sz w:val="18"/>
    </w:rPr>
  </w:style>
  <w:style w:type="paragraph" w:styleId="Footer">
    <w:name w:val="footer"/>
    <w:basedOn w:val="Normal"/>
    <w:pPr>
      <w:tabs>
        <w:tab w:val="center" w:pos="4153"/>
        <w:tab w:val="right" w:pos="8306"/>
      </w:tabs>
      <w:spacing w:before="0"/>
      <w:jc w:val="left"/>
    </w:pPr>
    <w:rPr>
      <w:i/>
      <w:color w:val="003366"/>
      <w:sz w:val="16"/>
    </w:rPr>
  </w:style>
  <w:style w:type="paragraph" w:customStyle="1" w:styleId="Heading-4">
    <w:name w:val="Heading - 4"/>
    <w:basedOn w:val="Normal"/>
    <w:next w:val="Normal"/>
    <w:pPr>
      <w:keepNext/>
      <w:keepLines/>
      <w:overflowPunct w:val="0"/>
      <w:autoSpaceDE w:val="0"/>
      <w:autoSpaceDN w:val="0"/>
      <w:adjustRightInd w:val="0"/>
      <w:spacing w:after="57" w:line="320" w:lineRule="atLeast"/>
      <w:textAlignment w:val="baseline"/>
    </w:pPr>
    <w:rPr>
      <w:i/>
      <w:szCs w:val="20"/>
    </w:rPr>
  </w:style>
  <w:style w:type="paragraph" w:customStyle="1" w:styleId="TableHeading0">
    <w:name w:val="Table Heading"/>
    <w:basedOn w:val="Heading2"/>
    <w:pPr>
      <w:keepNext w:val="0"/>
      <w:numPr>
        <w:ilvl w:val="0"/>
        <w:numId w:val="0"/>
      </w:numPr>
      <w:spacing w:before="60"/>
      <w:jc w:val="center"/>
    </w:pPr>
    <w:rPr>
      <w:bCs/>
      <w:i w:val="0"/>
      <w:iCs/>
      <w:color w:val="FFFFFF"/>
    </w:rPr>
  </w:style>
  <w:style w:type="paragraph" w:customStyle="1" w:styleId="TableHeading2">
    <w:name w:val="Table Heading 2"/>
    <w:basedOn w:val="Heading3"/>
    <w:pPr>
      <w:keepNext w:val="0"/>
      <w:keepLines w:val="0"/>
      <w:numPr>
        <w:ilvl w:val="0"/>
        <w:numId w:val="0"/>
      </w:numPr>
      <w:spacing w:before="40" w:after="40"/>
      <w:jc w:val="left"/>
      <w:textAlignment w:val="auto"/>
    </w:pPr>
    <w:rPr>
      <w:i/>
      <w:sz w:val="20"/>
    </w:rPr>
  </w:style>
  <w:style w:type="paragraph" w:customStyle="1" w:styleId="Indent">
    <w:name w:val="Indent"/>
    <w:basedOn w:val="Normal"/>
    <w:pPr>
      <w:spacing w:after="120"/>
      <w:ind w:left="340"/>
    </w:pPr>
    <w:rPr>
      <w:rFonts w:cs="Arial"/>
    </w:rPr>
  </w:style>
  <w:style w:type="paragraph" w:customStyle="1" w:styleId="TripleBullets">
    <w:name w:val="Triple Bullets"/>
    <w:basedOn w:val="DoubleBullets"/>
    <w:pPr>
      <w:numPr>
        <w:numId w:val="6"/>
      </w:numPr>
    </w:pPr>
  </w:style>
  <w:style w:type="paragraph" w:customStyle="1" w:styleId="Table-body">
    <w:name w:val="Table - body"/>
    <w:basedOn w:val="Normal"/>
    <w:pPr>
      <w:spacing w:before="40" w:after="40"/>
      <w:jc w:val="left"/>
    </w:pPr>
  </w:style>
  <w:style w:type="paragraph" w:customStyle="1" w:styleId="Heading1Numbered">
    <w:name w:val="Heading 1 Numbered"/>
    <w:basedOn w:val="Normal"/>
    <w:pPr>
      <w:numPr>
        <w:numId w:val="2"/>
      </w:numPr>
      <w:spacing w:after="240"/>
      <w:jc w:val="left"/>
    </w:pPr>
    <w:rPr>
      <w:b/>
      <w:sz w:val="26"/>
    </w:rPr>
  </w:style>
  <w:style w:type="paragraph" w:customStyle="1" w:styleId="Heading2Numbered">
    <w:name w:val="Heading 2 Numbered"/>
    <w:basedOn w:val="Normal"/>
    <w:pPr>
      <w:numPr>
        <w:numId w:val="4"/>
      </w:numPr>
      <w:spacing w:after="240"/>
      <w:jc w:val="left"/>
    </w:pPr>
    <w:rPr>
      <w:b/>
      <w:i/>
    </w:rPr>
  </w:style>
  <w:style w:type="paragraph" w:customStyle="1" w:styleId="Heading3Numbered">
    <w:name w:val="Heading 3 Numbered"/>
    <w:basedOn w:val="Normal"/>
    <w:next w:val="Normal"/>
    <w:pPr>
      <w:numPr>
        <w:numId w:val="5"/>
      </w:numPr>
      <w:spacing w:after="240"/>
      <w:jc w:val="left"/>
    </w:pPr>
    <w:rPr>
      <w:i/>
    </w:rPr>
  </w:style>
  <w:style w:type="paragraph" w:customStyle="1" w:styleId="Heading3it">
    <w:name w:val="Heading 3it"/>
    <w:basedOn w:val="Heading3"/>
    <w:next w:val="Normal"/>
    <w:pPr>
      <w:numPr>
        <w:ilvl w:val="0"/>
        <w:numId w:val="0"/>
      </w:numPr>
      <w:spacing w:before="360"/>
    </w:pPr>
    <w:rPr>
      <w:i/>
    </w:rPr>
  </w:style>
  <w:style w:type="paragraph" w:styleId="TOC2">
    <w:name w:val="toc 2"/>
    <w:basedOn w:val="Normal"/>
    <w:next w:val="Normal"/>
    <w:autoRedefine/>
    <w:semiHidden/>
    <w:pPr>
      <w:tabs>
        <w:tab w:val="left" w:pos="800"/>
        <w:tab w:val="right" w:pos="5103"/>
      </w:tabs>
      <w:spacing w:before="0" w:after="40"/>
      <w:ind w:left="822" w:right="3827" w:hanging="624"/>
    </w:pPr>
    <w:rPr>
      <w:noProof/>
      <w:sz w:val="20"/>
      <w:szCs w:val="28"/>
    </w:rPr>
  </w:style>
  <w:style w:type="paragraph" w:styleId="TOC1">
    <w:name w:val="toc 1"/>
    <w:basedOn w:val="Normal"/>
    <w:next w:val="Normal"/>
    <w:semiHidden/>
    <w:rsid w:val="00911394"/>
    <w:pPr>
      <w:tabs>
        <w:tab w:val="left" w:pos="601"/>
        <w:tab w:val="right" w:pos="8470"/>
      </w:tabs>
      <w:overflowPunct w:val="0"/>
      <w:autoSpaceDE w:val="0"/>
      <w:autoSpaceDN w:val="0"/>
      <w:adjustRightInd w:val="0"/>
      <w:spacing w:after="40"/>
      <w:ind w:left="601" w:right="829" w:hanging="601"/>
      <w:jc w:val="left"/>
      <w:textAlignment w:val="baseline"/>
    </w:pPr>
    <w:rPr>
      <w:b/>
      <w:noProof/>
      <w:sz w:val="24"/>
      <w:szCs w:val="20"/>
    </w:rPr>
  </w:style>
  <w:style w:type="paragraph" w:customStyle="1" w:styleId="Table-grey">
    <w:name w:val="Table - grey"/>
    <w:basedOn w:val="Normal"/>
    <w:pPr>
      <w:spacing w:before="60" w:after="60"/>
    </w:pPr>
    <w:rPr>
      <w:i/>
      <w:color w:val="333333"/>
    </w:rPr>
  </w:style>
  <w:style w:type="paragraph" w:customStyle="1" w:styleId="Heading-1">
    <w:name w:val="Heading - 1"/>
    <w:basedOn w:val="Normal"/>
    <w:next w:val="Normal"/>
    <w:pPr>
      <w:keepNext/>
      <w:pBdr>
        <w:bottom w:val="single" w:sz="12" w:space="1" w:color="003366"/>
      </w:pBdr>
      <w:overflowPunct w:val="0"/>
      <w:autoSpaceDE w:val="0"/>
      <w:autoSpaceDN w:val="0"/>
      <w:adjustRightInd w:val="0"/>
      <w:spacing w:before="800" w:after="200"/>
      <w:jc w:val="left"/>
      <w:textAlignment w:val="baseline"/>
    </w:pPr>
    <w:rPr>
      <w:b/>
      <w:i/>
      <w:color w:val="003366"/>
      <w:sz w:val="36"/>
      <w:szCs w:val="20"/>
    </w:rPr>
  </w:style>
  <w:style w:type="paragraph" w:customStyle="1" w:styleId="TableHeadingWhite">
    <w:name w:val="Table Heading White"/>
    <w:basedOn w:val="Bullets"/>
    <w:pPr>
      <w:numPr>
        <w:numId w:val="0"/>
      </w:numPr>
      <w:spacing w:before="80" w:after="80"/>
      <w:jc w:val="center"/>
    </w:pPr>
    <w:rPr>
      <w:b/>
      <w:color w:val="FFFFFF"/>
    </w:rPr>
  </w:style>
  <w:style w:type="paragraph" w:customStyle="1" w:styleId="Tabletinytext">
    <w:name w:val="Table tiny text"/>
    <w:basedOn w:val="Table-body"/>
    <w:pPr>
      <w:spacing w:before="0" w:after="0"/>
    </w:pPr>
    <w:rPr>
      <w:sz w:val="4"/>
    </w:rPr>
  </w:style>
  <w:style w:type="paragraph" w:styleId="ListBullet4">
    <w:name w:val="List Bullet 4"/>
    <w:basedOn w:val="Normal"/>
    <w:pPr>
      <w:numPr>
        <w:numId w:val="3"/>
      </w:numPr>
      <w:tabs>
        <w:tab w:val="num" w:pos="1381"/>
      </w:tabs>
      <w:spacing w:before="120"/>
      <w:ind w:left="1361" w:hanging="340"/>
    </w:pPr>
  </w:style>
  <w:style w:type="paragraph" w:customStyle="1" w:styleId="Heading-3">
    <w:name w:val="Heading - 3"/>
    <w:basedOn w:val="Normal"/>
    <w:next w:val="Normal"/>
    <w:pPr>
      <w:keepNext/>
      <w:keepLines/>
      <w:overflowPunct w:val="0"/>
      <w:autoSpaceDE w:val="0"/>
      <w:autoSpaceDN w:val="0"/>
      <w:adjustRightInd w:val="0"/>
      <w:spacing w:after="120"/>
      <w:textAlignment w:val="baseline"/>
    </w:pPr>
    <w:rPr>
      <w:b/>
      <w:szCs w:val="20"/>
    </w:rPr>
  </w:style>
  <w:style w:type="paragraph" w:customStyle="1" w:styleId="TripleBullet">
    <w:name w:val="Triple Bullet"/>
    <w:basedOn w:val="Bullets"/>
    <w:pPr>
      <w:numPr>
        <w:numId w:val="10"/>
      </w:numPr>
      <w:spacing w:after="0"/>
    </w:pPr>
  </w:style>
  <w:style w:type="paragraph" w:customStyle="1" w:styleId="Numberlist1DHS">
    <w:name w:val="Number list 1 DHS"/>
    <w:basedOn w:val="Normal"/>
    <w:pPr>
      <w:numPr>
        <w:numId w:val="11"/>
      </w:numPr>
      <w:spacing w:after="100" w:afterAutospacing="1"/>
      <w:jc w:val="left"/>
    </w:pPr>
    <w:rPr>
      <w:lang w:eastAsia="en-AU"/>
    </w:rPr>
  </w:style>
  <w:style w:type="paragraph" w:customStyle="1" w:styleId="TableBullets">
    <w:name w:val="Table Bullets"/>
    <w:basedOn w:val="Bullets"/>
    <w:pPr>
      <w:numPr>
        <w:numId w:val="7"/>
      </w:numPr>
      <w:spacing w:before="40" w:after="40"/>
      <w:jc w:val="left"/>
    </w:pPr>
    <w:rPr>
      <w:sz w:val="18"/>
    </w:rPr>
  </w:style>
  <w:style w:type="paragraph" w:customStyle="1" w:styleId="Bullet2">
    <w:name w:val="Bullet 2"/>
    <w:basedOn w:val="SectionHead1"/>
    <w:pPr>
      <w:spacing w:before="60"/>
    </w:pPr>
    <w:rPr>
      <w:b w:val="0"/>
      <w:bCs/>
    </w:rPr>
  </w:style>
  <w:style w:type="paragraph" w:customStyle="1" w:styleId="NumberedList">
    <w:name w:val="Numbered List"/>
    <w:basedOn w:val="Normal"/>
    <w:pPr>
      <w:numPr>
        <w:numId w:val="14"/>
      </w:numPr>
      <w:tabs>
        <w:tab w:val="left" w:pos="1008"/>
      </w:tabs>
      <w:overflowPunct w:val="0"/>
      <w:autoSpaceDE w:val="0"/>
      <w:autoSpaceDN w:val="0"/>
      <w:adjustRightInd w:val="0"/>
      <w:jc w:val="left"/>
      <w:textAlignment w:val="baseline"/>
    </w:pPr>
    <w:rPr>
      <w:bCs/>
      <w:szCs w:val="20"/>
    </w:rPr>
  </w:style>
  <w:style w:type="paragraph" w:customStyle="1" w:styleId="TableTextSmall">
    <w:name w:val="Table Text Small"/>
    <w:basedOn w:val="Normal"/>
    <w:pPr>
      <w:spacing w:before="40" w:after="40"/>
    </w:pPr>
  </w:style>
  <w:style w:type="paragraph" w:customStyle="1" w:styleId="TableHeading3">
    <w:name w:val="Table Heading 3"/>
    <w:basedOn w:val="TableHeading2"/>
    <w:pPr>
      <w:keepNext/>
      <w:keepLines/>
    </w:pPr>
  </w:style>
  <w:style w:type="paragraph" w:customStyle="1" w:styleId="TableDoubleBullets">
    <w:name w:val="Table Double Bullets"/>
    <w:basedOn w:val="Table-body"/>
    <w:pPr>
      <w:numPr>
        <w:numId w:val="8"/>
      </w:numPr>
      <w:overflowPunct w:val="0"/>
      <w:autoSpaceDE w:val="0"/>
      <w:autoSpaceDN w:val="0"/>
      <w:adjustRightInd w:val="0"/>
      <w:textAlignment w:val="baseline"/>
    </w:pPr>
    <w:rPr>
      <w:szCs w:val="20"/>
    </w:rPr>
  </w:style>
  <w:style w:type="character" w:styleId="Hyperlink">
    <w:name w:val="Hyperlink"/>
    <w:rPr>
      <w:rFonts w:ascii="Verdana" w:hAnsi="Verdana" w:cs="Times New Roman"/>
      <w:color w:val="CC0000"/>
      <w:sz w:val="22"/>
      <w:u w:val="single"/>
    </w:rPr>
  </w:style>
  <w:style w:type="paragraph" w:customStyle="1" w:styleId="Numberedlist2">
    <w:name w:val="Numbered list 2"/>
    <w:basedOn w:val="Normal"/>
    <w:pPr>
      <w:spacing w:after="240"/>
    </w:pPr>
    <w:rPr>
      <w:rFonts w:cs="Arial"/>
    </w:rPr>
  </w:style>
  <w:style w:type="paragraph" w:customStyle="1" w:styleId="Heading1no-numbers">
    <w:name w:val="Heading 1 no-numbers"/>
    <w:basedOn w:val="Heading1"/>
    <w:next w:val="Normal"/>
    <w:pPr>
      <w:tabs>
        <w:tab w:val="clear" w:pos="0"/>
      </w:tabs>
      <w:ind w:left="0" w:firstLine="0"/>
      <w:jc w:val="left"/>
    </w:pPr>
  </w:style>
  <w:style w:type="paragraph" w:styleId="Header">
    <w:name w:val="header"/>
    <w:basedOn w:val="Normal"/>
    <w:pPr>
      <w:tabs>
        <w:tab w:val="center" w:pos="4153"/>
        <w:tab w:val="right" w:pos="8306"/>
      </w:tabs>
    </w:pPr>
    <w:rPr>
      <w:i/>
      <w:sz w:val="20"/>
    </w:rPr>
  </w:style>
  <w:style w:type="paragraph" w:styleId="FootnoteText">
    <w:name w:val="footnote text"/>
    <w:basedOn w:val="Normal"/>
    <w:semiHidden/>
    <w:pPr>
      <w:overflowPunct w:val="0"/>
      <w:autoSpaceDE w:val="0"/>
      <w:autoSpaceDN w:val="0"/>
      <w:adjustRightInd w:val="0"/>
      <w:spacing w:after="120"/>
      <w:ind w:left="720" w:hanging="720"/>
      <w:textAlignment w:val="baseline"/>
    </w:pPr>
    <w:rPr>
      <w:sz w:val="16"/>
      <w:szCs w:val="20"/>
    </w:rPr>
  </w:style>
  <w:style w:type="paragraph" w:customStyle="1" w:styleId="TabelText">
    <w:name w:val="Tabel Text"/>
    <w:basedOn w:val="Normal"/>
    <w:pPr>
      <w:spacing w:before="40" w:after="40"/>
    </w:pPr>
  </w:style>
  <w:style w:type="paragraph" w:styleId="BodyText3">
    <w:name w:val="Body Text 3"/>
    <w:basedOn w:val="Normal"/>
    <w:pPr>
      <w:jc w:val="left"/>
    </w:pPr>
    <w:rPr>
      <w:b/>
      <w:color w:val="FFFFFF"/>
      <w:u w:val="words" w:color="FFFFFF"/>
    </w:rPr>
  </w:style>
  <w:style w:type="character" w:styleId="PageNumber">
    <w:name w:val="page number"/>
    <w:rPr>
      <w:rFonts w:ascii="Verdana" w:hAnsi="Verdana" w:cs="Times New Roman"/>
      <w:i/>
      <w:color w:val="003366"/>
      <w:sz w:val="16"/>
    </w:rPr>
  </w:style>
  <w:style w:type="paragraph" w:customStyle="1" w:styleId="Bullet2DHS">
    <w:name w:val="Bullet 2 DHS"/>
    <w:basedOn w:val="Normal"/>
    <w:pPr>
      <w:numPr>
        <w:numId w:val="13"/>
      </w:numPr>
      <w:suppressAutoHyphens/>
      <w:spacing w:before="120" w:after="40"/>
      <w:jc w:val="left"/>
    </w:pPr>
    <w:rPr>
      <w:lang w:eastAsia="en-AU"/>
    </w:rPr>
  </w:style>
  <w:style w:type="paragraph" w:styleId="Index1">
    <w:name w:val="index 1"/>
    <w:basedOn w:val="Normal"/>
    <w:next w:val="Normal"/>
    <w:autoRedefine/>
    <w:semiHidden/>
    <w:pPr>
      <w:ind w:left="220" w:hanging="220"/>
    </w:pPr>
    <w:rPr>
      <w:sz w:val="36"/>
    </w:rPr>
  </w:style>
  <w:style w:type="paragraph" w:customStyle="1" w:styleId="Contact">
    <w:name w:val="Contact"/>
    <w:basedOn w:val="Normal"/>
    <w:next w:val="Normal"/>
    <w:pPr>
      <w:pBdr>
        <w:top w:val="dotted" w:sz="4" w:space="1" w:color="auto"/>
      </w:pBdr>
    </w:pPr>
    <w:rPr>
      <w:i/>
      <w:iCs/>
      <w:lang w:val="en-US"/>
    </w:rPr>
  </w:style>
  <w:style w:type="paragraph" w:customStyle="1" w:styleId="Bullet20">
    <w:name w:val="Bullet2"/>
    <w:basedOn w:val="Bullet1"/>
    <w:pPr>
      <w:tabs>
        <w:tab w:val="clear" w:pos="0"/>
        <w:tab w:val="num" w:pos="567"/>
        <w:tab w:val="num" w:pos="1701"/>
      </w:tabs>
      <w:ind w:left="1702" w:hanging="851"/>
    </w:pPr>
  </w:style>
  <w:style w:type="paragraph" w:customStyle="1" w:styleId="Bullet1">
    <w:name w:val="Bullet1"/>
    <w:basedOn w:val="Normal"/>
    <w:pPr>
      <w:tabs>
        <w:tab w:val="num" w:pos="0"/>
        <w:tab w:val="num" w:pos="1381"/>
      </w:tabs>
      <w:spacing w:before="0" w:after="240"/>
      <w:ind w:hanging="567"/>
    </w:pPr>
    <w:rPr>
      <w:rFonts w:ascii="Arial" w:hAnsi="Arial"/>
      <w:szCs w:val="20"/>
      <w:lang w:eastAsia="en-AU"/>
    </w:rPr>
  </w:style>
  <w:style w:type="paragraph" w:styleId="TOC3">
    <w:name w:val="toc 3"/>
    <w:basedOn w:val="Normal"/>
    <w:next w:val="Normal"/>
    <w:autoRedefine/>
    <w:semiHidden/>
    <w:pPr>
      <w:spacing w:before="0"/>
      <w:ind w:left="440"/>
    </w:pPr>
    <w:rPr>
      <w:rFonts w:ascii="Arial" w:hAnsi="Arial"/>
      <w:szCs w:val="20"/>
      <w:lang w:eastAsia="en-AU"/>
    </w:rPr>
  </w:style>
  <w:style w:type="paragraph" w:styleId="TOC4">
    <w:name w:val="toc 4"/>
    <w:basedOn w:val="Normal"/>
    <w:next w:val="Normal"/>
    <w:autoRedefine/>
    <w:semiHidden/>
    <w:pPr>
      <w:spacing w:before="0"/>
      <w:ind w:left="660"/>
    </w:pPr>
    <w:rPr>
      <w:rFonts w:ascii="Arial" w:hAnsi="Arial"/>
      <w:szCs w:val="20"/>
      <w:lang w:eastAsia="en-AU"/>
    </w:rPr>
  </w:style>
  <w:style w:type="paragraph" w:styleId="TOC5">
    <w:name w:val="toc 5"/>
    <w:basedOn w:val="Normal"/>
    <w:next w:val="Normal"/>
    <w:autoRedefine/>
    <w:semiHidden/>
    <w:pPr>
      <w:spacing w:before="0"/>
      <w:ind w:left="880"/>
    </w:pPr>
    <w:rPr>
      <w:rFonts w:ascii="Arial" w:hAnsi="Arial"/>
      <w:szCs w:val="20"/>
      <w:lang w:eastAsia="en-AU"/>
    </w:rPr>
  </w:style>
  <w:style w:type="paragraph" w:styleId="TOC6">
    <w:name w:val="toc 6"/>
    <w:basedOn w:val="Normal"/>
    <w:next w:val="Normal"/>
    <w:autoRedefine/>
    <w:semiHidden/>
    <w:pPr>
      <w:spacing w:before="0"/>
      <w:ind w:left="1100"/>
    </w:pPr>
    <w:rPr>
      <w:rFonts w:ascii="Arial" w:hAnsi="Arial"/>
      <w:szCs w:val="20"/>
      <w:lang w:eastAsia="en-AU"/>
    </w:rPr>
  </w:style>
  <w:style w:type="paragraph" w:styleId="TOC7">
    <w:name w:val="toc 7"/>
    <w:basedOn w:val="Normal"/>
    <w:next w:val="Normal"/>
    <w:autoRedefine/>
    <w:semiHidden/>
    <w:pPr>
      <w:spacing w:before="0"/>
      <w:ind w:left="1320"/>
    </w:pPr>
    <w:rPr>
      <w:rFonts w:ascii="Arial" w:hAnsi="Arial"/>
      <w:szCs w:val="20"/>
      <w:lang w:eastAsia="en-AU"/>
    </w:rPr>
  </w:style>
  <w:style w:type="paragraph" w:styleId="TOC8">
    <w:name w:val="toc 8"/>
    <w:basedOn w:val="Normal"/>
    <w:next w:val="Normal"/>
    <w:autoRedefine/>
    <w:semiHidden/>
    <w:pPr>
      <w:spacing w:before="0"/>
      <w:ind w:left="1540"/>
    </w:pPr>
    <w:rPr>
      <w:rFonts w:ascii="Arial" w:hAnsi="Arial"/>
      <w:szCs w:val="20"/>
      <w:lang w:eastAsia="en-AU"/>
    </w:rPr>
  </w:style>
  <w:style w:type="paragraph" w:styleId="TOC9">
    <w:name w:val="toc 9"/>
    <w:basedOn w:val="Normal"/>
    <w:next w:val="Normal"/>
    <w:autoRedefine/>
    <w:semiHidden/>
    <w:pPr>
      <w:spacing w:before="0"/>
      <w:ind w:left="1760"/>
    </w:pPr>
    <w:rPr>
      <w:rFonts w:ascii="Arial" w:hAnsi="Arial"/>
      <w:szCs w:val="20"/>
      <w:lang w:eastAsia="en-AU"/>
    </w:rPr>
  </w:style>
  <w:style w:type="paragraph" w:customStyle="1" w:styleId="Numpara3">
    <w:name w:val="Numpara3"/>
    <w:basedOn w:val="Normal"/>
    <w:pPr>
      <w:numPr>
        <w:ilvl w:val="2"/>
        <w:numId w:val="13"/>
      </w:numPr>
      <w:tabs>
        <w:tab w:val="num" w:pos="2552"/>
      </w:tabs>
      <w:spacing w:before="0" w:after="240"/>
      <w:ind w:left="2552" w:hanging="851"/>
    </w:pPr>
    <w:rPr>
      <w:rFonts w:ascii="Arial" w:hAnsi="Arial"/>
      <w:szCs w:val="20"/>
      <w:lang w:eastAsia="en-AU"/>
    </w:rPr>
  </w:style>
  <w:style w:type="paragraph" w:customStyle="1" w:styleId="Numpara4">
    <w:name w:val="Numpara4"/>
    <w:basedOn w:val="Normal"/>
    <w:pPr>
      <w:numPr>
        <w:ilvl w:val="3"/>
        <w:numId w:val="13"/>
      </w:numPr>
      <w:tabs>
        <w:tab w:val="num" w:pos="3686"/>
      </w:tabs>
      <w:spacing w:before="0" w:after="240"/>
      <w:ind w:left="3686" w:hanging="1134"/>
    </w:pPr>
    <w:rPr>
      <w:rFonts w:ascii="Arial" w:hAnsi="Arial"/>
      <w:szCs w:val="20"/>
      <w:lang w:eastAsia="en-AU"/>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line="240" w:lineRule="atLeast"/>
      <w:jc w:val="left"/>
    </w:pPr>
    <w:rPr>
      <w:i/>
      <w:iCs/>
      <w:vanish/>
      <w:color w:val="FF0000"/>
      <w:sz w:val="18"/>
      <w:szCs w:val="18"/>
      <w:lang w:val="en-US"/>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0"/>
      <w:jc w:val="left"/>
    </w:pPr>
    <w:rPr>
      <w:i/>
      <w:iCs/>
      <w:vanish/>
      <w:color w:val="FF0000"/>
      <w:sz w:val="20"/>
      <w:szCs w:val="20"/>
      <w:lang w:val="en-US"/>
    </w:rPr>
  </w:style>
  <w:style w:type="paragraph" w:styleId="BodyTextIndent">
    <w:name w:val="Body Text Indent"/>
    <w:basedOn w:val="Normal"/>
    <w:pPr>
      <w:tabs>
        <w:tab w:val="left" w:pos="1418"/>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120"/>
      <w:ind w:left="1418" w:hanging="709"/>
    </w:pPr>
    <w:rPr>
      <w:color w:val="000000"/>
      <w:szCs w:val="22"/>
      <w:lang w:val="en-U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1">
    <w:name w:val="B1"/>
    <w:basedOn w:val="Normal"/>
    <w:pPr>
      <w:tabs>
        <w:tab w:val="left" w:pos="567"/>
        <w:tab w:val="left" w:pos="1247"/>
        <w:tab w:val="left" w:pos="1814"/>
        <w:tab w:val="left" w:pos="2268"/>
      </w:tabs>
      <w:suppressAutoHyphens/>
      <w:spacing w:before="120" w:line="260" w:lineRule="exact"/>
    </w:pPr>
    <w:rPr>
      <w:rFonts w:ascii="Times New Roman" w:hAnsi="Times New Roman"/>
      <w:color w:val="000000"/>
      <w:spacing w:val="6"/>
      <w:szCs w:val="20"/>
    </w:rPr>
  </w:style>
  <w:style w:type="paragraph" w:customStyle="1" w:styleId="B1Def">
    <w:name w:val="B1Def"/>
    <w:basedOn w:val="B1"/>
    <w:pPr>
      <w:numPr>
        <w:numId w:val="18"/>
      </w:numPr>
      <w:tabs>
        <w:tab w:val="clear" w:pos="567"/>
        <w:tab w:val="clear" w:pos="2268"/>
        <w:tab w:val="clear" w:pos="2835"/>
        <w:tab w:val="left" w:pos="709"/>
        <w:tab w:val="left" w:pos="992"/>
        <w:tab w:val="left" w:pos="1276"/>
        <w:tab w:val="left" w:pos="1843"/>
        <w:tab w:val="left" w:pos="2410"/>
        <w:tab w:val="left" w:pos="2977"/>
      </w:tabs>
      <w:spacing w:line="240" w:lineRule="auto"/>
      <w:ind w:left="993" w:hanging="284"/>
    </w:pPr>
    <w:rPr>
      <w:spacing w:val="-2"/>
    </w:rPr>
  </w:style>
  <w:style w:type="paragraph" w:customStyle="1" w:styleId="Default">
    <w:name w:val="Default"/>
    <w:pPr>
      <w:autoSpaceDE w:val="0"/>
      <w:autoSpaceDN w:val="0"/>
      <w:adjustRightInd w:val="0"/>
    </w:pPr>
    <w:rPr>
      <w:rFonts w:ascii="Arial" w:eastAsia="SimSun" w:hAnsi="Arial" w:cs="Arial"/>
      <w:color w:val="000000"/>
      <w:sz w:val="24"/>
      <w:szCs w:val="24"/>
      <w:lang w:eastAsia="ja-JP" w:bidi="th-TH"/>
    </w:rPr>
  </w:style>
  <w:style w:type="paragraph" w:customStyle="1" w:styleId="B3A">
    <w:name w:val="B3#A"/>
    <w:basedOn w:val="B1"/>
    <w:next w:val="Normal"/>
    <w:pPr>
      <w:numPr>
        <w:ilvl w:val="6"/>
        <w:numId w:val="19"/>
      </w:numPr>
      <w:tabs>
        <w:tab w:val="clear" w:pos="567"/>
      </w:tabs>
    </w:pPr>
    <w:rPr>
      <w:lang w:eastAsia="zh-CN"/>
    </w:rPr>
  </w:style>
  <w:style w:type="paragraph" w:customStyle="1" w:styleId="B4A">
    <w:name w:val="B4#A"/>
    <w:basedOn w:val="B1"/>
    <w:next w:val="Normal"/>
    <w:pPr>
      <w:numPr>
        <w:ilvl w:val="7"/>
        <w:numId w:val="19"/>
      </w:numPr>
      <w:tabs>
        <w:tab w:val="clear" w:pos="567"/>
      </w:tabs>
    </w:pPr>
    <w:rPr>
      <w:lang w:eastAsia="zh-CN"/>
    </w:rPr>
  </w:style>
  <w:style w:type="paragraph" w:customStyle="1" w:styleId="B5A">
    <w:name w:val="B5#A"/>
    <w:basedOn w:val="B1"/>
    <w:next w:val="Normal"/>
    <w:pPr>
      <w:numPr>
        <w:ilvl w:val="8"/>
        <w:numId w:val="19"/>
      </w:numPr>
      <w:tabs>
        <w:tab w:val="clear" w:pos="567"/>
      </w:tabs>
    </w:pPr>
    <w:rPr>
      <w:lang w:eastAsia="zh-CN"/>
    </w:rPr>
  </w:style>
  <w:style w:type="paragraph" w:customStyle="1" w:styleId="H1A">
    <w:name w:val="H1#A"/>
    <w:basedOn w:val="Heading1"/>
    <w:next w:val="B1"/>
    <w:pPr>
      <w:keepNext/>
      <w:pageBreakBefore/>
      <w:numPr>
        <w:numId w:val="19"/>
      </w:numPr>
      <w:pBdr>
        <w:bottom w:val="none" w:sz="0" w:space="0" w:color="auto"/>
      </w:pBdr>
      <w:tabs>
        <w:tab w:val="left" w:pos="1247"/>
        <w:tab w:val="left" w:pos="1814"/>
        <w:tab w:val="left" w:pos="2268"/>
      </w:tabs>
      <w:suppressAutoHyphens/>
      <w:spacing w:before="480" w:after="0" w:line="260" w:lineRule="exact"/>
      <w:ind w:left="0" w:firstLine="0"/>
      <w:jc w:val="center"/>
    </w:pPr>
    <w:rPr>
      <w:rFonts w:ascii="Times New Roman" w:hAnsi="Times New Roman"/>
      <w:b w:val="0"/>
      <w:i w:val="0"/>
      <w:color w:val="000000"/>
      <w:sz w:val="22"/>
      <w:szCs w:val="20"/>
      <w:lang w:val="en-GB" w:eastAsia="zh-CN"/>
    </w:rPr>
  </w:style>
  <w:style w:type="paragraph" w:customStyle="1" w:styleId="H2A">
    <w:name w:val="H2#A"/>
    <w:basedOn w:val="Heading1"/>
    <w:next w:val="B1"/>
    <w:pPr>
      <w:keepNext/>
      <w:numPr>
        <w:ilvl w:val="1"/>
        <w:numId w:val="19"/>
      </w:numPr>
      <w:pBdr>
        <w:bottom w:val="none" w:sz="0" w:space="0" w:color="auto"/>
      </w:pBdr>
      <w:tabs>
        <w:tab w:val="left" w:pos="1247"/>
        <w:tab w:val="left" w:pos="1814"/>
        <w:tab w:val="left" w:pos="2268"/>
      </w:tabs>
      <w:suppressAutoHyphens/>
      <w:spacing w:before="280" w:after="0" w:line="260" w:lineRule="exact"/>
      <w:ind w:left="0" w:firstLine="0"/>
      <w:jc w:val="left"/>
      <w:outlineLvl w:val="1"/>
    </w:pPr>
    <w:rPr>
      <w:rFonts w:ascii="Times New Roman" w:hAnsi="Times New Roman"/>
      <w:i w:val="0"/>
      <w:color w:val="000000"/>
      <w:spacing w:val="6"/>
      <w:sz w:val="22"/>
      <w:szCs w:val="20"/>
      <w:lang w:val="en-GB" w:eastAsia="zh-CN"/>
    </w:rPr>
  </w:style>
  <w:style w:type="paragraph" w:customStyle="1" w:styleId="H3A">
    <w:name w:val="H3#A"/>
    <w:basedOn w:val="Heading1"/>
    <w:next w:val="B1"/>
    <w:pPr>
      <w:keepNext/>
      <w:numPr>
        <w:ilvl w:val="2"/>
        <w:numId w:val="19"/>
      </w:numPr>
      <w:pBdr>
        <w:bottom w:val="none" w:sz="0" w:space="0" w:color="auto"/>
      </w:pBdr>
      <w:tabs>
        <w:tab w:val="left" w:pos="1247"/>
        <w:tab w:val="left" w:pos="1814"/>
        <w:tab w:val="left" w:pos="2268"/>
      </w:tabs>
      <w:suppressAutoHyphens/>
      <w:spacing w:before="120" w:after="0" w:line="260" w:lineRule="exact"/>
      <w:ind w:left="0" w:firstLine="0"/>
      <w:jc w:val="left"/>
      <w:outlineLvl w:val="2"/>
    </w:pPr>
    <w:rPr>
      <w:rFonts w:ascii="Times New Roman" w:hAnsi="Times New Roman"/>
      <w:i w:val="0"/>
      <w:color w:val="000000"/>
      <w:spacing w:val="6"/>
      <w:sz w:val="22"/>
      <w:szCs w:val="20"/>
      <w:lang w:val="en-GB" w:eastAsia="zh-CN"/>
    </w:rPr>
  </w:style>
  <w:style w:type="paragraph" w:customStyle="1" w:styleId="H4A">
    <w:name w:val="H4#A"/>
    <w:basedOn w:val="Heading1"/>
    <w:next w:val="B1"/>
    <w:pPr>
      <w:keepNext/>
      <w:numPr>
        <w:ilvl w:val="3"/>
        <w:numId w:val="19"/>
      </w:numPr>
      <w:pBdr>
        <w:bottom w:val="none" w:sz="0" w:space="0" w:color="auto"/>
      </w:pBdr>
      <w:tabs>
        <w:tab w:val="left" w:pos="1247"/>
        <w:tab w:val="left" w:pos="1814"/>
        <w:tab w:val="left" w:pos="2268"/>
      </w:tabs>
      <w:suppressAutoHyphens/>
      <w:spacing w:before="120" w:after="0" w:line="260" w:lineRule="exact"/>
      <w:ind w:left="0" w:firstLine="0"/>
      <w:jc w:val="left"/>
      <w:outlineLvl w:val="3"/>
    </w:pPr>
    <w:rPr>
      <w:rFonts w:ascii="Times New Roman" w:hAnsi="Times New Roman"/>
      <w:b w:val="0"/>
      <w:color w:val="000000"/>
      <w:spacing w:val="6"/>
      <w:sz w:val="22"/>
      <w:szCs w:val="20"/>
      <w:lang w:val="en-GB" w:eastAsia="zh-CN"/>
    </w:rPr>
  </w:style>
  <w:style w:type="paragraph" w:customStyle="1" w:styleId="H5A">
    <w:name w:val="H5#A"/>
    <w:basedOn w:val="Heading1"/>
    <w:next w:val="B1"/>
    <w:pPr>
      <w:keepNext/>
      <w:numPr>
        <w:ilvl w:val="4"/>
        <w:numId w:val="19"/>
      </w:numPr>
      <w:pBdr>
        <w:bottom w:val="none" w:sz="0" w:space="0" w:color="auto"/>
      </w:pBdr>
      <w:tabs>
        <w:tab w:val="left" w:pos="1247"/>
        <w:tab w:val="left" w:pos="1814"/>
        <w:tab w:val="left" w:pos="2268"/>
      </w:tabs>
      <w:suppressAutoHyphens/>
      <w:spacing w:before="120" w:after="0" w:line="260" w:lineRule="exact"/>
      <w:ind w:left="0" w:firstLine="0"/>
      <w:jc w:val="left"/>
      <w:outlineLvl w:val="4"/>
    </w:pPr>
    <w:rPr>
      <w:rFonts w:ascii="Times New Roman" w:hAnsi="Times New Roman"/>
      <w:i w:val="0"/>
      <w:color w:val="000000"/>
      <w:spacing w:val="6"/>
      <w:sz w:val="24"/>
      <w:szCs w:val="20"/>
      <w:lang w:val="en-GB" w:eastAsia="zh-CN"/>
    </w:rPr>
  </w:style>
  <w:style w:type="character" w:customStyle="1" w:styleId="detailsalignedbold">
    <w:name w:val="detailsaligned bold"/>
    <w:rPr>
      <w:rFonts w:cs="Times New Roman"/>
    </w:rPr>
  </w:style>
  <w:style w:type="paragraph" w:styleId="Caption">
    <w:name w:val="caption"/>
    <w:basedOn w:val="Normal"/>
    <w:next w:val="Normal"/>
    <w:qFormat/>
    <w:rPr>
      <w:b/>
      <w:bCs/>
      <w:sz w:val="20"/>
      <w:szCs w:val="20"/>
    </w:rPr>
  </w:style>
  <w:style w:type="paragraph" w:customStyle="1" w:styleId="B2">
    <w:name w:val="B2#"/>
    <w:basedOn w:val="B1"/>
    <w:pPr>
      <w:numPr>
        <w:ilvl w:val="5"/>
        <w:numId w:val="20"/>
      </w:numPr>
      <w:tabs>
        <w:tab w:val="clear" w:pos="1247"/>
        <w:tab w:val="clear" w:pos="1814"/>
        <w:tab w:val="left" w:pos="1134"/>
        <w:tab w:val="left" w:pos="1701"/>
      </w:tabs>
    </w:pPr>
    <w:rPr>
      <w:lang w:eastAsia="zh-CN"/>
    </w:rPr>
  </w:style>
  <w:style w:type="paragraph" w:customStyle="1" w:styleId="B3">
    <w:name w:val="B3#"/>
    <w:basedOn w:val="B1"/>
    <w:pPr>
      <w:numPr>
        <w:ilvl w:val="6"/>
        <w:numId w:val="20"/>
      </w:numPr>
      <w:tabs>
        <w:tab w:val="clear" w:pos="567"/>
        <w:tab w:val="clear" w:pos="1247"/>
        <w:tab w:val="clear" w:pos="1814"/>
        <w:tab w:val="clear" w:pos="2268"/>
        <w:tab w:val="left" w:pos="1134"/>
        <w:tab w:val="left" w:pos="1701"/>
        <w:tab w:val="left" w:pos="2835"/>
      </w:tabs>
    </w:pPr>
    <w:rPr>
      <w:lang w:eastAsia="zh-CN"/>
    </w:rPr>
  </w:style>
  <w:style w:type="paragraph" w:customStyle="1" w:styleId="H2">
    <w:name w:val="H2#"/>
    <w:basedOn w:val="B1"/>
    <w:next w:val="B1"/>
    <w:pPr>
      <w:keepNext/>
      <w:numPr>
        <w:ilvl w:val="1"/>
        <w:numId w:val="20"/>
      </w:numPr>
      <w:tabs>
        <w:tab w:val="clear" w:pos="567"/>
        <w:tab w:val="clear" w:pos="1247"/>
        <w:tab w:val="clear" w:pos="1814"/>
        <w:tab w:val="clear" w:pos="2268"/>
        <w:tab w:val="left" w:pos="1134"/>
        <w:tab w:val="left" w:pos="1701"/>
      </w:tabs>
      <w:spacing w:before="280"/>
      <w:outlineLvl w:val="1"/>
    </w:pPr>
    <w:rPr>
      <w:b/>
      <w:lang w:eastAsia="zh-CN"/>
    </w:rPr>
  </w:style>
  <w:style w:type="paragraph" w:customStyle="1" w:styleId="H1">
    <w:name w:val="H1#"/>
    <w:basedOn w:val="H2"/>
    <w:next w:val="B1"/>
    <w:pPr>
      <w:numPr>
        <w:ilvl w:val="0"/>
      </w:numPr>
      <w:tabs>
        <w:tab w:val="left" w:pos="2268"/>
      </w:tabs>
      <w:jc w:val="left"/>
      <w:outlineLvl w:val="0"/>
    </w:pPr>
    <w:rPr>
      <w:spacing w:val="2"/>
    </w:rPr>
  </w:style>
  <w:style w:type="paragraph" w:customStyle="1" w:styleId="zxpara1">
    <w:name w:val="zxpara1"/>
    <w:pPr>
      <w:numPr>
        <w:ilvl w:val="7"/>
        <w:numId w:val="20"/>
      </w:numPr>
      <w:spacing w:line="280" w:lineRule="exact"/>
    </w:pPr>
    <w:rPr>
      <w:rFonts w:ascii="Arial" w:hAnsi="Arial"/>
      <w:noProof/>
      <w:spacing w:val="6"/>
      <w:sz w:val="18"/>
      <w:lang w:eastAsia="zh-CN"/>
    </w:rPr>
  </w:style>
  <w:style w:type="paragraph" w:customStyle="1" w:styleId="Seal-line">
    <w:name w:val="Seal - line"/>
    <w:basedOn w:val="Normal"/>
    <w:rsid w:val="006E3B00"/>
    <w:pPr>
      <w:tabs>
        <w:tab w:val="right" w:leader="dot" w:pos="4111"/>
      </w:tabs>
      <w:spacing w:before="0"/>
      <w:jc w:val="left"/>
    </w:pPr>
    <w:rPr>
      <w:szCs w:val="20"/>
      <w:lang w:val="en-US"/>
    </w:rPr>
  </w:style>
  <w:style w:type="paragraph" w:customStyle="1" w:styleId="Seal-normal">
    <w:name w:val="Seal - normal"/>
    <w:basedOn w:val="Normal"/>
    <w:rsid w:val="006E3B00"/>
    <w:pPr>
      <w:spacing w:before="0"/>
      <w:jc w:val="left"/>
    </w:pPr>
    <w:rPr>
      <w:szCs w:val="20"/>
      <w:lang w:val="en-US"/>
    </w:rPr>
  </w:style>
  <w:style w:type="paragraph" w:styleId="DocumentMap">
    <w:name w:val="Document Map"/>
    <w:basedOn w:val="Normal"/>
    <w:semiHidden/>
    <w:rsid w:val="00EA2AA6"/>
    <w:pPr>
      <w:shd w:val="clear" w:color="auto" w:fill="000080"/>
    </w:pPr>
    <w:rPr>
      <w:rFonts w:ascii="Tahoma" w:hAnsi="Tahoma" w:cs="Tahoma"/>
      <w:sz w:val="20"/>
      <w:szCs w:val="20"/>
    </w:rPr>
  </w:style>
  <w:style w:type="table" w:styleId="TableGrid">
    <w:name w:val="Table Grid"/>
    <w:basedOn w:val="TableNormal"/>
    <w:rsid w:val="00254EA1"/>
    <w:pPr>
      <w:spacing w:before="1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Standard">
    <w:name w:val="HRStandard"/>
    <w:rsid w:val="005C4074"/>
    <w:pPr>
      <w:spacing w:after="240" w:line="288" w:lineRule="auto"/>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16A77-0C2A-48E7-808D-C0F43F5F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3424</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Capital Management Branch</vt:lpstr>
    </vt:vector>
  </TitlesOfParts>
  <Company>Department of Human Services</Company>
  <LinksUpToDate>false</LinksUpToDate>
  <CharactersWithSpaces>21451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Management Branch</dc:title>
  <dc:creator>John Davies</dc:creator>
  <cp:lastModifiedBy>Elizabeth Ascroft</cp:lastModifiedBy>
  <cp:revision>2</cp:revision>
  <cp:lastPrinted>2013-07-01T22:21:00Z</cp:lastPrinted>
  <dcterms:created xsi:type="dcterms:W3CDTF">2018-02-12T02:35:00Z</dcterms:created>
  <dcterms:modified xsi:type="dcterms:W3CDTF">2018-02-12T02:35:00Z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ME_79092210_7 (W2003)</vt:lpwstr>
  </property>
  <property fmtid="{D5CDD505-2E9C-101B-9397-08002B2CF9AE}" pid="4" name="TitusGUID">
    <vt:lpwstr>14e6e71b-991d-44a0-97b7-fcfbbbd85b40</vt:lpwstr>
  </property>
  <property fmtid="{D5CDD505-2E9C-101B-9397-08002B2CF9AE}" pid="5" name="PSPFClassification">
    <vt:lpwstr>Do Not Mark</vt:lpwstr>
  </property>
</Properties>
</file>