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21" w:rsidRPr="00266D51" w:rsidRDefault="009411D6" w:rsidP="001D5A21">
      <w:pPr>
        <w:spacing w:after="180"/>
        <w:jc w:val="right"/>
        <w:rPr>
          <w:b/>
          <w:color w:val="632423"/>
          <w:lang w:val="en-US"/>
        </w:rPr>
      </w:pPr>
      <w:bookmarkStart w:id="0" w:name="DraftNotice"/>
      <w:bookmarkStart w:id="1" w:name="_GoBack"/>
      <w:bookmarkEnd w:id="1"/>
      <w:r>
        <w:rPr>
          <w:b/>
          <w:color w:val="632423"/>
          <w:lang w:val="en-US"/>
        </w:rPr>
        <w:t>Sample</w:t>
      </w:r>
      <w:r w:rsidR="001D5A21" w:rsidRPr="00266D51">
        <w:rPr>
          <w:b/>
          <w:color w:val="632423"/>
          <w:lang w:val="en-US"/>
        </w:rPr>
        <w:t xml:space="preserve"> Document</w:t>
      </w:r>
    </w:p>
    <w:p w:rsidR="00BB0314" w:rsidRPr="00A47B48" w:rsidRDefault="001D5A21" w:rsidP="00A47B48">
      <w:pPr>
        <w:spacing w:after="180"/>
        <w:rPr>
          <w:b/>
          <w:sz w:val="28"/>
          <w:szCs w:val="28"/>
          <w:lang w:val="en-US"/>
        </w:rPr>
      </w:pPr>
      <w:r>
        <w:rPr>
          <w:b/>
          <w:sz w:val="28"/>
          <w:szCs w:val="28"/>
          <w:lang w:val="en-US"/>
        </w:rPr>
        <w:t>Priority &amp; Co-ordination Deed</w:t>
      </w:r>
      <w:r w:rsidR="00A47B48">
        <w:rPr>
          <w:b/>
          <w:sz w:val="28"/>
          <w:szCs w:val="28"/>
          <w:lang w:val="en-US"/>
        </w:rPr>
        <w:br/>
      </w:r>
    </w:p>
    <w:tbl>
      <w:tblPr>
        <w:tblW w:w="0" w:type="auto"/>
        <w:tblLook w:val="04A0" w:firstRow="1" w:lastRow="0" w:firstColumn="1" w:lastColumn="0" w:noHBand="0" w:noVBand="1"/>
      </w:tblPr>
      <w:tblGrid>
        <w:gridCol w:w="3227"/>
        <w:gridCol w:w="6059"/>
      </w:tblGrid>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sz w:val="18"/>
                <w:szCs w:val="18"/>
                <w:lang w:val="en-US"/>
              </w:rPr>
            </w:pPr>
            <w:r>
              <w:rPr>
                <w:b/>
                <w:sz w:val="18"/>
                <w:szCs w:val="18"/>
                <w:lang w:val="en-US"/>
              </w:rPr>
              <w:t>What is this sample document usually called?</w:t>
            </w:r>
          </w:p>
        </w:tc>
        <w:tc>
          <w:tcPr>
            <w:tcW w:w="6059" w:type="dxa"/>
            <w:tcBorders>
              <w:top w:val="single" w:sz="4" w:space="0" w:color="A6A6A6"/>
              <w:left w:val="nil"/>
              <w:bottom w:val="single" w:sz="4" w:space="0" w:color="A6A6A6"/>
              <w:right w:val="nil"/>
            </w:tcBorders>
            <w:shd w:val="clear" w:color="auto" w:fill="FFFFFF"/>
            <w:hideMark/>
          </w:tcPr>
          <w:p w:rsidR="00A47B48" w:rsidRDefault="00A47B48" w:rsidP="00A47B48">
            <w:pPr>
              <w:spacing w:before="120" w:after="120"/>
              <w:jc w:val="both"/>
              <w:rPr>
                <w:sz w:val="18"/>
                <w:szCs w:val="18"/>
                <w:lang w:val="en-US"/>
              </w:rPr>
            </w:pPr>
            <w:r>
              <w:rPr>
                <w:sz w:val="18"/>
                <w:szCs w:val="18"/>
                <w:lang w:val="en-US"/>
              </w:rPr>
              <w:t>Priority &amp; Co-Ordination Deed or Priority Deed.</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group of documents does it belong to?</w:t>
            </w:r>
          </w:p>
        </w:tc>
        <w:tc>
          <w:tcPr>
            <w:tcW w:w="6059" w:type="dxa"/>
            <w:tcBorders>
              <w:top w:val="single" w:sz="4" w:space="0" w:color="A6A6A6"/>
              <w:left w:val="nil"/>
              <w:bottom w:val="single" w:sz="4" w:space="0" w:color="A6A6A6"/>
              <w:right w:val="nil"/>
            </w:tcBorders>
            <w:shd w:val="clear" w:color="auto" w:fill="FFFFFF"/>
            <w:hideMark/>
          </w:tcPr>
          <w:p w:rsidR="00A47B48" w:rsidRDefault="00A47B48">
            <w:pPr>
              <w:tabs>
                <w:tab w:val="left" w:pos="3327"/>
              </w:tabs>
              <w:spacing w:before="120"/>
              <w:jc w:val="both"/>
              <w:rPr>
                <w:sz w:val="18"/>
                <w:szCs w:val="18"/>
                <w:lang w:val="en-US"/>
              </w:rPr>
            </w:pPr>
            <w:r>
              <w:rPr>
                <w:sz w:val="18"/>
                <w:szCs w:val="18"/>
                <w:lang w:val="en-US"/>
              </w:rPr>
              <w:t>Secured Transaction Documents</w:t>
            </w:r>
            <w:r w:rsidR="00CF5944">
              <w:rPr>
                <w:sz w:val="18"/>
                <w:szCs w:val="18"/>
                <w:lang w:val="en-US"/>
              </w:rPr>
              <w:t>.</w:t>
            </w:r>
          </w:p>
          <w:p w:rsidR="00A47B48" w:rsidRDefault="00A47B48">
            <w:pPr>
              <w:spacing w:before="120" w:after="120"/>
              <w:jc w:val="both"/>
              <w:rPr>
                <w:sz w:val="18"/>
                <w:szCs w:val="18"/>
                <w:lang w:val="en-US"/>
              </w:rPr>
            </w:pPr>
            <w:r>
              <w:rPr>
                <w:sz w:val="18"/>
                <w:szCs w:val="18"/>
                <w:lang w:val="en-US"/>
              </w:rPr>
              <w:t xml:space="preserve">See </w:t>
            </w:r>
            <w:r>
              <w:rPr>
                <w:i/>
                <w:sz w:val="18"/>
                <w:szCs w:val="18"/>
                <w:lang w:val="en-US"/>
              </w:rPr>
              <w:t xml:space="preserve">What other documents are closely related to it? </w:t>
            </w:r>
            <w:r>
              <w:rPr>
                <w:sz w:val="18"/>
                <w:szCs w:val="18"/>
                <w:lang w:val="en-US"/>
              </w:rPr>
              <w:t>below.</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Who will sign it?</w:t>
            </w:r>
          </w:p>
        </w:tc>
        <w:tc>
          <w:tcPr>
            <w:tcW w:w="6059" w:type="dxa"/>
            <w:tcBorders>
              <w:top w:val="single" w:sz="4" w:space="0" w:color="A6A6A6"/>
              <w:left w:val="nil"/>
              <w:bottom w:val="single" w:sz="4" w:space="0" w:color="A6A6A6"/>
              <w:right w:val="nil"/>
            </w:tcBorders>
            <w:shd w:val="clear" w:color="auto" w:fill="FFFFFF"/>
            <w:hideMark/>
          </w:tcPr>
          <w:p w:rsidR="00AA7208" w:rsidRDefault="00A47B48" w:rsidP="00AA7208">
            <w:pPr>
              <w:spacing w:before="120"/>
              <w:jc w:val="both"/>
              <w:rPr>
                <w:sz w:val="18"/>
                <w:szCs w:val="18"/>
                <w:lang w:val="en-US"/>
              </w:rPr>
            </w:pPr>
            <w:r>
              <w:rPr>
                <w:sz w:val="18"/>
                <w:szCs w:val="18"/>
                <w:lang w:val="en-US"/>
              </w:rPr>
              <w:t xml:space="preserve">State of </w:t>
            </w:r>
            <w:r w:rsidR="00AA7208">
              <w:rPr>
                <w:sz w:val="18"/>
                <w:szCs w:val="18"/>
                <w:lang w:val="en-US"/>
              </w:rPr>
              <w:t>Victoria (acting through a named Government Department) (</w:t>
            </w:r>
            <w:r w:rsidR="00AA7208" w:rsidRPr="004E3013">
              <w:rPr>
                <w:sz w:val="18"/>
                <w:szCs w:val="18"/>
                <w:lang w:val="en-US"/>
              </w:rPr>
              <w:t>the</w:t>
            </w:r>
            <w:r w:rsidR="00AA7208">
              <w:rPr>
                <w:b/>
                <w:sz w:val="18"/>
                <w:szCs w:val="18"/>
                <w:lang w:val="en-US"/>
              </w:rPr>
              <w:t xml:space="preserve"> State</w:t>
            </w:r>
            <w:r w:rsidR="004E3013">
              <w:rPr>
                <w:sz w:val="18"/>
                <w:szCs w:val="18"/>
                <w:lang w:val="en-US"/>
              </w:rPr>
              <w:t>).</w:t>
            </w:r>
          </w:p>
          <w:p w:rsidR="00A47B48" w:rsidRDefault="00A47B48">
            <w:pPr>
              <w:spacing w:before="120"/>
              <w:jc w:val="both"/>
              <w:rPr>
                <w:sz w:val="18"/>
                <w:szCs w:val="18"/>
                <w:lang w:val="en-US"/>
              </w:rPr>
            </w:pPr>
          </w:p>
          <w:p w:rsidR="00A47B48" w:rsidRDefault="00A47B48" w:rsidP="00A47B48">
            <w:pPr>
              <w:spacing w:before="120"/>
              <w:jc w:val="both"/>
              <w:rPr>
                <w:sz w:val="18"/>
                <w:szCs w:val="18"/>
                <w:lang w:val="en-US"/>
              </w:rPr>
            </w:pPr>
            <w:r>
              <w:rPr>
                <w:sz w:val="18"/>
                <w:szCs w:val="18"/>
                <w:lang w:val="en-US"/>
              </w:rPr>
              <w:t>Bond Security Trustee</w:t>
            </w:r>
            <w:r w:rsidR="00CF5944">
              <w:rPr>
                <w:sz w:val="18"/>
                <w:szCs w:val="18"/>
                <w:lang w:val="en-US"/>
              </w:rPr>
              <w:t>.</w:t>
            </w:r>
          </w:p>
          <w:p w:rsidR="00A47B48" w:rsidRDefault="00A47B48" w:rsidP="00A47B48">
            <w:pPr>
              <w:spacing w:before="120" w:after="120"/>
              <w:jc w:val="both"/>
              <w:rPr>
                <w:sz w:val="18"/>
                <w:szCs w:val="18"/>
                <w:lang w:val="en-US"/>
              </w:rPr>
            </w:pPr>
            <w:r>
              <w:rPr>
                <w:sz w:val="18"/>
                <w:szCs w:val="18"/>
                <w:lang w:val="en-US"/>
              </w:rPr>
              <w:t xml:space="preserve">Issuer of the Social </w:t>
            </w:r>
            <w:r w:rsidR="00AA7208">
              <w:rPr>
                <w:sz w:val="18"/>
                <w:szCs w:val="18"/>
                <w:lang w:val="en-US"/>
              </w:rPr>
              <w:t>Impact</w:t>
            </w:r>
            <w:r>
              <w:rPr>
                <w:sz w:val="18"/>
                <w:szCs w:val="18"/>
                <w:lang w:val="en-US"/>
              </w:rPr>
              <w:t xml:space="preserve"> Bonds (</w:t>
            </w:r>
            <w:r>
              <w:rPr>
                <w:b/>
                <w:sz w:val="18"/>
                <w:szCs w:val="18"/>
                <w:lang w:val="en-US"/>
              </w:rPr>
              <w:t>Bonds</w:t>
            </w:r>
            <w:r>
              <w:rPr>
                <w:sz w:val="18"/>
                <w:szCs w:val="18"/>
                <w:lang w:val="en-US"/>
              </w:rPr>
              <w:t>), which is likely to be the Proponent</w:t>
            </w:r>
            <w:r w:rsidR="00CF5944">
              <w:rPr>
                <w:sz w:val="18"/>
                <w:szCs w:val="18"/>
                <w:lang w:val="en-US"/>
              </w:rPr>
              <w:t>.</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When is it used?</w:t>
            </w:r>
          </w:p>
        </w:tc>
        <w:tc>
          <w:tcPr>
            <w:tcW w:w="6059" w:type="dxa"/>
            <w:tcBorders>
              <w:top w:val="single" w:sz="4" w:space="0" w:color="A6A6A6"/>
              <w:left w:val="nil"/>
              <w:bottom w:val="single" w:sz="4" w:space="0" w:color="A6A6A6"/>
              <w:right w:val="nil"/>
            </w:tcBorders>
            <w:shd w:val="clear" w:color="auto" w:fill="FFFFFF"/>
            <w:hideMark/>
          </w:tcPr>
          <w:p w:rsidR="00A47B48" w:rsidRPr="00A47B48" w:rsidRDefault="00A47B48" w:rsidP="00AA7208">
            <w:pPr>
              <w:spacing w:before="120" w:after="120"/>
              <w:jc w:val="both"/>
              <w:rPr>
                <w:sz w:val="18"/>
                <w:szCs w:val="18"/>
                <w:lang w:val="en-US"/>
              </w:rPr>
            </w:pPr>
            <w:r>
              <w:rPr>
                <w:b/>
                <w:sz w:val="18"/>
                <w:szCs w:val="18"/>
                <w:shd w:val="clear" w:color="auto" w:fill="FBD4B4"/>
              </w:rPr>
              <w:t>Secured Transactions</w:t>
            </w:r>
            <w:r>
              <w:rPr>
                <w:sz w:val="18"/>
                <w:szCs w:val="18"/>
                <w:lang w:val="en-US"/>
              </w:rPr>
              <w:t xml:space="preserve"> </w:t>
            </w:r>
            <w:r w:rsidRPr="00A47B48">
              <w:rPr>
                <w:sz w:val="18"/>
                <w:szCs w:val="18"/>
                <w:lang w:val="en-US"/>
              </w:rPr>
              <w:t xml:space="preserve">for any funding model that requires the </w:t>
            </w:r>
            <w:r w:rsidR="00AA7208">
              <w:rPr>
                <w:sz w:val="18"/>
                <w:szCs w:val="18"/>
                <w:lang w:val="en-US"/>
              </w:rPr>
              <w:t>State to</w:t>
            </w:r>
            <w:r>
              <w:rPr>
                <w:sz w:val="18"/>
                <w:szCs w:val="18"/>
                <w:lang w:val="en-US"/>
              </w:rPr>
              <w:t xml:space="preserve"> take security, and</w:t>
            </w:r>
            <w:r w:rsidRPr="00A47B48">
              <w:rPr>
                <w:sz w:val="18"/>
                <w:szCs w:val="18"/>
                <w:lang w:val="en-US"/>
              </w:rPr>
              <w:t xml:space="preserve"> where it is </w:t>
            </w:r>
            <w:r>
              <w:rPr>
                <w:sz w:val="18"/>
                <w:szCs w:val="18"/>
                <w:lang w:val="en-US"/>
              </w:rPr>
              <w:t xml:space="preserve">also </w:t>
            </w:r>
            <w:r w:rsidRPr="00A47B48">
              <w:rPr>
                <w:sz w:val="18"/>
                <w:szCs w:val="18"/>
                <w:lang w:val="en-US"/>
              </w:rPr>
              <w:t>agreed with Bond investors that security is to be give</w:t>
            </w:r>
            <w:r>
              <w:rPr>
                <w:sz w:val="18"/>
                <w:szCs w:val="18"/>
                <w:lang w:val="en-US"/>
              </w:rPr>
              <w:t>n to them, over particular property.</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does it do?</w:t>
            </w:r>
          </w:p>
        </w:tc>
        <w:tc>
          <w:tcPr>
            <w:tcW w:w="6059" w:type="dxa"/>
            <w:tcBorders>
              <w:top w:val="single" w:sz="4" w:space="0" w:color="A6A6A6"/>
              <w:left w:val="nil"/>
              <w:bottom w:val="single" w:sz="4" w:space="0" w:color="A6A6A6"/>
              <w:right w:val="nil"/>
            </w:tcBorders>
            <w:shd w:val="clear" w:color="auto" w:fill="FFFFFF"/>
            <w:hideMark/>
          </w:tcPr>
          <w:p w:rsidR="00A47B48" w:rsidRDefault="00A47B48">
            <w:pPr>
              <w:spacing w:before="120" w:after="120"/>
              <w:jc w:val="both"/>
              <w:rPr>
                <w:sz w:val="18"/>
                <w:szCs w:val="18"/>
                <w:lang w:val="en-US"/>
              </w:rPr>
            </w:pPr>
            <w:r>
              <w:rPr>
                <w:sz w:val="18"/>
                <w:szCs w:val="18"/>
                <w:lang w:val="en-US"/>
              </w:rPr>
              <w:t>Regulates priorities and enforcement of rights between the interests created under the First Security Deed and Second Security Deed and provides other agreements for co-ordination.</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areas does it cover?</w:t>
            </w:r>
          </w:p>
        </w:tc>
        <w:tc>
          <w:tcPr>
            <w:tcW w:w="6059" w:type="dxa"/>
            <w:tcBorders>
              <w:top w:val="single" w:sz="4" w:space="0" w:color="A6A6A6"/>
              <w:left w:val="nil"/>
              <w:bottom w:val="single" w:sz="4" w:space="0" w:color="A6A6A6"/>
              <w:right w:val="nil"/>
            </w:tcBorders>
            <w:shd w:val="clear" w:color="auto" w:fill="FFFFFF"/>
            <w:hideMark/>
          </w:tcPr>
          <w:p w:rsidR="00A47B48" w:rsidRDefault="00A47B48" w:rsidP="00A47B48">
            <w:pPr>
              <w:pStyle w:val="ListParagraph"/>
              <w:numPr>
                <w:ilvl w:val="0"/>
                <w:numId w:val="23"/>
              </w:numPr>
              <w:spacing w:before="120"/>
              <w:ind w:left="176" w:hanging="176"/>
              <w:jc w:val="both"/>
              <w:rPr>
                <w:sz w:val="18"/>
                <w:szCs w:val="18"/>
                <w:lang w:val="en-US"/>
              </w:rPr>
            </w:pPr>
            <w:r>
              <w:rPr>
                <w:sz w:val="18"/>
                <w:szCs w:val="18"/>
                <w:lang w:val="en-US"/>
              </w:rPr>
              <w:t>Agreement of the ranking of priorities between the security interests</w:t>
            </w:r>
            <w:r w:rsidR="00CF5944">
              <w:rPr>
                <w:sz w:val="18"/>
                <w:szCs w:val="18"/>
                <w:lang w:val="en-US"/>
              </w:rPr>
              <w:t>.</w:t>
            </w:r>
          </w:p>
          <w:p w:rsidR="00A47B48" w:rsidRDefault="00BA6F46" w:rsidP="00A47B48">
            <w:pPr>
              <w:pStyle w:val="ListParagraph"/>
              <w:numPr>
                <w:ilvl w:val="0"/>
                <w:numId w:val="23"/>
              </w:numPr>
              <w:spacing w:before="120"/>
              <w:ind w:left="176" w:hanging="176"/>
              <w:jc w:val="both"/>
              <w:rPr>
                <w:sz w:val="18"/>
                <w:szCs w:val="18"/>
                <w:lang w:val="en-US"/>
              </w:rPr>
            </w:pPr>
            <w:r>
              <w:rPr>
                <w:sz w:val="18"/>
                <w:szCs w:val="18"/>
                <w:lang w:val="en-US"/>
              </w:rPr>
              <w:t>Regulating operation of secured bank accounts and exercise of termination rights under the Implementation Agreement</w:t>
            </w:r>
            <w:r w:rsidR="00CF5944">
              <w:rPr>
                <w:sz w:val="18"/>
                <w:szCs w:val="18"/>
                <w:lang w:val="en-US"/>
              </w:rPr>
              <w:t>.</w:t>
            </w:r>
          </w:p>
          <w:p w:rsidR="00A47B48" w:rsidRDefault="00BA6F46" w:rsidP="00A47B48">
            <w:pPr>
              <w:pStyle w:val="ListParagraph"/>
              <w:numPr>
                <w:ilvl w:val="0"/>
                <w:numId w:val="23"/>
              </w:numPr>
              <w:spacing w:before="120" w:after="120"/>
              <w:ind w:left="175" w:hanging="175"/>
              <w:jc w:val="both"/>
              <w:rPr>
                <w:sz w:val="18"/>
                <w:szCs w:val="18"/>
                <w:lang w:val="en-US"/>
              </w:rPr>
            </w:pPr>
            <w:r>
              <w:rPr>
                <w:sz w:val="18"/>
                <w:szCs w:val="18"/>
                <w:lang w:val="en-US"/>
              </w:rPr>
              <w:t>It also provides a form of the Account Bank Agreement.</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drafting options does it include?</w:t>
            </w:r>
          </w:p>
        </w:tc>
        <w:tc>
          <w:tcPr>
            <w:tcW w:w="6059" w:type="dxa"/>
            <w:tcBorders>
              <w:top w:val="single" w:sz="4" w:space="0" w:color="A6A6A6"/>
              <w:left w:val="nil"/>
              <w:bottom w:val="single" w:sz="4" w:space="0" w:color="A6A6A6"/>
              <w:right w:val="nil"/>
            </w:tcBorders>
            <w:shd w:val="clear" w:color="auto" w:fill="FFFFFF"/>
            <w:hideMark/>
          </w:tcPr>
          <w:p w:rsidR="00A47B48" w:rsidRDefault="00A47B48">
            <w:pPr>
              <w:spacing w:before="120" w:after="120"/>
              <w:jc w:val="both"/>
              <w:rPr>
                <w:sz w:val="18"/>
                <w:szCs w:val="18"/>
                <w:lang w:val="en-US"/>
              </w:rPr>
            </w:pPr>
            <w:r>
              <w:rPr>
                <w:sz w:val="18"/>
                <w:szCs w:val="18"/>
              </w:rPr>
              <w:t xml:space="preserve">Standard provisions for a </w:t>
            </w:r>
            <w:r>
              <w:rPr>
                <w:b/>
                <w:sz w:val="18"/>
                <w:szCs w:val="18"/>
                <w:shd w:val="clear" w:color="auto" w:fill="FBD4B4"/>
              </w:rPr>
              <w:t>Secured Transaction</w:t>
            </w:r>
            <w:r>
              <w:rPr>
                <w:sz w:val="18"/>
                <w:szCs w:val="18"/>
              </w:rPr>
              <w:t xml:space="preserve"> that are to apply generally.</w:t>
            </w:r>
          </w:p>
          <w:p w:rsidR="00A47B48" w:rsidRDefault="00A47B48">
            <w:pPr>
              <w:spacing w:before="120" w:after="120"/>
              <w:jc w:val="both"/>
              <w:rPr>
                <w:sz w:val="18"/>
                <w:szCs w:val="18"/>
              </w:rPr>
            </w:pPr>
            <w:r>
              <w:rPr>
                <w:b/>
                <w:sz w:val="18"/>
                <w:szCs w:val="18"/>
                <w:shd w:val="clear" w:color="auto" w:fill="F2DBDB"/>
              </w:rPr>
              <w:t xml:space="preserve">SPE </w:t>
            </w:r>
            <w:r w:rsidR="009B0596">
              <w:rPr>
                <w:b/>
                <w:sz w:val="18"/>
                <w:szCs w:val="18"/>
                <w:shd w:val="clear" w:color="auto" w:fill="F2DBDB"/>
              </w:rPr>
              <w:t>Proponent</w:t>
            </w:r>
            <w:r>
              <w:rPr>
                <w:b/>
                <w:sz w:val="18"/>
                <w:szCs w:val="18"/>
                <w:shd w:val="clear" w:color="auto" w:fill="F2DBDB"/>
              </w:rPr>
              <w:t xml:space="preserve"> Transaction Provisions</w:t>
            </w:r>
            <w:r>
              <w:rPr>
                <w:sz w:val="18"/>
                <w:szCs w:val="18"/>
              </w:rPr>
              <w:t xml:space="preserve"> where a </w:t>
            </w:r>
            <w:r>
              <w:rPr>
                <w:sz w:val="18"/>
                <w:szCs w:val="18"/>
                <w:lang w:val="en-US"/>
              </w:rPr>
              <w:t>special</w:t>
            </w:r>
            <w:r>
              <w:rPr>
                <w:sz w:val="18"/>
                <w:szCs w:val="18"/>
              </w:rPr>
              <w:t xml:space="preserve"> purpose entity </w:t>
            </w:r>
            <w:r w:rsidR="00D63B76">
              <w:rPr>
                <w:sz w:val="18"/>
                <w:szCs w:val="18"/>
              </w:rPr>
              <w:t xml:space="preserve">is </w:t>
            </w:r>
            <w:r>
              <w:rPr>
                <w:sz w:val="18"/>
                <w:szCs w:val="18"/>
              </w:rPr>
              <w:t>the grantor of the security.</w:t>
            </w:r>
          </w:p>
          <w:p w:rsidR="00A47B48" w:rsidRDefault="00CF5944">
            <w:pPr>
              <w:spacing w:before="120" w:after="120"/>
              <w:jc w:val="both"/>
              <w:rPr>
                <w:sz w:val="18"/>
                <w:szCs w:val="18"/>
              </w:rPr>
            </w:pPr>
            <w:r>
              <w:rPr>
                <w:sz w:val="18"/>
                <w:szCs w:val="18"/>
              </w:rPr>
              <w:t>D</w:t>
            </w:r>
            <w:r w:rsidR="00A47B48">
              <w:rPr>
                <w:sz w:val="18"/>
                <w:szCs w:val="18"/>
              </w:rPr>
              <w:t xml:space="preserve">rafting instructions </w:t>
            </w:r>
            <w:r>
              <w:rPr>
                <w:sz w:val="18"/>
                <w:szCs w:val="18"/>
              </w:rPr>
              <w:t xml:space="preserve">are </w:t>
            </w:r>
            <w:r w:rsidR="00A47B48">
              <w:rPr>
                <w:sz w:val="18"/>
                <w:szCs w:val="18"/>
              </w:rPr>
              <w:t>included in the sample document to assist in drafting for the inclusion (or removal) of these and other optional features.</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other documents are closely related to it?</w:t>
            </w:r>
          </w:p>
        </w:tc>
        <w:tc>
          <w:tcPr>
            <w:tcW w:w="6059" w:type="dxa"/>
            <w:tcBorders>
              <w:top w:val="single" w:sz="4" w:space="0" w:color="A6A6A6"/>
              <w:left w:val="nil"/>
              <w:bottom w:val="single" w:sz="4" w:space="0" w:color="A6A6A6"/>
              <w:right w:val="nil"/>
            </w:tcBorders>
            <w:hideMark/>
          </w:tcPr>
          <w:p w:rsidR="00A47B48" w:rsidRDefault="00A47B48" w:rsidP="00A47B48">
            <w:pPr>
              <w:pStyle w:val="ListParagraph"/>
              <w:numPr>
                <w:ilvl w:val="0"/>
                <w:numId w:val="23"/>
              </w:numPr>
              <w:spacing w:before="120"/>
              <w:ind w:left="176" w:hanging="176"/>
              <w:jc w:val="both"/>
              <w:rPr>
                <w:sz w:val="18"/>
                <w:szCs w:val="18"/>
                <w:lang w:val="en-US"/>
              </w:rPr>
            </w:pPr>
            <w:r>
              <w:rPr>
                <w:sz w:val="18"/>
                <w:szCs w:val="18"/>
                <w:lang w:val="en-US"/>
              </w:rPr>
              <w:t xml:space="preserve">First Security Deed – grants a security interest over particular property to the benefit of the </w:t>
            </w:r>
            <w:r w:rsidR="00AA7208">
              <w:rPr>
                <w:sz w:val="18"/>
                <w:szCs w:val="18"/>
                <w:lang w:val="en-US"/>
              </w:rPr>
              <w:t>State</w:t>
            </w:r>
            <w:r>
              <w:rPr>
                <w:sz w:val="18"/>
                <w:szCs w:val="18"/>
                <w:lang w:val="en-US"/>
              </w:rPr>
              <w:t>.</w:t>
            </w:r>
          </w:p>
          <w:p w:rsidR="00A47B48" w:rsidRPr="00BA6F46" w:rsidRDefault="00BA6F46" w:rsidP="00BA6F46">
            <w:pPr>
              <w:pStyle w:val="ListParagraph"/>
              <w:numPr>
                <w:ilvl w:val="0"/>
                <w:numId w:val="23"/>
              </w:numPr>
              <w:spacing w:before="120" w:after="120"/>
              <w:ind w:left="176" w:hanging="176"/>
              <w:jc w:val="both"/>
              <w:rPr>
                <w:sz w:val="18"/>
                <w:szCs w:val="18"/>
                <w:lang w:val="en-US"/>
              </w:rPr>
            </w:pPr>
            <w:r>
              <w:rPr>
                <w:sz w:val="18"/>
                <w:szCs w:val="18"/>
                <w:lang w:val="en-US"/>
              </w:rPr>
              <w:t>Second Security Deed – e</w:t>
            </w:r>
            <w:r w:rsidR="00A47B48" w:rsidRPr="00BA6F46">
              <w:rPr>
                <w:sz w:val="18"/>
                <w:szCs w:val="18"/>
                <w:lang w:val="en-US"/>
              </w:rPr>
              <w:t>stablishes a security trust deed and grants a security interest over particular property for the benefit of Bond investors.</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What should we</w:t>
            </w:r>
            <w:r w:rsidR="00CF5944">
              <w:rPr>
                <w:b/>
                <w:sz w:val="18"/>
                <w:szCs w:val="18"/>
                <w:lang w:val="en-US"/>
              </w:rPr>
              <w:t xml:space="preserve"> do</w:t>
            </w:r>
            <w:r>
              <w:rPr>
                <w:b/>
                <w:sz w:val="18"/>
                <w:szCs w:val="18"/>
                <w:lang w:val="en-US"/>
              </w:rPr>
              <w:t xml:space="preserve"> before we use this sample document?</w:t>
            </w:r>
          </w:p>
        </w:tc>
        <w:tc>
          <w:tcPr>
            <w:tcW w:w="6059" w:type="dxa"/>
            <w:tcBorders>
              <w:top w:val="single" w:sz="4" w:space="0" w:color="A6A6A6"/>
              <w:left w:val="nil"/>
              <w:bottom w:val="single" w:sz="4" w:space="0" w:color="A6A6A6"/>
              <w:right w:val="nil"/>
            </w:tcBorders>
            <w:hideMark/>
          </w:tcPr>
          <w:p w:rsidR="00A47B48" w:rsidRDefault="00A47B48">
            <w:pPr>
              <w:spacing w:before="120"/>
              <w:jc w:val="both"/>
              <w:rPr>
                <w:sz w:val="18"/>
                <w:szCs w:val="18"/>
              </w:rPr>
            </w:pPr>
            <w:r>
              <w:rPr>
                <w:sz w:val="18"/>
                <w:szCs w:val="18"/>
              </w:rPr>
              <w:t xml:space="preserve">This sample document contains general provisions and other information only and does not take into account the objectives, needs or financial arrangements of any particular transaction.  </w:t>
            </w:r>
          </w:p>
          <w:p w:rsidR="00A47B48" w:rsidRDefault="00A47B48">
            <w:pPr>
              <w:spacing w:before="120"/>
              <w:jc w:val="both"/>
              <w:rPr>
                <w:sz w:val="18"/>
                <w:szCs w:val="18"/>
              </w:rPr>
            </w:pPr>
            <w:r>
              <w:rPr>
                <w:sz w:val="18"/>
                <w:szCs w:val="18"/>
              </w:rPr>
              <w:t>Before using this sample document, you should:</w:t>
            </w:r>
          </w:p>
          <w:p w:rsidR="00A47B48" w:rsidRDefault="00A47B48" w:rsidP="00A47B48">
            <w:pPr>
              <w:pStyle w:val="ListParagraph"/>
              <w:numPr>
                <w:ilvl w:val="0"/>
                <w:numId w:val="23"/>
              </w:numPr>
              <w:spacing w:before="120"/>
              <w:ind w:left="175" w:hanging="175"/>
              <w:jc w:val="both"/>
              <w:rPr>
                <w:sz w:val="18"/>
                <w:szCs w:val="18"/>
                <w:lang w:val="en-US"/>
              </w:rPr>
            </w:pPr>
            <w:r>
              <w:rPr>
                <w:sz w:val="18"/>
                <w:szCs w:val="18"/>
                <w:lang w:val="en-US"/>
              </w:rPr>
              <w:t xml:space="preserve">carefully consider and make your own assessment of whether it is appropriate for the </w:t>
            </w:r>
            <w:r w:rsidR="00AA7208">
              <w:rPr>
                <w:sz w:val="18"/>
                <w:szCs w:val="18"/>
                <w:lang w:val="en-US"/>
              </w:rPr>
              <w:t>SIB</w:t>
            </w:r>
            <w:r>
              <w:rPr>
                <w:sz w:val="18"/>
                <w:szCs w:val="18"/>
                <w:lang w:val="en-US"/>
              </w:rPr>
              <w:t xml:space="preserve"> arrangement or other transaction that you are considering;</w:t>
            </w:r>
          </w:p>
          <w:p w:rsidR="00A47B48" w:rsidRDefault="00A47B48" w:rsidP="00A47B48">
            <w:pPr>
              <w:pStyle w:val="ListParagraph"/>
              <w:numPr>
                <w:ilvl w:val="0"/>
                <w:numId w:val="23"/>
              </w:numPr>
              <w:spacing w:before="120"/>
              <w:ind w:left="175" w:hanging="175"/>
              <w:jc w:val="both"/>
              <w:rPr>
                <w:sz w:val="18"/>
                <w:szCs w:val="18"/>
                <w:lang w:val="en-US"/>
              </w:rPr>
            </w:pPr>
            <w:r>
              <w:rPr>
                <w:sz w:val="18"/>
                <w:szCs w:val="18"/>
                <w:lang w:val="en-US"/>
              </w:rPr>
              <w:t xml:space="preserve">perform your own independent investigation and analysis of the suitability and appropriateness of this sample document for any </w:t>
            </w:r>
            <w:r w:rsidR="00AA7208">
              <w:rPr>
                <w:sz w:val="18"/>
                <w:szCs w:val="18"/>
                <w:lang w:val="en-US"/>
              </w:rPr>
              <w:t>SIB</w:t>
            </w:r>
            <w:r>
              <w:rPr>
                <w:sz w:val="18"/>
                <w:szCs w:val="18"/>
                <w:lang w:val="en-US"/>
              </w:rPr>
              <w:t xml:space="preserve"> arrangement or other transaction that you are considering;</w:t>
            </w:r>
          </w:p>
          <w:p w:rsidR="00A47B48" w:rsidRDefault="00A47B48" w:rsidP="00A47B48">
            <w:pPr>
              <w:pStyle w:val="ListParagraph"/>
              <w:numPr>
                <w:ilvl w:val="0"/>
                <w:numId w:val="23"/>
              </w:numPr>
              <w:spacing w:before="120"/>
              <w:ind w:left="175" w:hanging="175"/>
              <w:jc w:val="both"/>
              <w:rPr>
                <w:sz w:val="18"/>
                <w:szCs w:val="18"/>
                <w:lang w:val="en-US"/>
              </w:rPr>
            </w:pPr>
            <w:r>
              <w:rPr>
                <w:sz w:val="18"/>
                <w:szCs w:val="18"/>
                <w:lang w:val="en-US"/>
              </w:rPr>
              <w:t>consult your own legal, tax and other professional advisers as part of your assessment of this sample document and its suitability for your transaction; and</w:t>
            </w:r>
          </w:p>
          <w:p w:rsidR="00A47B48" w:rsidRDefault="00A47B48" w:rsidP="00A47B48">
            <w:pPr>
              <w:pStyle w:val="ListParagraph"/>
              <w:numPr>
                <w:ilvl w:val="0"/>
                <w:numId w:val="23"/>
              </w:numPr>
              <w:spacing w:before="120" w:after="120"/>
              <w:ind w:left="175" w:hanging="175"/>
              <w:jc w:val="both"/>
              <w:rPr>
                <w:b/>
                <w:sz w:val="18"/>
                <w:szCs w:val="18"/>
                <w:shd w:val="clear" w:color="auto" w:fill="D5DCE4"/>
              </w:rPr>
            </w:pPr>
            <w:r>
              <w:rPr>
                <w:sz w:val="18"/>
                <w:szCs w:val="18"/>
                <w:lang w:val="en-US"/>
              </w:rPr>
              <w:lastRenderedPageBreak/>
              <w:t>satisfy yourself that cross references in the sample document to other provisions of the sample document, or to any provisions or the names of other documents, are correct.</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lastRenderedPageBreak/>
              <w:t>Why is this sample document available?</w:t>
            </w:r>
          </w:p>
        </w:tc>
        <w:tc>
          <w:tcPr>
            <w:tcW w:w="6059" w:type="dxa"/>
            <w:tcBorders>
              <w:top w:val="single" w:sz="4" w:space="0" w:color="A6A6A6"/>
              <w:left w:val="nil"/>
              <w:bottom w:val="single" w:sz="4" w:space="0" w:color="A6A6A6"/>
              <w:right w:val="nil"/>
            </w:tcBorders>
            <w:hideMark/>
          </w:tcPr>
          <w:p w:rsidR="00A47B48" w:rsidRDefault="00A47B48">
            <w:pPr>
              <w:spacing w:before="120" w:after="120"/>
              <w:jc w:val="both"/>
              <w:rPr>
                <w:sz w:val="18"/>
                <w:szCs w:val="18"/>
                <w:lang w:val="en-US"/>
              </w:rPr>
            </w:pPr>
            <w:r>
              <w:rPr>
                <w:sz w:val="18"/>
                <w:szCs w:val="18"/>
                <w:lang w:val="en-US"/>
              </w:rPr>
              <w:t xml:space="preserve">This sample document is intended to provide a guide for, and to streamline the development of, the documentation (and specific provisions) that is used for an </w:t>
            </w:r>
            <w:r w:rsidR="00AA7208">
              <w:rPr>
                <w:sz w:val="18"/>
                <w:szCs w:val="18"/>
                <w:lang w:val="en-US"/>
              </w:rPr>
              <w:t>SIB</w:t>
            </w:r>
            <w:r>
              <w:rPr>
                <w:sz w:val="18"/>
                <w:szCs w:val="18"/>
                <w:lang w:val="en-US"/>
              </w:rPr>
              <w:t xml:space="preserve"> arrangement.  This sample document can be freely used for such a purpose.  Use of this sample document may help to make the legal process more efficient and reduce costs.  </w:t>
            </w:r>
          </w:p>
          <w:p w:rsidR="00A47B48" w:rsidRDefault="00A47B48">
            <w:pPr>
              <w:spacing w:before="120" w:after="120"/>
              <w:jc w:val="both"/>
              <w:rPr>
                <w:sz w:val="18"/>
                <w:szCs w:val="18"/>
                <w:lang w:val="en-US"/>
              </w:rPr>
            </w:pPr>
            <w:r>
              <w:rPr>
                <w:sz w:val="18"/>
                <w:szCs w:val="18"/>
                <w:lang w:val="en-US"/>
              </w:rPr>
              <w:t xml:space="preserve">The State is not making the use of the sample document mandatory but the State would expect to take into account in any evaluation of a proposed </w:t>
            </w:r>
            <w:r w:rsidR="00AA7208">
              <w:rPr>
                <w:sz w:val="18"/>
                <w:szCs w:val="18"/>
                <w:lang w:val="en-US"/>
              </w:rPr>
              <w:t>SIB</w:t>
            </w:r>
            <w:r>
              <w:rPr>
                <w:sz w:val="18"/>
                <w:szCs w:val="18"/>
                <w:lang w:val="en-US"/>
              </w:rPr>
              <w:t xml:space="preserve"> arrangement the non-use of the sample document and the reasons for the non-use, any material departures from the sample document and the reasons for the departures and the possible implications for time, cost and efficiency.  </w:t>
            </w:r>
          </w:p>
          <w:p w:rsidR="00A47B48" w:rsidRDefault="00A47B48" w:rsidP="00AA7208">
            <w:pPr>
              <w:spacing w:before="120" w:after="120"/>
              <w:jc w:val="both"/>
              <w:rPr>
                <w:sz w:val="18"/>
                <w:szCs w:val="18"/>
                <w:lang w:val="en-US"/>
              </w:rPr>
            </w:pPr>
            <w:r>
              <w:rPr>
                <w:sz w:val="18"/>
                <w:szCs w:val="18"/>
                <w:lang w:val="en-US"/>
              </w:rPr>
              <w:t xml:space="preserve">The acceptance of the final form of this document by the State will be a condition precedent to the terms of the </w:t>
            </w:r>
            <w:r w:rsidR="00AA7208">
              <w:rPr>
                <w:sz w:val="18"/>
                <w:szCs w:val="18"/>
                <w:lang w:val="en-US"/>
              </w:rPr>
              <w:t>SIB</w:t>
            </w:r>
            <w:r>
              <w:rPr>
                <w:sz w:val="18"/>
                <w:szCs w:val="18"/>
                <w:lang w:val="en-US"/>
              </w:rPr>
              <w:t xml:space="preserve"> arrangement.  However, it may not be suitable in all circumstances and the State reserves the right to require a departure from this sample document in order to address the specifics of a particular </w:t>
            </w:r>
            <w:r w:rsidR="00AA7208">
              <w:rPr>
                <w:sz w:val="18"/>
                <w:szCs w:val="18"/>
                <w:lang w:val="en-US"/>
              </w:rPr>
              <w:t>SIB</w:t>
            </w:r>
            <w:r>
              <w:rPr>
                <w:sz w:val="18"/>
                <w:szCs w:val="18"/>
                <w:lang w:val="en-US"/>
              </w:rPr>
              <w:t xml:space="preserve"> arrangement, to address then current market practice and conditions and otherwise as necessary to protect the interests of the relevant department, agency or other State body and the State.</w:t>
            </w:r>
          </w:p>
        </w:tc>
      </w:tr>
      <w:tr w:rsidR="00A47B48" w:rsidTr="00A47B48">
        <w:tc>
          <w:tcPr>
            <w:tcW w:w="3227" w:type="dxa"/>
            <w:tcBorders>
              <w:top w:val="single" w:sz="4" w:space="0" w:color="A6A6A6"/>
              <w:left w:val="nil"/>
              <w:bottom w:val="single" w:sz="4" w:space="0" w:color="A6A6A6"/>
              <w:right w:val="nil"/>
            </w:tcBorders>
            <w:shd w:val="clear" w:color="auto" w:fill="F2F2F2"/>
            <w:hideMark/>
          </w:tcPr>
          <w:p w:rsidR="00A47B48" w:rsidRDefault="00A47B48">
            <w:pPr>
              <w:spacing w:before="120" w:after="120"/>
              <w:rPr>
                <w:b/>
                <w:sz w:val="18"/>
                <w:szCs w:val="18"/>
                <w:lang w:val="en-US"/>
              </w:rPr>
            </w:pPr>
            <w:r>
              <w:rPr>
                <w:b/>
                <w:sz w:val="18"/>
                <w:szCs w:val="18"/>
                <w:lang w:val="en-US"/>
              </w:rPr>
              <w:t>Where can I get further information?</w:t>
            </w:r>
          </w:p>
        </w:tc>
        <w:tc>
          <w:tcPr>
            <w:tcW w:w="6059" w:type="dxa"/>
            <w:tcBorders>
              <w:top w:val="single" w:sz="4" w:space="0" w:color="A6A6A6"/>
              <w:left w:val="nil"/>
              <w:bottom w:val="single" w:sz="4" w:space="0" w:color="A6A6A6"/>
              <w:right w:val="nil"/>
            </w:tcBorders>
            <w:hideMark/>
          </w:tcPr>
          <w:p w:rsidR="00A47B48" w:rsidRDefault="00A47B48" w:rsidP="004E3013">
            <w:pPr>
              <w:spacing w:before="120" w:after="120"/>
              <w:jc w:val="both"/>
              <w:rPr>
                <w:sz w:val="18"/>
                <w:szCs w:val="18"/>
                <w:lang w:val="en-US"/>
              </w:rPr>
            </w:pPr>
            <w:r>
              <w:rPr>
                <w:sz w:val="18"/>
                <w:szCs w:val="18"/>
                <w:lang w:val="en-US"/>
              </w:rPr>
              <w:t>If you have any questions in relation to this sample document, or any specific provision or other related information, queries can be directed to</w:t>
            </w:r>
            <w:r w:rsidR="001235C0">
              <w:rPr>
                <w:sz w:val="18"/>
                <w:szCs w:val="18"/>
                <w:lang w:val="en-US"/>
              </w:rPr>
              <w:t xml:space="preserve"> </w:t>
            </w:r>
            <w:hyperlink r:id="rId8" w:history="1">
              <w:r w:rsidR="004E3013" w:rsidRPr="0036635D">
                <w:rPr>
                  <w:rStyle w:val="Hyperlink"/>
                  <w:sz w:val="18"/>
                  <w:szCs w:val="18"/>
                  <w:lang w:val="en-US"/>
                </w:rPr>
                <w:t>socialimpactbonds@dtf.vic.gov.au</w:t>
              </w:r>
            </w:hyperlink>
            <w:r w:rsidR="00AA7208">
              <w:rPr>
                <w:sz w:val="18"/>
                <w:szCs w:val="18"/>
                <w:lang w:val="en-US"/>
              </w:rPr>
              <w:t xml:space="preserve">. </w:t>
            </w:r>
          </w:p>
        </w:tc>
      </w:tr>
    </w:tbl>
    <w:p w:rsidR="00A47B48" w:rsidRDefault="00A47B48" w:rsidP="00A47B48">
      <w:pPr>
        <w:spacing w:before="120" w:after="120"/>
        <w:jc w:val="both"/>
        <w:rPr>
          <w:b/>
          <w:sz w:val="18"/>
          <w:szCs w:val="18"/>
          <w:lang w:val="en-US"/>
        </w:rPr>
      </w:pPr>
      <w:r>
        <w:rPr>
          <w:sz w:val="18"/>
          <w:szCs w:val="18"/>
          <w:lang w:val="en-US"/>
        </w:rPr>
        <w:br/>
      </w:r>
      <w:r>
        <w:rPr>
          <w:b/>
          <w:sz w:val="18"/>
          <w:szCs w:val="18"/>
          <w:lang w:val="en-US"/>
        </w:rPr>
        <w:t>Legal matters</w:t>
      </w:r>
    </w:p>
    <w:p w:rsidR="00A47B48" w:rsidRDefault="00A47B48" w:rsidP="00A47B48">
      <w:pPr>
        <w:spacing w:before="120" w:after="120"/>
        <w:jc w:val="both"/>
        <w:rPr>
          <w:sz w:val="18"/>
          <w:szCs w:val="18"/>
          <w:lang w:val="en-US"/>
        </w:rPr>
      </w:pPr>
      <w:r>
        <w:rPr>
          <w:sz w:val="18"/>
          <w:szCs w:val="18"/>
          <w:lang w:val="en-US"/>
        </w:rPr>
        <w:t xml:space="preserve">This sample document has been prepared by King &amp; Wood Mallesons at the request of, and in consultation with, </w:t>
      </w:r>
      <w:r w:rsidR="00AA7208">
        <w:rPr>
          <w:sz w:val="18"/>
          <w:szCs w:val="18"/>
          <w:lang w:val="en-US"/>
        </w:rPr>
        <w:t>the Victorian Department of Treasury and Finance (</w:t>
      </w:r>
      <w:r w:rsidR="00AA7208">
        <w:rPr>
          <w:b/>
          <w:sz w:val="18"/>
          <w:szCs w:val="18"/>
          <w:lang w:val="en-US"/>
        </w:rPr>
        <w:t>DTF</w:t>
      </w:r>
      <w:r w:rsidR="00AA7208">
        <w:rPr>
          <w:sz w:val="18"/>
          <w:szCs w:val="18"/>
          <w:lang w:val="en-US"/>
        </w:rPr>
        <w:t>)</w:t>
      </w:r>
      <w:r>
        <w:rPr>
          <w:sz w:val="18"/>
          <w:szCs w:val="18"/>
          <w:lang w:val="en-US"/>
        </w:rPr>
        <w:t xml:space="preserve"> and its advisers.  It forms part of a suite of sample transaction documents that </w:t>
      </w:r>
      <w:r w:rsidR="00CF5944">
        <w:rPr>
          <w:sz w:val="18"/>
          <w:szCs w:val="18"/>
          <w:lang w:val="en-US"/>
        </w:rPr>
        <w:t xml:space="preserve">has </w:t>
      </w:r>
      <w:r>
        <w:rPr>
          <w:sz w:val="18"/>
          <w:szCs w:val="18"/>
          <w:lang w:val="en-US"/>
        </w:rPr>
        <w:t xml:space="preserve">been developed by </w:t>
      </w:r>
      <w:r w:rsidR="00AA7208">
        <w:rPr>
          <w:sz w:val="18"/>
          <w:szCs w:val="18"/>
          <w:lang w:val="en-US"/>
        </w:rPr>
        <w:t>DTF</w:t>
      </w:r>
      <w:r>
        <w:rPr>
          <w:sz w:val="18"/>
          <w:szCs w:val="18"/>
          <w:lang w:val="en-US"/>
        </w:rPr>
        <w:t xml:space="preserve"> for use in connection with </w:t>
      </w:r>
      <w:r w:rsidR="00AA7208">
        <w:rPr>
          <w:sz w:val="18"/>
          <w:szCs w:val="18"/>
          <w:lang w:val="en-US"/>
        </w:rPr>
        <w:t>SIB</w:t>
      </w:r>
      <w:r>
        <w:rPr>
          <w:sz w:val="18"/>
          <w:szCs w:val="18"/>
          <w:lang w:val="en-US"/>
        </w:rPr>
        <w:t xml:space="preserve"> arrangements.</w:t>
      </w:r>
    </w:p>
    <w:p w:rsidR="00345F16" w:rsidRDefault="00345F16" w:rsidP="00A47B48">
      <w:pPr>
        <w:spacing w:before="120" w:after="120"/>
        <w:jc w:val="both"/>
        <w:rPr>
          <w:sz w:val="18"/>
          <w:szCs w:val="18"/>
          <w:lang w:val="en-US"/>
        </w:rPr>
      </w:pPr>
      <w:r>
        <w:rPr>
          <w:sz w:val="18"/>
          <w:szCs w:val="18"/>
          <w:lang w:val="en-US"/>
        </w:rPr>
        <w:t>This sample document has been derived in part from the Priority and Co-ordination Deed</w:t>
      </w:r>
      <w:r w:rsidR="00C027B0">
        <w:rPr>
          <w:sz w:val="18"/>
          <w:szCs w:val="18"/>
          <w:lang w:val="en-US"/>
        </w:rPr>
        <w:t xml:space="preserve"> of </w:t>
      </w:r>
      <w:r w:rsidR="00AA7208">
        <w:rPr>
          <w:sz w:val="18"/>
          <w:szCs w:val="18"/>
          <w:lang w:val="en-US"/>
        </w:rPr>
        <w:t>Queensland Treasury</w:t>
      </w:r>
      <w:r>
        <w:rPr>
          <w:sz w:val="18"/>
          <w:szCs w:val="18"/>
          <w:lang w:val="en-US"/>
        </w:rPr>
        <w:t xml:space="preserve"> (</w:t>
      </w:r>
      <w:r>
        <w:rPr>
          <w:b/>
          <w:sz w:val="18"/>
          <w:szCs w:val="18"/>
          <w:lang w:val="en-US"/>
        </w:rPr>
        <w:t>Reference Work</w:t>
      </w:r>
      <w:r>
        <w:rPr>
          <w:sz w:val="18"/>
          <w:szCs w:val="18"/>
          <w:lang w:val="en-US"/>
        </w:rPr>
        <w:t>), prepared in consultation with Trevor Danos AM</w:t>
      </w:r>
      <w:r w:rsidR="00AA7208">
        <w:rPr>
          <w:sz w:val="18"/>
          <w:szCs w:val="18"/>
          <w:lang w:val="en-US"/>
        </w:rPr>
        <w:t xml:space="preserve"> and King &amp; Wood Mallesons</w:t>
      </w:r>
      <w:r>
        <w:rPr>
          <w:sz w:val="18"/>
          <w:szCs w:val="18"/>
          <w:lang w:val="en-US"/>
        </w:rPr>
        <w:t xml:space="preserve">, the use of which for the purposes of preparing this document is gratefully acknowledged. Users of this sample document are directed to the copyright notices and acknowledgments on its cover page. </w:t>
      </w:r>
    </w:p>
    <w:p w:rsidR="00A47B48" w:rsidRDefault="00A47B48" w:rsidP="00A47B48">
      <w:pPr>
        <w:spacing w:before="120" w:after="120"/>
        <w:jc w:val="both"/>
        <w:rPr>
          <w:sz w:val="18"/>
          <w:szCs w:val="18"/>
          <w:lang w:val="en-US"/>
        </w:rPr>
      </w:pPr>
      <w:r>
        <w:rPr>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AA7208">
        <w:rPr>
          <w:sz w:val="18"/>
          <w:szCs w:val="18"/>
          <w:lang w:val="en-US"/>
        </w:rPr>
        <w:t>SIB</w:t>
      </w:r>
      <w:r>
        <w:rPr>
          <w:sz w:val="18"/>
          <w:szCs w:val="18"/>
          <w:lang w:val="en-US"/>
        </w:rPr>
        <w:t xml:space="preserve"> arrangement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p>
    <w:p w:rsidR="00DF4353" w:rsidRDefault="00DF4353" w:rsidP="008D54CF">
      <w:pPr>
        <w:pStyle w:val="CoverText"/>
        <w:jc w:val="right"/>
        <w:rPr>
          <w:b/>
          <w:highlight w:val="yellow"/>
        </w:rPr>
      </w:pPr>
    </w:p>
    <w:p w:rsidR="00DF4353" w:rsidRDefault="00DF4353" w:rsidP="008D54CF">
      <w:pPr>
        <w:pStyle w:val="CoverText"/>
        <w:jc w:val="right"/>
        <w:rPr>
          <w:b/>
          <w:highlight w:val="yellow"/>
        </w:rPr>
        <w:sectPr w:rsidR="00DF4353" w:rsidSect="00BB031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425" w:footer="567" w:gutter="0"/>
          <w:pgNumType w:fmt="lowerRoman" w:start="1"/>
          <w:cols w:space="720"/>
          <w:docGrid w:linePitch="313"/>
        </w:sectPr>
      </w:pPr>
    </w:p>
    <w:p w:rsidR="00DF4353" w:rsidRDefault="00DF4353" w:rsidP="008D54CF">
      <w:pPr>
        <w:pStyle w:val="CoverText"/>
        <w:jc w:val="right"/>
        <w:rPr>
          <w:b/>
          <w:highlight w:val="yellow"/>
        </w:rPr>
      </w:pPr>
    </w:p>
    <w:p w:rsidR="008D54CF" w:rsidRDefault="008D54CF" w:rsidP="008D54CF">
      <w:pPr>
        <w:pStyle w:val="CoverText"/>
        <w:jc w:val="right"/>
        <w:rPr>
          <w:b/>
        </w:rPr>
      </w:pPr>
      <w:r>
        <w:rPr>
          <w:b/>
        </w:rPr>
        <w:br/>
      </w:r>
    </w:p>
    <w:p w:rsidR="008D54CF" w:rsidRPr="00CC6430" w:rsidRDefault="008D54CF" w:rsidP="008D54CF">
      <w:pPr>
        <w:pStyle w:val="CoverText"/>
        <w:jc w:val="right"/>
        <w:rPr>
          <w:b/>
        </w:rPr>
      </w:pPr>
    </w:p>
    <w:p w:rsidR="008D54CF" w:rsidRPr="00CC6430" w:rsidRDefault="008D54CF" w:rsidP="008D54CF">
      <w:pPr>
        <w:pStyle w:val="CoverText"/>
      </w:pPr>
    </w:p>
    <w:p w:rsidR="008D54CF" w:rsidRPr="00CC6430" w:rsidRDefault="008D54CF" w:rsidP="008D54CF">
      <w:pPr>
        <w:pStyle w:val="CoverText"/>
      </w:pPr>
    </w:p>
    <w:bookmarkEnd w:id="0"/>
    <w:p w:rsidR="008D54CF" w:rsidRPr="00CC6430" w:rsidRDefault="008D54CF" w:rsidP="00471965">
      <w:pPr>
        <w:pStyle w:val="PrecNameCover"/>
        <w:ind w:left="-737"/>
        <w:rPr>
          <w:rFonts w:ascii="Arial" w:hAnsi="Arial"/>
        </w:rPr>
      </w:pPr>
      <w:r>
        <w:rPr>
          <w:rFonts w:ascii="Arial" w:hAnsi="Arial"/>
          <w:b/>
        </w:rPr>
        <w:t xml:space="preserve">Priority </w:t>
      </w:r>
      <w:r w:rsidR="000D0C57">
        <w:rPr>
          <w:rFonts w:ascii="Arial" w:hAnsi="Arial"/>
          <w:b/>
        </w:rPr>
        <w:t xml:space="preserve">&amp; Co-ordination </w:t>
      </w:r>
      <w:r>
        <w:rPr>
          <w:rFonts w:ascii="Arial" w:hAnsi="Arial"/>
          <w:b/>
        </w:rPr>
        <w:t>Deed</w:t>
      </w:r>
      <w:r>
        <w:rPr>
          <w:rFonts w:ascii="Arial" w:hAnsi="Arial"/>
        </w:rPr>
        <w:t xml:space="preserve"> </w:t>
      </w:r>
      <w:r w:rsidR="00E66A7F">
        <w:rPr>
          <w:rFonts w:ascii="Arial" w:hAnsi="Arial"/>
        </w:rPr>
        <w:br/>
      </w:r>
      <w:r w:rsidRPr="001A4B99">
        <w:rPr>
          <w:rFonts w:ascii="Arial" w:hAnsi="Arial"/>
        </w:rPr>
        <w:t>(</w:t>
      </w:r>
      <w:r w:rsidR="00AA7208">
        <w:rPr>
          <w:rFonts w:ascii="Arial" w:hAnsi="Arial"/>
        </w:rPr>
        <w:t>State of Victoria Social Impact Bonds Pilot Project</w:t>
      </w:r>
      <w:r w:rsidRPr="001A4B99">
        <w:rPr>
          <w:rFonts w:ascii="Arial" w:hAnsi="Arial"/>
        </w:rPr>
        <w:t>)</w:t>
      </w:r>
    </w:p>
    <w:p w:rsidR="00E367A6" w:rsidRDefault="008D54CF" w:rsidP="00471965">
      <w:pPr>
        <w:pStyle w:val="CoverText"/>
        <w:spacing w:line="240" w:lineRule="auto"/>
        <w:ind w:left="-737"/>
        <w:rPr>
          <w:b/>
          <w:sz w:val="24"/>
          <w:szCs w:val="24"/>
        </w:rPr>
      </w:pPr>
      <w:r>
        <w:br/>
      </w:r>
      <w:r>
        <w:br/>
      </w:r>
      <w:r w:rsidR="00E367A6" w:rsidRPr="00573F59">
        <w:rPr>
          <w:b/>
          <w:sz w:val="24"/>
          <w:szCs w:val="24"/>
          <w:shd w:val="clear" w:color="auto" w:fill="FDE9D9" w:themeFill="accent6" w:themeFillTint="33"/>
        </w:rPr>
        <w:t>[</w:t>
      </w:r>
      <w:r w:rsidR="00AA7208">
        <w:rPr>
          <w:b/>
          <w:i/>
          <w:sz w:val="24"/>
          <w:szCs w:val="24"/>
          <w:shd w:val="clear" w:color="auto" w:fill="FDE9D9" w:themeFill="accent6" w:themeFillTint="33"/>
        </w:rPr>
        <w:t xml:space="preserve">State of Victoria acting through </w:t>
      </w:r>
      <w:r w:rsidR="00AA7208">
        <w:rPr>
          <w:sz w:val="24"/>
          <w:szCs w:val="24"/>
          <w:shd w:val="clear" w:color="auto" w:fill="FDE9D9" w:themeFill="accent6" w:themeFillTint="33"/>
        </w:rPr>
        <w:t>[</w:t>
      </w:r>
      <w:r w:rsidR="00AA7208" w:rsidRPr="00AA12EC">
        <w:rPr>
          <w:b/>
          <w:i/>
          <w:sz w:val="24"/>
          <w:szCs w:val="24"/>
          <w:shd w:val="clear" w:color="auto" w:fill="FDE9D9" w:themeFill="accent6" w:themeFillTint="33"/>
        </w:rPr>
        <w:t>insert Department’s name</w:t>
      </w:r>
      <w:r w:rsidR="00AA7208">
        <w:rPr>
          <w:sz w:val="24"/>
          <w:szCs w:val="24"/>
          <w:shd w:val="clear" w:color="auto" w:fill="FDE9D9" w:themeFill="accent6" w:themeFillTint="33"/>
        </w:rPr>
        <w:t>]</w:t>
      </w:r>
      <w:r w:rsidR="00E367A6" w:rsidRPr="00573F59">
        <w:rPr>
          <w:b/>
          <w:sz w:val="24"/>
          <w:szCs w:val="24"/>
          <w:shd w:val="clear" w:color="auto" w:fill="FDE9D9" w:themeFill="accent6" w:themeFillTint="33"/>
        </w:rPr>
        <w:t>]</w:t>
      </w:r>
    </w:p>
    <w:p w:rsidR="00E367A6" w:rsidRDefault="00E367A6" w:rsidP="00471965">
      <w:pPr>
        <w:pStyle w:val="CoverText"/>
        <w:spacing w:line="240" w:lineRule="auto"/>
        <w:ind w:left="-1701" w:firstLine="964"/>
        <w:rPr>
          <w:b/>
          <w:sz w:val="24"/>
          <w:szCs w:val="24"/>
        </w:rPr>
      </w:pPr>
      <w:r w:rsidRPr="00573F59">
        <w:rPr>
          <w:b/>
          <w:sz w:val="24"/>
          <w:szCs w:val="24"/>
          <w:shd w:val="clear" w:color="auto" w:fill="FDE9D9" w:themeFill="accent6" w:themeFillTint="33"/>
        </w:rPr>
        <w:t>[</w:t>
      </w:r>
      <w:r w:rsidRPr="00573F59">
        <w:rPr>
          <w:b/>
          <w:i/>
          <w:sz w:val="24"/>
          <w:szCs w:val="24"/>
          <w:shd w:val="clear" w:color="auto" w:fill="FDE9D9" w:themeFill="accent6" w:themeFillTint="33"/>
        </w:rPr>
        <w:t xml:space="preserve">insert legal name and ABN of </w:t>
      </w:r>
      <w:r w:rsidR="00D770CB">
        <w:rPr>
          <w:b/>
          <w:i/>
          <w:sz w:val="24"/>
          <w:szCs w:val="24"/>
          <w:shd w:val="clear" w:color="auto" w:fill="FDE9D9" w:themeFill="accent6" w:themeFillTint="33"/>
        </w:rPr>
        <w:t xml:space="preserve">Bond </w:t>
      </w:r>
      <w:r w:rsidRPr="00573F59">
        <w:rPr>
          <w:b/>
          <w:i/>
          <w:sz w:val="24"/>
          <w:szCs w:val="24"/>
          <w:shd w:val="clear" w:color="auto" w:fill="FDE9D9" w:themeFill="accent6" w:themeFillTint="33"/>
        </w:rPr>
        <w:t>Security Trustee</w:t>
      </w:r>
      <w:r w:rsidRPr="00573F59">
        <w:rPr>
          <w:b/>
          <w:sz w:val="24"/>
          <w:szCs w:val="24"/>
          <w:shd w:val="clear" w:color="auto" w:fill="FDE9D9" w:themeFill="accent6" w:themeFillTint="33"/>
        </w:rPr>
        <w:t>]</w:t>
      </w:r>
    </w:p>
    <w:p w:rsidR="008D54CF" w:rsidRDefault="008D54CF" w:rsidP="00471965">
      <w:pPr>
        <w:pStyle w:val="CoverText"/>
        <w:spacing w:line="240" w:lineRule="auto"/>
        <w:ind w:left="-1701" w:firstLine="964"/>
        <w:rPr>
          <w:b/>
          <w:sz w:val="24"/>
          <w:szCs w:val="24"/>
        </w:rPr>
      </w:pPr>
      <w:r w:rsidRPr="00573F59">
        <w:rPr>
          <w:b/>
          <w:sz w:val="24"/>
          <w:szCs w:val="24"/>
          <w:shd w:val="clear" w:color="auto" w:fill="FDE9D9" w:themeFill="accent6" w:themeFillTint="33"/>
        </w:rPr>
        <w:t>[</w:t>
      </w:r>
      <w:r w:rsidRPr="00573F59">
        <w:rPr>
          <w:b/>
          <w:i/>
          <w:sz w:val="24"/>
          <w:szCs w:val="24"/>
          <w:shd w:val="clear" w:color="auto" w:fill="FDE9D9" w:themeFill="accent6" w:themeFillTint="33"/>
        </w:rPr>
        <w:t xml:space="preserve">insert legal name and ABN of </w:t>
      </w:r>
      <w:r w:rsidR="00BA774F" w:rsidRPr="00573F59">
        <w:rPr>
          <w:b/>
          <w:i/>
          <w:sz w:val="24"/>
          <w:szCs w:val="24"/>
          <w:shd w:val="clear" w:color="auto" w:fill="FDE9D9" w:themeFill="accent6" w:themeFillTint="33"/>
        </w:rPr>
        <w:t>Organisation</w:t>
      </w:r>
      <w:r w:rsidRPr="00573F59">
        <w:rPr>
          <w:b/>
          <w:sz w:val="24"/>
          <w:szCs w:val="24"/>
          <w:shd w:val="clear" w:color="auto" w:fill="FDE9D9" w:themeFill="accent6" w:themeFillTint="33"/>
        </w:rPr>
        <w:t>]</w:t>
      </w:r>
    </w:p>
    <w:p w:rsidR="008D54CF" w:rsidRDefault="008D54CF" w:rsidP="008D54CF">
      <w:pPr>
        <w:pStyle w:val="CoverText"/>
        <w:spacing w:line="240" w:lineRule="auto"/>
        <w:ind w:left="-1701"/>
        <w:rPr>
          <w:b/>
          <w:sz w:val="24"/>
          <w:szCs w:val="24"/>
        </w:rPr>
      </w:pPr>
    </w:p>
    <w:p w:rsidR="008D54CF" w:rsidRDefault="008D54CF" w:rsidP="008D54CF">
      <w:pPr>
        <w:pStyle w:val="CoverText"/>
        <w:spacing w:line="240" w:lineRule="auto"/>
        <w:ind w:left="-1701"/>
        <w:rPr>
          <w:b/>
          <w:sz w:val="24"/>
          <w:szCs w:val="24"/>
        </w:rPr>
      </w:pPr>
    </w:p>
    <w:p w:rsidR="008D54CF" w:rsidRDefault="008D54CF" w:rsidP="008D54CF">
      <w:pPr>
        <w:pStyle w:val="CoverText"/>
        <w:spacing w:line="240" w:lineRule="auto"/>
        <w:ind w:left="-1701"/>
        <w:rPr>
          <w:b/>
          <w:sz w:val="24"/>
          <w:szCs w:val="24"/>
        </w:rPr>
      </w:pPr>
    </w:p>
    <w:p w:rsidR="008D54CF" w:rsidRDefault="008D54CF" w:rsidP="008D54CF">
      <w:pPr>
        <w:pStyle w:val="CoverText"/>
        <w:spacing w:line="240" w:lineRule="auto"/>
        <w:ind w:left="-1701"/>
        <w:rPr>
          <w:b/>
          <w:color w:val="C00000"/>
          <w:sz w:val="24"/>
          <w:szCs w:val="24"/>
        </w:rPr>
      </w:pPr>
    </w:p>
    <w:p w:rsidR="008D54CF" w:rsidRDefault="008D54CF" w:rsidP="008D54CF">
      <w:pPr>
        <w:pStyle w:val="CoverText"/>
        <w:spacing w:line="240" w:lineRule="auto"/>
        <w:ind w:left="-1701"/>
        <w:rPr>
          <w:b/>
          <w:color w:val="C00000"/>
          <w:sz w:val="24"/>
          <w:szCs w:val="24"/>
        </w:rPr>
      </w:pPr>
    </w:p>
    <w:p w:rsidR="008D54CF" w:rsidRDefault="008D54CF" w:rsidP="008D54CF">
      <w:pPr>
        <w:pStyle w:val="CoverText"/>
        <w:spacing w:line="240" w:lineRule="auto"/>
        <w:ind w:left="-1701"/>
        <w:rPr>
          <w:b/>
          <w:color w:val="C00000"/>
          <w:sz w:val="24"/>
          <w:szCs w:val="24"/>
        </w:rPr>
      </w:pPr>
    </w:p>
    <w:p w:rsidR="006E71AD" w:rsidRPr="00A57240" w:rsidRDefault="00EE49B4">
      <w:r>
        <w:rPr>
          <w:noProof/>
          <w:lang w:eastAsia="en-AU"/>
        </w:rPr>
        <mc:AlternateContent>
          <mc:Choice Requires="wps">
            <w:drawing>
              <wp:anchor distT="0" distB="0" distL="114300" distR="114300" simplePos="0" relativeHeight="251657728" behindDoc="0" locked="0" layoutInCell="0" allowOverlap="1">
                <wp:simplePos x="0" y="0"/>
                <wp:positionH relativeFrom="page">
                  <wp:posOffset>4225925</wp:posOffset>
                </wp:positionH>
                <wp:positionV relativeFrom="page">
                  <wp:posOffset>881380</wp:posOffset>
                </wp:positionV>
                <wp:extent cx="2835275" cy="54864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6EA" w:rsidRDefault="004656EA">
                            <w:pPr>
                              <w:jc w:val="right"/>
                              <w:rPr>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32.75pt;margin-top:69.4pt;width:223.2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lrwIAALE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" o:allowincell="f" filled="f" stroked="f">
                <v:textbox inset="1pt,1pt,1pt,1pt">
                  <w:txbxContent>
                    <w:p w:rsidR="004656EA" w:rsidRDefault="004656EA">
                      <w:pPr>
                        <w:jc w:val="right"/>
                        <w:rPr>
                          <w:sz w:val="18"/>
                        </w:rPr>
                      </w:pPr>
                    </w:p>
                  </w:txbxContent>
                </v:textbox>
                <w10:wrap anchorx="page" anchory="page"/>
              </v:rect>
            </w:pict>
          </mc:Fallback>
        </mc:AlternateContent>
      </w:r>
    </w:p>
    <w:p w:rsidR="006E71AD" w:rsidRDefault="00AA7208" w:rsidP="00AA7208">
      <w:pPr>
        <w:tabs>
          <w:tab w:val="left" w:pos="410"/>
        </w:tabs>
        <w:rPr>
          <w:b/>
        </w:rPr>
      </w:pPr>
      <w:r>
        <w:rPr>
          <w:b/>
        </w:rPr>
        <w:tab/>
      </w: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Default="00471965" w:rsidP="00AA7208">
      <w:pPr>
        <w:tabs>
          <w:tab w:val="left" w:pos="410"/>
        </w:tabs>
        <w:rPr>
          <w:b/>
        </w:rPr>
      </w:pPr>
    </w:p>
    <w:p w:rsidR="00471965" w:rsidRPr="00471965" w:rsidRDefault="00EE49B4" w:rsidP="00471965">
      <w:pPr>
        <w:widowControl w:val="0"/>
        <w:shd w:val="clear" w:color="auto" w:fill="FFFFFF"/>
        <w:spacing w:after="120"/>
        <w:ind w:left="-2552" w:firstLine="1276"/>
        <w:rPr>
          <w:b/>
          <w:color w:val="000000"/>
          <w:sz w:val="12"/>
          <w:szCs w:val="10"/>
          <w:shd w:val="clear" w:color="auto" w:fill="FFFFFF"/>
          <w:lang w:eastAsia="en-AU"/>
        </w:rPr>
      </w:pPr>
      <w:r>
        <w:rPr>
          <w:noProof/>
          <w:color w:val="000000"/>
          <w:sz w:val="12"/>
          <w:szCs w:val="10"/>
          <w:shd w:val="clear" w:color="auto" w:fill="FFFFFF"/>
          <w:lang w:eastAsia="en-AU"/>
        </w:rPr>
        <w:drawing>
          <wp:inline distT="0" distB="0" distL="0" distR="0">
            <wp:extent cx="520065" cy="175895"/>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065" cy="175895"/>
                    </a:xfrm>
                    <a:prstGeom prst="rect">
                      <a:avLst/>
                    </a:prstGeom>
                    <a:noFill/>
                    <a:ln>
                      <a:noFill/>
                    </a:ln>
                  </pic:spPr>
                </pic:pic>
              </a:graphicData>
            </a:graphic>
          </wp:inline>
        </w:drawing>
      </w:r>
      <w:r w:rsidR="00471965" w:rsidRPr="00471965">
        <w:rPr>
          <w:color w:val="000000"/>
          <w:sz w:val="12"/>
          <w:szCs w:val="10"/>
          <w:shd w:val="clear" w:color="auto" w:fill="FFFFFF"/>
          <w:lang w:eastAsia="en-AU"/>
        </w:rPr>
        <w:t xml:space="preserve"> © </w:t>
      </w:r>
      <w:r w:rsidR="00471965" w:rsidRPr="00471965">
        <w:rPr>
          <w:b/>
          <w:color w:val="000000"/>
          <w:sz w:val="12"/>
          <w:szCs w:val="10"/>
          <w:shd w:val="clear" w:color="auto" w:fill="FFFFFF"/>
          <w:lang w:eastAsia="en-AU"/>
        </w:rPr>
        <w:t xml:space="preserve">2016 State of New South Wales, State of Queensland and State of Victoria </w:t>
      </w:r>
    </w:p>
    <w:p w:rsidR="00471965" w:rsidRPr="00471965" w:rsidRDefault="00471965" w:rsidP="00471965">
      <w:pPr>
        <w:widowControl w:val="0"/>
        <w:shd w:val="clear" w:color="auto" w:fill="FFFFFF"/>
        <w:spacing w:after="120"/>
        <w:ind w:left="-1276"/>
        <w:rPr>
          <w:color w:val="000000"/>
          <w:sz w:val="12"/>
          <w:szCs w:val="10"/>
          <w:shd w:val="clear" w:color="auto" w:fill="FFFFFF"/>
          <w:lang w:eastAsia="en-AU"/>
        </w:rPr>
      </w:pPr>
      <w:r w:rsidRPr="00471965">
        <w:rPr>
          <w:color w:val="000000"/>
          <w:sz w:val="12"/>
          <w:szCs w:val="10"/>
          <w:shd w:val="clear" w:color="auto" w:fill="FFFFFF"/>
          <w:lang w:eastAsia="en-AU"/>
        </w:rPr>
        <w:t>This document is licensed for use by you under the Creative Commons Attribution-NonCommercial-ShareAlike 3.0 Australia Licence (available at https://creativecommons.org/licenses/by-nc-sa/3.0/au/legalcode) (Licence).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6E71AD" w:rsidRPr="00471965" w:rsidRDefault="00471965" w:rsidP="00471965">
      <w:pPr>
        <w:tabs>
          <w:tab w:val="left" w:pos="410"/>
        </w:tabs>
        <w:ind w:left="-1276"/>
        <w:rPr>
          <w:b/>
        </w:rPr>
      </w:pPr>
      <w:r w:rsidRPr="00471965">
        <w:rPr>
          <w:color w:val="000000"/>
          <w:sz w:val="12"/>
          <w:szCs w:val="10"/>
          <w:shd w:val="clear" w:color="auto" w:fill="FFFFFF"/>
        </w:rPr>
        <w:t>This document has been derived in part from the SBB Priority &amp; Co-ordination Deed (</w:t>
      </w:r>
      <w:r w:rsidRPr="00471965">
        <w:rPr>
          <w:b/>
          <w:color w:val="000000"/>
          <w:sz w:val="12"/>
          <w:szCs w:val="10"/>
          <w:shd w:val="clear" w:color="auto" w:fill="FFFFFF"/>
        </w:rPr>
        <w:t>Reference Work</w:t>
      </w:r>
      <w:r w:rsidRPr="00471965">
        <w:rPr>
          <w:color w:val="000000"/>
          <w:sz w:val="12"/>
          <w:szCs w:val="10"/>
          <w:shd w:val="clear" w:color="auto" w:fill="FFFFFF"/>
        </w:rPr>
        <w:t>) prepared by the State of Queensland in consultation with Trevor Danos AM and King &amp; Wood Mallesons, available at https://www.treasury.qld.gov.au/projects-infrastructure/initiatives/sbb/resources.php.  The Reference Work is derived in part from the Priority &amp; Co-ordination Deed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p>
    <w:p w:rsidR="006E71AD" w:rsidRPr="00A57240" w:rsidRDefault="006E71AD">
      <w:pPr>
        <w:rPr>
          <w:vanish/>
          <w:color w:val="808080"/>
        </w:rPr>
      </w:pPr>
    </w:p>
    <w:bookmarkStart w:id="2" w:name="Contents"/>
    <w:bookmarkEnd w:id="2"/>
    <w:p w:rsidR="00140035" w:rsidRDefault="00C512E6">
      <w:pPr>
        <w:pStyle w:val="TOC3"/>
        <w:rPr>
          <w:rFonts w:asciiTheme="minorHAnsi" w:eastAsiaTheme="minorEastAsia" w:hAnsiTheme="minorHAnsi" w:cstheme="minorBidi"/>
          <w:b w:val="0"/>
          <w:noProof/>
          <w:sz w:val="22"/>
          <w:szCs w:val="22"/>
          <w:lang w:eastAsia="zh-CN"/>
        </w:rPr>
      </w:pPr>
      <w:r>
        <w:fldChar w:fldCharType="begin"/>
      </w:r>
      <w:r>
        <w:instrText xml:space="preserve"> TOC \o "1-2" \h \z \t "Header sub,3" </w:instrText>
      </w:r>
      <w:r>
        <w:fldChar w:fldCharType="separate"/>
      </w:r>
      <w:hyperlink w:anchor="_Toc467248612" w:history="1">
        <w:r w:rsidR="00140035" w:rsidRPr="00752D03">
          <w:rPr>
            <w:rStyle w:val="Hyperlink"/>
            <w:noProof/>
          </w:rPr>
          <w:t>Details</w:t>
        </w:r>
        <w:r w:rsidR="00140035">
          <w:rPr>
            <w:noProof/>
            <w:webHidden/>
          </w:rPr>
          <w:tab/>
        </w:r>
        <w:r w:rsidR="00140035">
          <w:rPr>
            <w:noProof/>
            <w:webHidden/>
          </w:rPr>
          <w:fldChar w:fldCharType="begin"/>
        </w:r>
        <w:r w:rsidR="00140035">
          <w:rPr>
            <w:noProof/>
            <w:webHidden/>
          </w:rPr>
          <w:instrText xml:space="preserve"> PAGEREF _Toc467248612 \h </w:instrText>
        </w:r>
        <w:r w:rsidR="00140035">
          <w:rPr>
            <w:noProof/>
            <w:webHidden/>
          </w:rPr>
        </w:r>
        <w:r w:rsidR="00140035">
          <w:rPr>
            <w:noProof/>
            <w:webHidden/>
          </w:rPr>
          <w:fldChar w:fldCharType="separate"/>
        </w:r>
        <w:r w:rsidR="001235C0">
          <w:rPr>
            <w:noProof/>
            <w:webHidden/>
          </w:rPr>
          <w:t>1</w:t>
        </w:r>
        <w:r w:rsidR="00140035">
          <w:rPr>
            <w:noProof/>
            <w:webHidden/>
          </w:rPr>
          <w:fldChar w:fldCharType="end"/>
        </w:r>
      </w:hyperlink>
    </w:p>
    <w:p w:rsidR="00140035" w:rsidRDefault="00EE49B4">
      <w:pPr>
        <w:pStyle w:val="TOC3"/>
        <w:rPr>
          <w:rFonts w:asciiTheme="minorHAnsi" w:eastAsiaTheme="minorEastAsia" w:hAnsiTheme="minorHAnsi" w:cstheme="minorBidi"/>
          <w:b w:val="0"/>
          <w:noProof/>
          <w:sz w:val="22"/>
          <w:szCs w:val="22"/>
          <w:lang w:eastAsia="zh-CN"/>
        </w:rPr>
      </w:pPr>
      <w:hyperlink w:anchor="_Toc467248613" w:history="1">
        <w:r w:rsidR="00140035" w:rsidRPr="00752D03">
          <w:rPr>
            <w:rStyle w:val="Hyperlink"/>
            <w:noProof/>
            <w:shd w:val="clear" w:color="auto" w:fill="FDE9D9"/>
            <w:vertAlign w:val="superscript"/>
          </w:rPr>
          <w:t>[]</w:t>
        </w:r>
        <w:r w:rsidR="00140035" w:rsidRPr="00752D03">
          <w:rPr>
            <w:rStyle w:val="Hyperlink"/>
            <w:noProof/>
          </w:rPr>
          <w:t xml:space="preserve"> General terms</w:t>
        </w:r>
        <w:r w:rsidR="00140035">
          <w:rPr>
            <w:noProof/>
            <w:webHidden/>
          </w:rPr>
          <w:tab/>
        </w:r>
        <w:r w:rsidR="00140035">
          <w:rPr>
            <w:noProof/>
            <w:webHidden/>
          </w:rPr>
          <w:fldChar w:fldCharType="begin"/>
        </w:r>
        <w:r w:rsidR="00140035">
          <w:rPr>
            <w:noProof/>
            <w:webHidden/>
          </w:rPr>
          <w:instrText xml:space="preserve"> PAGEREF _Toc467248613 \h </w:instrText>
        </w:r>
        <w:r w:rsidR="00140035">
          <w:rPr>
            <w:noProof/>
            <w:webHidden/>
          </w:rPr>
        </w:r>
        <w:r w:rsidR="00140035">
          <w:rPr>
            <w:noProof/>
            <w:webHidden/>
          </w:rPr>
          <w:fldChar w:fldCharType="separate"/>
        </w:r>
        <w:r w:rsidR="001235C0">
          <w:rPr>
            <w:noProof/>
            <w:webHidden/>
          </w:rPr>
          <w:t>2</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14" w:history="1">
        <w:r w:rsidR="00140035" w:rsidRPr="00752D03">
          <w:rPr>
            <w:rStyle w:val="Hyperlink"/>
            <w:noProof/>
          </w:rPr>
          <w:t>1</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Interpretation</w:t>
        </w:r>
        <w:r w:rsidR="00140035">
          <w:rPr>
            <w:noProof/>
            <w:webHidden/>
          </w:rPr>
          <w:tab/>
        </w:r>
        <w:r w:rsidR="00140035">
          <w:rPr>
            <w:noProof/>
            <w:webHidden/>
          </w:rPr>
          <w:fldChar w:fldCharType="begin"/>
        </w:r>
        <w:r w:rsidR="00140035">
          <w:rPr>
            <w:noProof/>
            <w:webHidden/>
          </w:rPr>
          <w:instrText xml:space="preserve"> PAGEREF _Toc467248614 \h </w:instrText>
        </w:r>
        <w:r w:rsidR="00140035">
          <w:rPr>
            <w:noProof/>
            <w:webHidden/>
          </w:rPr>
        </w:r>
        <w:r w:rsidR="00140035">
          <w:rPr>
            <w:noProof/>
            <w:webHidden/>
          </w:rPr>
          <w:fldChar w:fldCharType="separate"/>
        </w:r>
        <w:r w:rsidR="001235C0">
          <w:rPr>
            <w:noProof/>
            <w:webHidden/>
          </w:rPr>
          <w:t>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15" w:history="1">
        <w:r w:rsidR="00140035" w:rsidRPr="00752D03">
          <w:rPr>
            <w:rStyle w:val="Hyperlink"/>
            <w:noProof/>
          </w:rPr>
          <w:t>1.1</w:t>
        </w:r>
        <w:r w:rsidR="00140035">
          <w:rPr>
            <w:rFonts w:asciiTheme="minorHAnsi" w:eastAsiaTheme="minorEastAsia" w:hAnsiTheme="minorHAnsi" w:cstheme="minorBidi"/>
            <w:noProof/>
            <w:sz w:val="22"/>
            <w:szCs w:val="22"/>
            <w:lang w:eastAsia="zh-CN"/>
          </w:rPr>
          <w:tab/>
        </w:r>
        <w:r w:rsidR="00140035" w:rsidRPr="00752D03">
          <w:rPr>
            <w:rStyle w:val="Hyperlink"/>
            <w:noProof/>
          </w:rPr>
          <w:t>Definitions and interpretation</w:t>
        </w:r>
        <w:r w:rsidR="00140035">
          <w:rPr>
            <w:noProof/>
            <w:webHidden/>
          </w:rPr>
          <w:tab/>
        </w:r>
        <w:r w:rsidR="00140035">
          <w:rPr>
            <w:noProof/>
            <w:webHidden/>
          </w:rPr>
          <w:fldChar w:fldCharType="begin"/>
        </w:r>
        <w:r w:rsidR="00140035">
          <w:rPr>
            <w:noProof/>
            <w:webHidden/>
          </w:rPr>
          <w:instrText xml:space="preserve"> PAGEREF _Toc467248615 \h </w:instrText>
        </w:r>
        <w:r w:rsidR="00140035">
          <w:rPr>
            <w:noProof/>
            <w:webHidden/>
          </w:rPr>
        </w:r>
        <w:r w:rsidR="00140035">
          <w:rPr>
            <w:noProof/>
            <w:webHidden/>
          </w:rPr>
          <w:fldChar w:fldCharType="separate"/>
        </w:r>
        <w:r w:rsidR="001235C0">
          <w:rPr>
            <w:noProof/>
            <w:webHidden/>
          </w:rPr>
          <w:t>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16" w:history="1">
        <w:r w:rsidR="00140035" w:rsidRPr="00752D03">
          <w:rPr>
            <w:rStyle w:val="Hyperlink"/>
            <w:noProof/>
          </w:rPr>
          <w:t>1.2</w:t>
        </w:r>
        <w:r w:rsidR="00140035">
          <w:rPr>
            <w:rFonts w:asciiTheme="minorHAnsi" w:eastAsiaTheme="minorEastAsia" w:hAnsiTheme="minorHAnsi" w:cstheme="minorBidi"/>
            <w:noProof/>
            <w:sz w:val="22"/>
            <w:szCs w:val="22"/>
            <w:lang w:eastAsia="zh-CN"/>
          </w:rPr>
          <w:tab/>
        </w:r>
        <w:r w:rsidR="00140035" w:rsidRPr="00752D03">
          <w:rPr>
            <w:rStyle w:val="Hyperlink"/>
            <w:noProof/>
          </w:rPr>
          <w:t>General interpretation</w:t>
        </w:r>
        <w:r w:rsidR="00140035">
          <w:rPr>
            <w:noProof/>
            <w:webHidden/>
          </w:rPr>
          <w:tab/>
        </w:r>
        <w:r w:rsidR="00140035">
          <w:rPr>
            <w:noProof/>
            <w:webHidden/>
          </w:rPr>
          <w:fldChar w:fldCharType="begin"/>
        </w:r>
        <w:r w:rsidR="00140035">
          <w:rPr>
            <w:noProof/>
            <w:webHidden/>
          </w:rPr>
          <w:instrText xml:space="preserve"> PAGEREF _Toc467248616 \h </w:instrText>
        </w:r>
        <w:r w:rsidR="00140035">
          <w:rPr>
            <w:noProof/>
            <w:webHidden/>
          </w:rPr>
        </w:r>
        <w:r w:rsidR="00140035">
          <w:rPr>
            <w:noProof/>
            <w:webHidden/>
          </w:rPr>
          <w:fldChar w:fldCharType="separate"/>
        </w:r>
        <w:r w:rsidR="001235C0">
          <w:rPr>
            <w:noProof/>
            <w:webHidden/>
          </w:rPr>
          <w:t>6</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17" w:history="1">
        <w:r w:rsidR="00140035" w:rsidRPr="00752D03">
          <w:rPr>
            <w:rStyle w:val="Hyperlink"/>
            <w:noProof/>
          </w:rPr>
          <w:t>1.3</w:t>
        </w:r>
        <w:r w:rsidR="00140035">
          <w:rPr>
            <w:rFonts w:asciiTheme="minorHAnsi" w:eastAsiaTheme="minorEastAsia" w:hAnsiTheme="minorHAnsi" w:cstheme="minorBidi"/>
            <w:noProof/>
            <w:sz w:val="22"/>
            <w:szCs w:val="22"/>
            <w:lang w:eastAsia="zh-CN"/>
          </w:rPr>
          <w:tab/>
        </w:r>
        <w:r w:rsidR="00140035" w:rsidRPr="00752D03">
          <w:rPr>
            <w:rStyle w:val="Hyperlink"/>
            <w:noProof/>
          </w:rPr>
          <w:t>Capacity – Security Trustee</w:t>
        </w:r>
        <w:r w:rsidR="00140035">
          <w:rPr>
            <w:noProof/>
            <w:webHidden/>
          </w:rPr>
          <w:tab/>
        </w:r>
        <w:r w:rsidR="00140035">
          <w:rPr>
            <w:noProof/>
            <w:webHidden/>
          </w:rPr>
          <w:fldChar w:fldCharType="begin"/>
        </w:r>
        <w:r w:rsidR="00140035">
          <w:rPr>
            <w:noProof/>
            <w:webHidden/>
          </w:rPr>
          <w:instrText xml:space="preserve"> PAGEREF _Toc467248617 \h </w:instrText>
        </w:r>
        <w:r w:rsidR="00140035">
          <w:rPr>
            <w:noProof/>
            <w:webHidden/>
          </w:rPr>
        </w:r>
        <w:r w:rsidR="00140035">
          <w:rPr>
            <w:noProof/>
            <w:webHidden/>
          </w:rPr>
          <w:fldChar w:fldCharType="separate"/>
        </w:r>
        <w:r w:rsidR="001235C0">
          <w:rPr>
            <w:noProof/>
            <w:webHidden/>
          </w:rPr>
          <w:t>7</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18" w:history="1">
        <w:r w:rsidR="00140035" w:rsidRPr="00752D03">
          <w:rPr>
            <w:rStyle w:val="Hyperlink"/>
            <w:noProof/>
          </w:rPr>
          <w:t>1.4</w:t>
        </w:r>
        <w:r w:rsidR="00140035">
          <w:rPr>
            <w:rFonts w:asciiTheme="minorHAnsi" w:eastAsiaTheme="minorEastAsia" w:hAnsiTheme="minorHAnsi" w:cstheme="minorBidi"/>
            <w:noProof/>
            <w:sz w:val="22"/>
            <w:szCs w:val="22"/>
            <w:lang w:eastAsia="zh-CN"/>
          </w:rPr>
          <w:tab/>
        </w:r>
        <w:r w:rsidR="00140035" w:rsidRPr="00752D03">
          <w:rPr>
            <w:rStyle w:val="Hyperlink"/>
            <w:noProof/>
          </w:rPr>
          <w:t>Capacity – Organisation</w:t>
        </w:r>
        <w:r w:rsidR="00140035">
          <w:rPr>
            <w:noProof/>
            <w:webHidden/>
          </w:rPr>
          <w:tab/>
        </w:r>
        <w:r w:rsidR="00140035">
          <w:rPr>
            <w:noProof/>
            <w:webHidden/>
          </w:rPr>
          <w:fldChar w:fldCharType="begin"/>
        </w:r>
        <w:r w:rsidR="00140035">
          <w:rPr>
            <w:noProof/>
            <w:webHidden/>
          </w:rPr>
          <w:instrText xml:space="preserve"> PAGEREF _Toc467248618 \h </w:instrText>
        </w:r>
        <w:r w:rsidR="00140035">
          <w:rPr>
            <w:noProof/>
            <w:webHidden/>
          </w:rPr>
        </w:r>
        <w:r w:rsidR="00140035">
          <w:rPr>
            <w:noProof/>
            <w:webHidden/>
          </w:rPr>
          <w:fldChar w:fldCharType="separate"/>
        </w:r>
        <w:r w:rsidR="001235C0">
          <w:rPr>
            <w:noProof/>
            <w:webHidden/>
          </w:rPr>
          <w:t>7</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19" w:history="1">
        <w:r w:rsidR="00140035" w:rsidRPr="00752D03">
          <w:rPr>
            <w:rStyle w:val="Hyperlink"/>
            <w:noProof/>
          </w:rPr>
          <w:t>1.5</w:t>
        </w:r>
        <w:r w:rsidR="00140035">
          <w:rPr>
            <w:rFonts w:asciiTheme="minorHAnsi" w:eastAsiaTheme="minorEastAsia" w:hAnsiTheme="minorHAnsi" w:cstheme="minorBidi"/>
            <w:noProof/>
            <w:sz w:val="22"/>
            <w:szCs w:val="22"/>
            <w:lang w:eastAsia="zh-CN"/>
          </w:rPr>
          <w:tab/>
        </w:r>
        <w:r w:rsidR="00140035" w:rsidRPr="00752D03">
          <w:rPr>
            <w:rStyle w:val="Hyperlink"/>
            <w:noProof/>
          </w:rPr>
          <w:t>Organisation may act through Manager</w:t>
        </w:r>
        <w:r w:rsidR="00140035">
          <w:rPr>
            <w:noProof/>
            <w:webHidden/>
          </w:rPr>
          <w:tab/>
        </w:r>
        <w:r w:rsidR="00140035">
          <w:rPr>
            <w:noProof/>
            <w:webHidden/>
          </w:rPr>
          <w:fldChar w:fldCharType="begin"/>
        </w:r>
        <w:r w:rsidR="00140035">
          <w:rPr>
            <w:noProof/>
            <w:webHidden/>
          </w:rPr>
          <w:instrText xml:space="preserve"> PAGEREF _Toc467248619 \h </w:instrText>
        </w:r>
        <w:r w:rsidR="00140035">
          <w:rPr>
            <w:noProof/>
            <w:webHidden/>
          </w:rPr>
        </w:r>
        <w:r w:rsidR="00140035">
          <w:rPr>
            <w:noProof/>
            <w:webHidden/>
          </w:rPr>
          <w:fldChar w:fldCharType="separate"/>
        </w:r>
        <w:r w:rsidR="001235C0">
          <w:rPr>
            <w:noProof/>
            <w:webHidden/>
          </w:rPr>
          <w:t>7</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0" w:history="1">
        <w:r w:rsidR="00140035" w:rsidRPr="00752D03">
          <w:rPr>
            <w:rStyle w:val="Hyperlink"/>
            <w:noProof/>
          </w:rPr>
          <w:t>2</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Consideration</w:t>
        </w:r>
        <w:r w:rsidR="00140035">
          <w:rPr>
            <w:noProof/>
            <w:webHidden/>
          </w:rPr>
          <w:tab/>
        </w:r>
        <w:r w:rsidR="00140035">
          <w:rPr>
            <w:noProof/>
            <w:webHidden/>
          </w:rPr>
          <w:fldChar w:fldCharType="begin"/>
        </w:r>
        <w:r w:rsidR="00140035">
          <w:rPr>
            <w:noProof/>
            <w:webHidden/>
          </w:rPr>
          <w:instrText xml:space="preserve"> PAGEREF _Toc467248620 \h </w:instrText>
        </w:r>
        <w:r w:rsidR="00140035">
          <w:rPr>
            <w:noProof/>
            <w:webHidden/>
          </w:rPr>
        </w:r>
        <w:r w:rsidR="00140035">
          <w:rPr>
            <w:noProof/>
            <w:webHidden/>
          </w:rPr>
          <w:fldChar w:fldCharType="separate"/>
        </w:r>
        <w:r w:rsidR="001235C0">
          <w:rPr>
            <w:noProof/>
            <w:webHidden/>
          </w:rPr>
          <w:t>8</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1" w:history="1">
        <w:r w:rsidR="00140035" w:rsidRPr="00752D03">
          <w:rPr>
            <w:rStyle w:val="Hyperlink"/>
            <w:noProof/>
          </w:rPr>
          <w:t>3</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Priorities</w:t>
        </w:r>
        <w:r w:rsidR="00140035">
          <w:rPr>
            <w:noProof/>
            <w:webHidden/>
          </w:rPr>
          <w:tab/>
        </w:r>
        <w:r w:rsidR="00140035">
          <w:rPr>
            <w:noProof/>
            <w:webHidden/>
          </w:rPr>
          <w:fldChar w:fldCharType="begin"/>
        </w:r>
        <w:r w:rsidR="00140035">
          <w:rPr>
            <w:noProof/>
            <w:webHidden/>
          </w:rPr>
          <w:instrText xml:space="preserve"> PAGEREF _Toc467248621 \h </w:instrText>
        </w:r>
        <w:r w:rsidR="00140035">
          <w:rPr>
            <w:noProof/>
            <w:webHidden/>
          </w:rPr>
        </w:r>
        <w:r w:rsidR="00140035">
          <w:rPr>
            <w:noProof/>
            <w:webHidden/>
          </w:rPr>
          <w:fldChar w:fldCharType="separate"/>
        </w:r>
        <w:r w:rsidR="001235C0">
          <w:rPr>
            <w:noProof/>
            <w:webHidden/>
          </w:rPr>
          <w:t>8</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22" w:history="1">
        <w:r w:rsidR="00140035" w:rsidRPr="00752D03">
          <w:rPr>
            <w:rStyle w:val="Hyperlink"/>
            <w:noProof/>
          </w:rPr>
          <w:t>3.1</w:t>
        </w:r>
        <w:r w:rsidR="00140035">
          <w:rPr>
            <w:rFonts w:asciiTheme="minorHAnsi" w:eastAsiaTheme="minorEastAsia" w:hAnsiTheme="minorHAnsi" w:cstheme="minorBidi"/>
            <w:noProof/>
            <w:sz w:val="22"/>
            <w:szCs w:val="22"/>
            <w:lang w:eastAsia="zh-CN"/>
          </w:rPr>
          <w:tab/>
        </w:r>
        <w:r w:rsidR="00140035" w:rsidRPr="00752D03">
          <w:rPr>
            <w:rStyle w:val="Hyperlink"/>
            <w:noProof/>
          </w:rPr>
          <w:t>Priorities</w:t>
        </w:r>
        <w:r w:rsidR="00140035">
          <w:rPr>
            <w:noProof/>
            <w:webHidden/>
          </w:rPr>
          <w:tab/>
        </w:r>
        <w:r w:rsidR="00140035">
          <w:rPr>
            <w:noProof/>
            <w:webHidden/>
          </w:rPr>
          <w:fldChar w:fldCharType="begin"/>
        </w:r>
        <w:r w:rsidR="00140035">
          <w:rPr>
            <w:noProof/>
            <w:webHidden/>
          </w:rPr>
          <w:instrText xml:space="preserve"> PAGEREF _Toc467248622 \h </w:instrText>
        </w:r>
        <w:r w:rsidR="00140035">
          <w:rPr>
            <w:noProof/>
            <w:webHidden/>
          </w:rPr>
        </w:r>
        <w:r w:rsidR="00140035">
          <w:rPr>
            <w:noProof/>
            <w:webHidden/>
          </w:rPr>
          <w:fldChar w:fldCharType="separate"/>
        </w:r>
        <w:r w:rsidR="001235C0">
          <w:rPr>
            <w:noProof/>
            <w:webHidden/>
          </w:rPr>
          <w:t>8</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23" w:history="1">
        <w:r w:rsidR="00140035" w:rsidRPr="00752D03">
          <w:rPr>
            <w:rStyle w:val="Hyperlink"/>
            <w:noProof/>
          </w:rPr>
          <w:t>3.2</w:t>
        </w:r>
        <w:r w:rsidR="00140035">
          <w:rPr>
            <w:rFonts w:asciiTheme="minorHAnsi" w:eastAsiaTheme="minorEastAsia" w:hAnsiTheme="minorHAnsi" w:cstheme="minorBidi"/>
            <w:noProof/>
            <w:sz w:val="22"/>
            <w:szCs w:val="22"/>
            <w:lang w:eastAsia="zh-CN"/>
          </w:rPr>
          <w:tab/>
        </w:r>
        <w:r w:rsidR="00140035" w:rsidRPr="00752D03">
          <w:rPr>
            <w:rStyle w:val="Hyperlink"/>
            <w:noProof/>
          </w:rPr>
          <w:t>Application</w:t>
        </w:r>
        <w:r w:rsidR="00140035">
          <w:rPr>
            <w:noProof/>
            <w:webHidden/>
          </w:rPr>
          <w:tab/>
        </w:r>
        <w:r w:rsidR="00140035">
          <w:rPr>
            <w:noProof/>
            <w:webHidden/>
          </w:rPr>
          <w:fldChar w:fldCharType="begin"/>
        </w:r>
        <w:r w:rsidR="00140035">
          <w:rPr>
            <w:noProof/>
            <w:webHidden/>
          </w:rPr>
          <w:instrText xml:space="preserve"> PAGEREF _Toc467248623 \h </w:instrText>
        </w:r>
        <w:r w:rsidR="00140035">
          <w:rPr>
            <w:noProof/>
            <w:webHidden/>
          </w:rPr>
        </w:r>
        <w:r w:rsidR="00140035">
          <w:rPr>
            <w:noProof/>
            <w:webHidden/>
          </w:rPr>
          <w:fldChar w:fldCharType="separate"/>
        </w:r>
        <w:r w:rsidR="001235C0">
          <w:rPr>
            <w:noProof/>
            <w:webHidden/>
          </w:rPr>
          <w:t>9</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4" w:history="1">
        <w:r w:rsidR="00140035" w:rsidRPr="00752D03">
          <w:rPr>
            <w:rStyle w:val="Hyperlink"/>
            <w:noProof/>
          </w:rPr>
          <w:t>4</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Consents</w:t>
        </w:r>
        <w:r w:rsidR="00140035">
          <w:rPr>
            <w:noProof/>
            <w:webHidden/>
          </w:rPr>
          <w:tab/>
        </w:r>
        <w:r w:rsidR="00140035">
          <w:rPr>
            <w:noProof/>
            <w:webHidden/>
          </w:rPr>
          <w:fldChar w:fldCharType="begin"/>
        </w:r>
        <w:r w:rsidR="00140035">
          <w:rPr>
            <w:noProof/>
            <w:webHidden/>
          </w:rPr>
          <w:instrText xml:space="preserve"> PAGEREF _Toc467248624 \h </w:instrText>
        </w:r>
        <w:r w:rsidR="00140035">
          <w:rPr>
            <w:noProof/>
            <w:webHidden/>
          </w:rPr>
        </w:r>
        <w:r w:rsidR="00140035">
          <w:rPr>
            <w:noProof/>
            <w:webHidden/>
          </w:rPr>
          <w:fldChar w:fldCharType="separate"/>
        </w:r>
        <w:r w:rsidR="001235C0">
          <w:rPr>
            <w:noProof/>
            <w:webHidden/>
          </w:rPr>
          <w:t>9</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25" w:history="1">
        <w:r w:rsidR="00140035" w:rsidRPr="00752D03">
          <w:rPr>
            <w:rStyle w:val="Hyperlink"/>
            <w:noProof/>
          </w:rPr>
          <w:t>4.1</w:t>
        </w:r>
        <w:r w:rsidR="00140035">
          <w:rPr>
            <w:rFonts w:asciiTheme="minorHAnsi" w:eastAsiaTheme="minorEastAsia" w:hAnsiTheme="minorHAnsi" w:cstheme="minorBidi"/>
            <w:noProof/>
            <w:sz w:val="22"/>
            <w:szCs w:val="22"/>
            <w:lang w:eastAsia="zh-CN"/>
          </w:rPr>
          <w:tab/>
        </w:r>
        <w:r w:rsidR="00140035" w:rsidRPr="00752D03">
          <w:rPr>
            <w:rStyle w:val="Hyperlink"/>
            <w:noProof/>
          </w:rPr>
          <w:t>Consent of Secured Parties</w:t>
        </w:r>
        <w:r w:rsidR="00140035">
          <w:rPr>
            <w:noProof/>
            <w:webHidden/>
          </w:rPr>
          <w:tab/>
        </w:r>
        <w:r w:rsidR="00140035">
          <w:rPr>
            <w:noProof/>
            <w:webHidden/>
          </w:rPr>
          <w:fldChar w:fldCharType="begin"/>
        </w:r>
        <w:r w:rsidR="00140035">
          <w:rPr>
            <w:noProof/>
            <w:webHidden/>
          </w:rPr>
          <w:instrText xml:space="preserve"> PAGEREF _Toc467248625 \h </w:instrText>
        </w:r>
        <w:r w:rsidR="00140035">
          <w:rPr>
            <w:noProof/>
            <w:webHidden/>
          </w:rPr>
        </w:r>
        <w:r w:rsidR="00140035">
          <w:rPr>
            <w:noProof/>
            <w:webHidden/>
          </w:rPr>
          <w:fldChar w:fldCharType="separate"/>
        </w:r>
        <w:r w:rsidR="001235C0">
          <w:rPr>
            <w:noProof/>
            <w:webHidden/>
          </w:rPr>
          <w:t>9</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26" w:history="1">
        <w:r w:rsidR="00140035" w:rsidRPr="00752D03">
          <w:rPr>
            <w:rStyle w:val="Hyperlink"/>
            <w:noProof/>
          </w:rPr>
          <w:t>4.2</w:t>
        </w:r>
        <w:r w:rsidR="00140035">
          <w:rPr>
            <w:rFonts w:asciiTheme="minorHAnsi" w:eastAsiaTheme="minorEastAsia" w:hAnsiTheme="minorHAnsi" w:cstheme="minorBidi"/>
            <w:noProof/>
            <w:sz w:val="22"/>
            <w:szCs w:val="22"/>
            <w:lang w:eastAsia="zh-CN"/>
          </w:rPr>
          <w:tab/>
        </w:r>
        <w:r w:rsidR="00140035" w:rsidRPr="00752D03">
          <w:rPr>
            <w:rStyle w:val="Hyperlink"/>
            <w:noProof/>
          </w:rPr>
          <w:t>Consent of Organisation</w:t>
        </w:r>
        <w:r w:rsidR="00140035">
          <w:rPr>
            <w:noProof/>
            <w:webHidden/>
          </w:rPr>
          <w:tab/>
        </w:r>
        <w:r w:rsidR="00140035">
          <w:rPr>
            <w:noProof/>
            <w:webHidden/>
          </w:rPr>
          <w:fldChar w:fldCharType="begin"/>
        </w:r>
        <w:r w:rsidR="00140035">
          <w:rPr>
            <w:noProof/>
            <w:webHidden/>
          </w:rPr>
          <w:instrText xml:space="preserve"> PAGEREF _Toc467248626 \h </w:instrText>
        </w:r>
        <w:r w:rsidR="00140035">
          <w:rPr>
            <w:noProof/>
            <w:webHidden/>
          </w:rPr>
        </w:r>
        <w:r w:rsidR="00140035">
          <w:rPr>
            <w:noProof/>
            <w:webHidden/>
          </w:rPr>
          <w:fldChar w:fldCharType="separate"/>
        </w:r>
        <w:r w:rsidR="001235C0">
          <w:rPr>
            <w:noProof/>
            <w:webHidden/>
          </w:rPr>
          <w:t>9</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7" w:history="1">
        <w:r w:rsidR="00140035" w:rsidRPr="00752D03">
          <w:rPr>
            <w:rStyle w:val="Hyperlink"/>
            <w:noProof/>
          </w:rPr>
          <w:t>5</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Benefit of priorities</w:t>
        </w:r>
        <w:r w:rsidR="00140035">
          <w:rPr>
            <w:noProof/>
            <w:webHidden/>
          </w:rPr>
          <w:tab/>
        </w:r>
        <w:r w:rsidR="00140035">
          <w:rPr>
            <w:noProof/>
            <w:webHidden/>
          </w:rPr>
          <w:fldChar w:fldCharType="begin"/>
        </w:r>
        <w:r w:rsidR="00140035">
          <w:rPr>
            <w:noProof/>
            <w:webHidden/>
          </w:rPr>
          <w:instrText xml:space="preserve"> PAGEREF _Toc467248627 \h </w:instrText>
        </w:r>
        <w:r w:rsidR="00140035">
          <w:rPr>
            <w:noProof/>
            <w:webHidden/>
          </w:rPr>
        </w:r>
        <w:r w:rsidR="00140035">
          <w:rPr>
            <w:noProof/>
            <w:webHidden/>
          </w:rPr>
          <w:fldChar w:fldCharType="separate"/>
        </w:r>
        <w:r w:rsidR="001235C0">
          <w:rPr>
            <w:noProof/>
            <w:webHidden/>
          </w:rPr>
          <w:t>9</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8" w:history="1">
        <w:r w:rsidR="00140035" w:rsidRPr="00752D03">
          <w:rPr>
            <w:rStyle w:val="Hyperlink"/>
            <w:noProof/>
          </w:rPr>
          <w:t>6</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Continuation of rights and remedies</w:t>
        </w:r>
        <w:r w:rsidR="00140035">
          <w:rPr>
            <w:noProof/>
            <w:webHidden/>
          </w:rPr>
          <w:tab/>
        </w:r>
        <w:r w:rsidR="00140035">
          <w:rPr>
            <w:noProof/>
            <w:webHidden/>
          </w:rPr>
          <w:fldChar w:fldCharType="begin"/>
        </w:r>
        <w:r w:rsidR="00140035">
          <w:rPr>
            <w:noProof/>
            <w:webHidden/>
          </w:rPr>
          <w:instrText xml:space="preserve"> PAGEREF _Toc467248628 \h </w:instrText>
        </w:r>
        <w:r w:rsidR="00140035">
          <w:rPr>
            <w:noProof/>
            <w:webHidden/>
          </w:rPr>
        </w:r>
        <w:r w:rsidR="00140035">
          <w:rPr>
            <w:noProof/>
            <w:webHidden/>
          </w:rPr>
          <w:fldChar w:fldCharType="separate"/>
        </w:r>
        <w:r w:rsidR="001235C0">
          <w:rPr>
            <w:noProof/>
            <w:webHidden/>
          </w:rPr>
          <w:t>10</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29" w:history="1">
        <w:r w:rsidR="00140035" w:rsidRPr="00752D03">
          <w:rPr>
            <w:rStyle w:val="Hyperlink"/>
            <w:noProof/>
          </w:rPr>
          <w:t>7</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Assignment or transfer of a Security</w:t>
        </w:r>
        <w:r w:rsidR="00140035">
          <w:rPr>
            <w:noProof/>
            <w:webHidden/>
          </w:rPr>
          <w:tab/>
        </w:r>
        <w:r w:rsidR="00140035">
          <w:rPr>
            <w:noProof/>
            <w:webHidden/>
          </w:rPr>
          <w:fldChar w:fldCharType="begin"/>
        </w:r>
        <w:r w:rsidR="00140035">
          <w:rPr>
            <w:noProof/>
            <w:webHidden/>
          </w:rPr>
          <w:instrText xml:space="preserve"> PAGEREF _Toc467248629 \h </w:instrText>
        </w:r>
        <w:r w:rsidR="00140035">
          <w:rPr>
            <w:noProof/>
            <w:webHidden/>
          </w:rPr>
        </w:r>
        <w:r w:rsidR="00140035">
          <w:rPr>
            <w:noProof/>
            <w:webHidden/>
          </w:rPr>
          <w:fldChar w:fldCharType="separate"/>
        </w:r>
        <w:r w:rsidR="001235C0">
          <w:rPr>
            <w:noProof/>
            <w:webHidden/>
          </w:rPr>
          <w:t>10</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30" w:history="1">
        <w:r w:rsidR="00140035" w:rsidRPr="00752D03">
          <w:rPr>
            <w:rStyle w:val="Hyperlink"/>
            <w:noProof/>
          </w:rPr>
          <w:t>8</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Secured Parties’ rights and obligations</w:t>
        </w:r>
        <w:r w:rsidR="00140035">
          <w:rPr>
            <w:noProof/>
            <w:webHidden/>
          </w:rPr>
          <w:tab/>
        </w:r>
        <w:r w:rsidR="00140035">
          <w:rPr>
            <w:noProof/>
            <w:webHidden/>
          </w:rPr>
          <w:fldChar w:fldCharType="begin"/>
        </w:r>
        <w:r w:rsidR="00140035">
          <w:rPr>
            <w:noProof/>
            <w:webHidden/>
          </w:rPr>
          <w:instrText xml:space="preserve"> PAGEREF _Toc467248630 \h </w:instrText>
        </w:r>
        <w:r w:rsidR="00140035">
          <w:rPr>
            <w:noProof/>
            <w:webHidden/>
          </w:rPr>
        </w:r>
        <w:r w:rsidR="00140035">
          <w:rPr>
            <w:noProof/>
            <w:webHidden/>
          </w:rPr>
          <w:fldChar w:fldCharType="separate"/>
        </w:r>
        <w:r w:rsidR="001235C0">
          <w:rPr>
            <w:noProof/>
            <w:webHidden/>
          </w:rPr>
          <w:t>10</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1" w:history="1">
        <w:r w:rsidR="00140035" w:rsidRPr="00752D03">
          <w:rPr>
            <w:rStyle w:val="Hyperlink"/>
            <w:noProof/>
          </w:rPr>
          <w:t>8.1</w:t>
        </w:r>
        <w:r w:rsidR="00140035">
          <w:rPr>
            <w:rFonts w:asciiTheme="minorHAnsi" w:eastAsiaTheme="minorEastAsia" w:hAnsiTheme="minorHAnsi" w:cstheme="minorBidi"/>
            <w:noProof/>
            <w:sz w:val="22"/>
            <w:szCs w:val="22"/>
            <w:lang w:eastAsia="zh-CN"/>
          </w:rPr>
          <w:tab/>
        </w:r>
        <w:r w:rsidR="00140035" w:rsidRPr="00752D03">
          <w:rPr>
            <w:rStyle w:val="Hyperlink"/>
            <w:noProof/>
          </w:rPr>
          <w:t>Delivery of documents of title</w:t>
        </w:r>
        <w:r w:rsidR="00140035">
          <w:rPr>
            <w:noProof/>
            <w:webHidden/>
          </w:rPr>
          <w:tab/>
        </w:r>
        <w:r w:rsidR="00140035">
          <w:rPr>
            <w:noProof/>
            <w:webHidden/>
          </w:rPr>
          <w:fldChar w:fldCharType="begin"/>
        </w:r>
        <w:r w:rsidR="00140035">
          <w:rPr>
            <w:noProof/>
            <w:webHidden/>
          </w:rPr>
          <w:instrText xml:space="preserve"> PAGEREF _Toc467248631 \h </w:instrText>
        </w:r>
        <w:r w:rsidR="00140035">
          <w:rPr>
            <w:noProof/>
            <w:webHidden/>
          </w:rPr>
        </w:r>
        <w:r w:rsidR="00140035">
          <w:rPr>
            <w:noProof/>
            <w:webHidden/>
          </w:rPr>
          <w:fldChar w:fldCharType="separate"/>
        </w:r>
        <w:r w:rsidR="001235C0">
          <w:rPr>
            <w:noProof/>
            <w:webHidden/>
          </w:rPr>
          <w:t>10</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2" w:history="1">
        <w:r w:rsidR="00140035" w:rsidRPr="00752D03">
          <w:rPr>
            <w:rStyle w:val="Hyperlink"/>
            <w:noProof/>
          </w:rPr>
          <w:t>8.2</w:t>
        </w:r>
        <w:r w:rsidR="00140035">
          <w:rPr>
            <w:rFonts w:asciiTheme="minorHAnsi" w:eastAsiaTheme="minorEastAsia" w:hAnsiTheme="minorHAnsi" w:cstheme="minorBidi"/>
            <w:noProof/>
            <w:sz w:val="22"/>
            <w:szCs w:val="22"/>
            <w:lang w:eastAsia="zh-CN"/>
          </w:rPr>
          <w:tab/>
        </w:r>
        <w:r w:rsidR="00140035" w:rsidRPr="00752D03">
          <w:rPr>
            <w:rStyle w:val="Hyperlink"/>
            <w:noProof/>
          </w:rPr>
          <w:t>Notice of default and enforcement</w:t>
        </w:r>
        <w:r w:rsidR="00140035">
          <w:rPr>
            <w:noProof/>
            <w:webHidden/>
          </w:rPr>
          <w:tab/>
        </w:r>
        <w:r w:rsidR="00140035">
          <w:rPr>
            <w:noProof/>
            <w:webHidden/>
          </w:rPr>
          <w:fldChar w:fldCharType="begin"/>
        </w:r>
        <w:r w:rsidR="00140035">
          <w:rPr>
            <w:noProof/>
            <w:webHidden/>
          </w:rPr>
          <w:instrText xml:space="preserve"> PAGEREF _Toc467248632 \h </w:instrText>
        </w:r>
        <w:r w:rsidR="00140035">
          <w:rPr>
            <w:noProof/>
            <w:webHidden/>
          </w:rPr>
        </w:r>
        <w:r w:rsidR="00140035">
          <w:rPr>
            <w:noProof/>
            <w:webHidden/>
          </w:rPr>
          <w:fldChar w:fldCharType="separate"/>
        </w:r>
        <w:r w:rsidR="001235C0">
          <w:rPr>
            <w:noProof/>
            <w:webHidden/>
          </w:rPr>
          <w:t>10</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3" w:history="1">
        <w:r w:rsidR="00140035" w:rsidRPr="00752D03">
          <w:rPr>
            <w:rStyle w:val="Hyperlink"/>
            <w:noProof/>
          </w:rPr>
          <w:t>8.3</w:t>
        </w:r>
        <w:r w:rsidR="00140035">
          <w:rPr>
            <w:rFonts w:asciiTheme="minorHAnsi" w:eastAsiaTheme="minorEastAsia" w:hAnsiTheme="minorHAnsi" w:cstheme="minorBidi"/>
            <w:noProof/>
            <w:sz w:val="22"/>
            <w:szCs w:val="22"/>
            <w:lang w:eastAsia="zh-CN"/>
          </w:rPr>
          <w:tab/>
        </w:r>
        <w:r w:rsidR="00140035" w:rsidRPr="00752D03">
          <w:rPr>
            <w:rStyle w:val="Hyperlink"/>
            <w:noProof/>
          </w:rPr>
          <w:t>Project Account</w:t>
        </w:r>
        <w:r w:rsidR="00140035">
          <w:rPr>
            <w:noProof/>
            <w:webHidden/>
          </w:rPr>
          <w:tab/>
        </w:r>
        <w:r w:rsidR="00140035">
          <w:rPr>
            <w:noProof/>
            <w:webHidden/>
          </w:rPr>
          <w:fldChar w:fldCharType="begin"/>
        </w:r>
        <w:r w:rsidR="00140035">
          <w:rPr>
            <w:noProof/>
            <w:webHidden/>
          </w:rPr>
          <w:instrText xml:space="preserve"> PAGEREF _Toc467248633 \h </w:instrText>
        </w:r>
        <w:r w:rsidR="00140035">
          <w:rPr>
            <w:noProof/>
            <w:webHidden/>
          </w:rPr>
        </w:r>
        <w:r w:rsidR="00140035">
          <w:rPr>
            <w:noProof/>
            <w:webHidden/>
          </w:rPr>
          <w:fldChar w:fldCharType="separate"/>
        </w:r>
        <w:r w:rsidR="001235C0">
          <w:rPr>
            <w:noProof/>
            <w:webHidden/>
          </w:rPr>
          <w:t>11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4" w:history="1">
        <w:r w:rsidR="00140035" w:rsidRPr="00752D03">
          <w:rPr>
            <w:rStyle w:val="Hyperlink"/>
            <w:noProof/>
          </w:rPr>
          <w:t>8.4</w:t>
        </w:r>
        <w:r w:rsidR="00140035">
          <w:rPr>
            <w:rFonts w:asciiTheme="minorHAnsi" w:eastAsiaTheme="minorEastAsia" w:hAnsiTheme="minorHAnsi" w:cstheme="minorBidi"/>
            <w:noProof/>
            <w:sz w:val="22"/>
            <w:szCs w:val="22"/>
            <w:lang w:eastAsia="zh-CN"/>
          </w:rPr>
          <w:tab/>
        </w:r>
        <w:r w:rsidR="00140035" w:rsidRPr="00752D03">
          <w:rPr>
            <w:rStyle w:val="Hyperlink"/>
            <w:noProof/>
          </w:rPr>
          <w:t>Retention or foreclosure</w:t>
        </w:r>
        <w:r w:rsidR="00140035">
          <w:rPr>
            <w:noProof/>
            <w:webHidden/>
          </w:rPr>
          <w:tab/>
        </w:r>
        <w:r w:rsidR="00140035">
          <w:rPr>
            <w:noProof/>
            <w:webHidden/>
          </w:rPr>
          <w:fldChar w:fldCharType="begin"/>
        </w:r>
        <w:r w:rsidR="00140035">
          <w:rPr>
            <w:noProof/>
            <w:webHidden/>
          </w:rPr>
          <w:instrText xml:space="preserve"> PAGEREF _Toc467248634 \h </w:instrText>
        </w:r>
        <w:r w:rsidR="00140035">
          <w:rPr>
            <w:noProof/>
            <w:webHidden/>
          </w:rPr>
        </w:r>
        <w:r w:rsidR="00140035">
          <w:rPr>
            <w:noProof/>
            <w:webHidden/>
          </w:rPr>
          <w:fldChar w:fldCharType="separate"/>
        </w:r>
        <w:r w:rsidR="001235C0">
          <w:rPr>
            <w:noProof/>
            <w:webHidden/>
          </w:rPr>
          <w:t>12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5" w:history="1">
        <w:r w:rsidR="00140035" w:rsidRPr="00752D03">
          <w:rPr>
            <w:rStyle w:val="Hyperlink"/>
            <w:noProof/>
          </w:rPr>
          <w:t>8.5</w:t>
        </w:r>
        <w:r w:rsidR="00140035">
          <w:rPr>
            <w:rFonts w:asciiTheme="minorHAnsi" w:eastAsiaTheme="minorEastAsia" w:hAnsiTheme="minorHAnsi" w:cstheme="minorBidi"/>
            <w:noProof/>
            <w:sz w:val="22"/>
            <w:szCs w:val="22"/>
            <w:lang w:eastAsia="zh-CN"/>
          </w:rPr>
          <w:tab/>
        </w:r>
        <w:r w:rsidR="00140035" w:rsidRPr="00752D03">
          <w:rPr>
            <w:rStyle w:val="Hyperlink"/>
            <w:noProof/>
          </w:rPr>
          <w:t>Distributions</w:t>
        </w:r>
        <w:r w:rsidR="00140035">
          <w:rPr>
            <w:noProof/>
            <w:webHidden/>
          </w:rPr>
          <w:tab/>
        </w:r>
        <w:r w:rsidR="00140035">
          <w:rPr>
            <w:noProof/>
            <w:webHidden/>
          </w:rPr>
          <w:fldChar w:fldCharType="begin"/>
        </w:r>
        <w:r w:rsidR="00140035">
          <w:rPr>
            <w:noProof/>
            <w:webHidden/>
          </w:rPr>
          <w:instrText xml:space="preserve"> PAGEREF _Toc467248635 \h </w:instrText>
        </w:r>
        <w:r w:rsidR="00140035">
          <w:rPr>
            <w:noProof/>
            <w:webHidden/>
          </w:rPr>
        </w:r>
        <w:r w:rsidR="00140035">
          <w:rPr>
            <w:noProof/>
            <w:webHidden/>
          </w:rPr>
          <w:fldChar w:fldCharType="separate"/>
        </w:r>
        <w:r w:rsidR="001235C0">
          <w:rPr>
            <w:noProof/>
            <w:webHidden/>
          </w:rPr>
          <w:t>12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6" w:history="1">
        <w:r w:rsidR="00140035" w:rsidRPr="00752D03">
          <w:rPr>
            <w:rStyle w:val="Hyperlink"/>
            <w:noProof/>
          </w:rPr>
          <w:t>8.6</w:t>
        </w:r>
        <w:r w:rsidR="00140035">
          <w:rPr>
            <w:rFonts w:asciiTheme="minorHAnsi" w:eastAsiaTheme="minorEastAsia" w:hAnsiTheme="minorHAnsi" w:cstheme="minorBidi"/>
            <w:noProof/>
            <w:sz w:val="22"/>
            <w:szCs w:val="22"/>
            <w:lang w:eastAsia="zh-CN"/>
          </w:rPr>
          <w:tab/>
        </w:r>
        <w:r w:rsidR="00140035" w:rsidRPr="00752D03">
          <w:rPr>
            <w:rStyle w:val="Hyperlink"/>
            <w:noProof/>
          </w:rPr>
          <w:t>Apportionment</w:t>
        </w:r>
        <w:r w:rsidR="00140035">
          <w:rPr>
            <w:noProof/>
            <w:webHidden/>
          </w:rPr>
          <w:tab/>
        </w:r>
        <w:r w:rsidR="00140035">
          <w:rPr>
            <w:noProof/>
            <w:webHidden/>
          </w:rPr>
          <w:fldChar w:fldCharType="begin"/>
        </w:r>
        <w:r w:rsidR="00140035">
          <w:rPr>
            <w:noProof/>
            <w:webHidden/>
          </w:rPr>
          <w:instrText xml:space="preserve"> PAGEREF _Toc467248636 \h </w:instrText>
        </w:r>
        <w:r w:rsidR="00140035">
          <w:rPr>
            <w:noProof/>
            <w:webHidden/>
          </w:rPr>
        </w:r>
        <w:r w:rsidR="00140035">
          <w:rPr>
            <w:noProof/>
            <w:webHidden/>
          </w:rPr>
          <w:fldChar w:fldCharType="separate"/>
        </w:r>
        <w:r w:rsidR="001235C0">
          <w:rPr>
            <w:noProof/>
            <w:webHidden/>
          </w:rPr>
          <w:t>12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7" w:history="1">
        <w:r w:rsidR="00140035" w:rsidRPr="00752D03">
          <w:rPr>
            <w:rStyle w:val="Hyperlink"/>
            <w:noProof/>
          </w:rPr>
          <w:t>8.7</w:t>
        </w:r>
        <w:r w:rsidR="00140035">
          <w:rPr>
            <w:rFonts w:asciiTheme="minorHAnsi" w:eastAsiaTheme="minorEastAsia" w:hAnsiTheme="minorHAnsi" w:cstheme="minorBidi"/>
            <w:noProof/>
            <w:sz w:val="22"/>
            <w:szCs w:val="22"/>
            <w:lang w:eastAsia="zh-CN"/>
          </w:rPr>
          <w:tab/>
        </w:r>
        <w:r w:rsidR="00140035" w:rsidRPr="00752D03">
          <w:rPr>
            <w:rStyle w:val="Hyperlink"/>
            <w:noProof/>
          </w:rPr>
          <w:t>Marshalling</w:t>
        </w:r>
        <w:r w:rsidR="00140035">
          <w:rPr>
            <w:noProof/>
            <w:webHidden/>
          </w:rPr>
          <w:tab/>
        </w:r>
        <w:r w:rsidR="00140035">
          <w:rPr>
            <w:noProof/>
            <w:webHidden/>
          </w:rPr>
          <w:fldChar w:fldCharType="begin"/>
        </w:r>
        <w:r w:rsidR="00140035">
          <w:rPr>
            <w:noProof/>
            <w:webHidden/>
          </w:rPr>
          <w:instrText xml:space="preserve"> PAGEREF _Toc467248637 \h </w:instrText>
        </w:r>
        <w:r w:rsidR="00140035">
          <w:rPr>
            <w:noProof/>
            <w:webHidden/>
          </w:rPr>
        </w:r>
        <w:r w:rsidR="00140035">
          <w:rPr>
            <w:noProof/>
            <w:webHidden/>
          </w:rPr>
          <w:fldChar w:fldCharType="separate"/>
        </w:r>
        <w:r w:rsidR="001235C0">
          <w:rPr>
            <w:noProof/>
            <w:webHidden/>
          </w:rPr>
          <w:t>12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38" w:history="1">
        <w:r w:rsidR="00140035" w:rsidRPr="00752D03">
          <w:rPr>
            <w:rStyle w:val="Hyperlink"/>
            <w:noProof/>
          </w:rPr>
          <w:t>8.8</w:t>
        </w:r>
        <w:r w:rsidR="00140035">
          <w:rPr>
            <w:rFonts w:asciiTheme="minorHAnsi" w:eastAsiaTheme="minorEastAsia" w:hAnsiTheme="minorHAnsi" w:cstheme="minorBidi"/>
            <w:noProof/>
            <w:sz w:val="22"/>
            <w:szCs w:val="22"/>
            <w:lang w:eastAsia="zh-CN"/>
          </w:rPr>
          <w:tab/>
        </w:r>
        <w:r w:rsidR="00140035" w:rsidRPr="00752D03">
          <w:rPr>
            <w:rStyle w:val="Hyperlink"/>
            <w:noProof/>
          </w:rPr>
          <w:t>Excess receipts - contingencies</w:t>
        </w:r>
        <w:r w:rsidR="00140035">
          <w:rPr>
            <w:noProof/>
            <w:webHidden/>
          </w:rPr>
          <w:tab/>
        </w:r>
        <w:r w:rsidR="00140035">
          <w:rPr>
            <w:noProof/>
            <w:webHidden/>
          </w:rPr>
          <w:fldChar w:fldCharType="begin"/>
        </w:r>
        <w:r w:rsidR="00140035">
          <w:rPr>
            <w:noProof/>
            <w:webHidden/>
          </w:rPr>
          <w:instrText xml:space="preserve"> PAGEREF _Toc467248638 \h </w:instrText>
        </w:r>
        <w:r w:rsidR="00140035">
          <w:rPr>
            <w:noProof/>
            <w:webHidden/>
          </w:rPr>
        </w:r>
        <w:r w:rsidR="00140035">
          <w:rPr>
            <w:noProof/>
            <w:webHidden/>
          </w:rPr>
          <w:fldChar w:fldCharType="separate"/>
        </w:r>
        <w:r w:rsidR="001235C0">
          <w:rPr>
            <w:noProof/>
            <w:webHidden/>
          </w:rPr>
          <w:t>12</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39" w:history="1">
        <w:r w:rsidR="00140035" w:rsidRPr="00752D03">
          <w:rPr>
            <w:rStyle w:val="Hyperlink"/>
            <w:noProof/>
          </w:rPr>
          <w:t>9</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Agreement and co-operation</w:t>
        </w:r>
        <w:r w:rsidR="00140035">
          <w:rPr>
            <w:noProof/>
            <w:webHidden/>
          </w:rPr>
          <w:tab/>
        </w:r>
        <w:r w:rsidR="00140035">
          <w:rPr>
            <w:noProof/>
            <w:webHidden/>
          </w:rPr>
          <w:fldChar w:fldCharType="begin"/>
        </w:r>
        <w:r w:rsidR="00140035">
          <w:rPr>
            <w:noProof/>
            <w:webHidden/>
          </w:rPr>
          <w:instrText xml:space="preserve"> PAGEREF _Toc467248639 \h </w:instrText>
        </w:r>
        <w:r w:rsidR="00140035">
          <w:rPr>
            <w:noProof/>
            <w:webHidden/>
          </w:rPr>
        </w:r>
        <w:r w:rsidR="00140035">
          <w:rPr>
            <w:noProof/>
            <w:webHidden/>
          </w:rPr>
          <w:fldChar w:fldCharType="separate"/>
        </w:r>
        <w:r w:rsidR="001235C0">
          <w:rPr>
            <w:noProof/>
            <w:webHidden/>
          </w:rPr>
          <w:t>13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0" w:history="1">
        <w:r w:rsidR="00140035" w:rsidRPr="00752D03">
          <w:rPr>
            <w:rStyle w:val="Hyperlink"/>
            <w:noProof/>
          </w:rPr>
          <w:t>9.1</w:t>
        </w:r>
        <w:r w:rsidR="00140035">
          <w:rPr>
            <w:rFonts w:asciiTheme="minorHAnsi" w:eastAsiaTheme="minorEastAsia" w:hAnsiTheme="minorHAnsi" w:cstheme="minorBidi"/>
            <w:noProof/>
            <w:sz w:val="22"/>
            <w:szCs w:val="22"/>
            <w:lang w:eastAsia="zh-CN"/>
          </w:rPr>
          <w:tab/>
        </w:r>
        <w:r w:rsidR="00140035" w:rsidRPr="00752D03">
          <w:rPr>
            <w:rStyle w:val="Hyperlink"/>
            <w:noProof/>
          </w:rPr>
          <w:t>Organisation’s agreement and co-operation</w:t>
        </w:r>
        <w:r w:rsidR="00140035">
          <w:rPr>
            <w:noProof/>
            <w:webHidden/>
          </w:rPr>
          <w:tab/>
        </w:r>
        <w:r w:rsidR="00140035">
          <w:rPr>
            <w:noProof/>
            <w:webHidden/>
          </w:rPr>
          <w:fldChar w:fldCharType="begin"/>
        </w:r>
        <w:r w:rsidR="00140035">
          <w:rPr>
            <w:noProof/>
            <w:webHidden/>
          </w:rPr>
          <w:instrText xml:space="preserve"> PAGEREF _Toc467248640 \h </w:instrText>
        </w:r>
        <w:r w:rsidR="00140035">
          <w:rPr>
            <w:noProof/>
            <w:webHidden/>
          </w:rPr>
        </w:r>
        <w:r w:rsidR="00140035">
          <w:rPr>
            <w:noProof/>
            <w:webHidden/>
          </w:rPr>
          <w:fldChar w:fldCharType="separate"/>
        </w:r>
        <w:r w:rsidR="001235C0">
          <w:rPr>
            <w:noProof/>
            <w:webHidden/>
          </w:rPr>
          <w:t>13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1" w:history="1">
        <w:r w:rsidR="00140035" w:rsidRPr="00752D03">
          <w:rPr>
            <w:rStyle w:val="Hyperlink"/>
            <w:noProof/>
          </w:rPr>
          <w:t>9.2</w:t>
        </w:r>
        <w:r w:rsidR="00140035">
          <w:rPr>
            <w:rFonts w:asciiTheme="minorHAnsi" w:eastAsiaTheme="minorEastAsia" w:hAnsiTheme="minorHAnsi" w:cstheme="minorBidi"/>
            <w:noProof/>
            <w:sz w:val="22"/>
            <w:szCs w:val="22"/>
            <w:lang w:eastAsia="zh-CN"/>
          </w:rPr>
          <w:tab/>
        </w:r>
        <w:r w:rsidR="00140035" w:rsidRPr="00752D03">
          <w:rPr>
            <w:rStyle w:val="Hyperlink"/>
            <w:noProof/>
          </w:rPr>
          <w:t>Account Bank Agreement</w:t>
        </w:r>
        <w:r w:rsidR="00140035">
          <w:rPr>
            <w:noProof/>
            <w:webHidden/>
          </w:rPr>
          <w:tab/>
        </w:r>
        <w:r w:rsidR="00140035">
          <w:rPr>
            <w:noProof/>
            <w:webHidden/>
          </w:rPr>
          <w:fldChar w:fldCharType="begin"/>
        </w:r>
        <w:r w:rsidR="00140035">
          <w:rPr>
            <w:noProof/>
            <w:webHidden/>
          </w:rPr>
          <w:instrText xml:space="preserve"> PAGEREF _Toc467248641 \h </w:instrText>
        </w:r>
        <w:r w:rsidR="00140035">
          <w:rPr>
            <w:noProof/>
            <w:webHidden/>
          </w:rPr>
        </w:r>
        <w:r w:rsidR="00140035">
          <w:rPr>
            <w:noProof/>
            <w:webHidden/>
          </w:rPr>
          <w:fldChar w:fldCharType="separate"/>
        </w:r>
        <w:r w:rsidR="001235C0">
          <w:rPr>
            <w:noProof/>
            <w:webHidden/>
          </w:rPr>
          <w:t>13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2" w:history="1">
        <w:r w:rsidR="00140035" w:rsidRPr="00752D03">
          <w:rPr>
            <w:rStyle w:val="Hyperlink"/>
            <w:noProof/>
          </w:rPr>
          <w:t>9.3</w:t>
        </w:r>
        <w:r w:rsidR="00140035">
          <w:rPr>
            <w:rFonts w:asciiTheme="minorHAnsi" w:eastAsiaTheme="minorEastAsia" w:hAnsiTheme="minorHAnsi" w:cstheme="minorBidi"/>
            <w:noProof/>
            <w:sz w:val="22"/>
            <w:szCs w:val="22"/>
            <w:lang w:eastAsia="zh-CN"/>
          </w:rPr>
          <w:tab/>
        </w:r>
        <w:r w:rsidR="00140035" w:rsidRPr="00752D03">
          <w:rPr>
            <w:rStyle w:val="Hyperlink"/>
            <w:noProof/>
          </w:rPr>
          <w:t>Termination of the Implementation Agreement</w:t>
        </w:r>
        <w:r w:rsidR="00140035">
          <w:rPr>
            <w:noProof/>
            <w:webHidden/>
          </w:rPr>
          <w:tab/>
        </w:r>
        <w:r w:rsidR="00140035">
          <w:rPr>
            <w:noProof/>
            <w:webHidden/>
          </w:rPr>
          <w:fldChar w:fldCharType="begin"/>
        </w:r>
        <w:r w:rsidR="00140035">
          <w:rPr>
            <w:noProof/>
            <w:webHidden/>
          </w:rPr>
          <w:instrText xml:space="preserve"> PAGEREF _Toc467248642 \h </w:instrText>
        </w:r>
        <w:r w:rsidR="00140035">
          <w:rPr>
            <w:noProof/>
            <w:webHidden/>
          </w:rPr>
        </w:r>
        <w:r w:rsidR="00140035">
          <w:rPr>
            <w:noProof/>
            <w:webHidden/>
          </w:rPr>
          <w:fldChar w:fldCharType="separate"/>
        </w:r>
        <w:r w:rsidR="001235C0">
          <w:rPr>
            <w:noProof/>
            <w:webHidden/>
          </w:rPr>
          <w:t>13</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43" w:history="1">
        <w:r w:rsidR="00140035" w:rsidRPr="00752D03">
          <w:rPr>
            <w:rStyle w:val="Hyperlink"/>
            <w:noProof/>
          </w:rPr>
          <w:t>10</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Costs</w:t>
        </w:r>
        <w:r w:rsidR="00140035">
          <w:rPr>
            <w:noProof/>
            <w:webHidden/>
          </w:rPr>
          <w:tab/>
        </w:r>
        <w:r w:rsidR="00140035">
          <w:rPr>
            <w:noProof/>
            <w:webHidden/>
          </w:rPr>
          <w:fldChar w:fldCharType="begin"/>
        </w:r>
        <w:r w:rsidR="00140035">
          <w:rPr>
            <w:noProof/>
            <w:webHidden/>
          </w:rPr>
          <w:instrText xml:space="preserve"> PAGEREF _Toc467248643 \h </w:instrText>
        </w:r>
        <w:r w:rsidR="00140035">
          <w:rPr>
            <w:noProof/>
            <w:webHidden/>
          </w:rPr>
        </w:r>
        <w:r w:rsidR="00140035">
          <w:rPr>
            <w:noProof/>
            <w:webHidden/>
          </w:rPr>
          <w:fldChar w:fldCharType="separate"/>
        </w:r>
        <w:r w:rsidR="001235C0">
          <w:rPr>
            <w:noProof/>
            <w:webHidden/>
          </w:rPr>
          <w:t>14</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44" w:history="1">
        <w:r w:rsidR="00140035" w:rsidRPr="00752D03">
          <w:rPr>
            <w:rStyle w:val="Hyperlink"/>
            <w:noProof/>
          </w:rPr>
          <w:t>11</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Further steps</w:t>
        </w:r>
        <w:r w:rsidR="00140035">
          <w:rPr>
            <w:noProof/>
            <w:webHidden/>
          </w:rPr>
          <w:tab/>
        </w:r>
        <w:r w:rsidR="00140035">
          <w:rPr>
            <w:noProof/>
            <w:webHidden/>
          </w:rPr>
          <w:fldChar w:fldCharType="begin"/>
        </w:r>
        <w:r w:rsidR="00140035">
          <w:rPr>
            <w:noProof/>
            <w:webHidden/>
          </w:rPr>
          <w:instrText xml:space="preserve"> PAGEREF _Toc467248644 \h </w:instrText>
        </w:r>
        <w:r w:rsidR="00140035">
          <w:rPr>
            <w:noProof/>
            <w:webHidden/>
          </w:rPr>
        </w:r>
        <w:r w:rsidR="00140035">
          <w:rPr>
            <w:noProof/>
            <w:webHidden/>
          </w:rPr>
          <w:fldChar w:fldCharType="separate"/>
        </w:r>
        <w:r w:rsidR="001235C0">
          <w:rPr>
            <w:noProof/>
            <w:webHidden/>
          </w:rPr>
          <w:t>15</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45" w:history="1">
        <w:r w:rsidR="00140035" w:rsidRPr="00752D03">
          <w:rPr>
            <w:rStyle w:val="Hyperlink"/>
            <w:noProof/>
          </w:rPr>
          <w:t>12</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Notices and other communications</w:t>
        </w:r>
        <w:r w:rsidR="00140035">
          <w:rPr>
            <w:noProof/>
            <w:webHidden/>
          </w:rPr>
          <w:tab/>
        </w:r>
        <w:r w:rsidR="00140035">
          <w:rPr>
            <w:noProof/>
            <w:webHidden/>
          </w:rPr>
          <w:fldChar w:fldCharType="begin"/>
        </w:r>
        <w:r w:rsidR="00140035">
          <w:rPr>
            <w:noProof/>
            <w:webHidden/>
          </w:rPr>
          <w:instrText xml:space="preserve"> PAGEREF _Toc467248645 \h </w:instrText>
        </w:r>
        <w:r w:rsidR="00140035">
          <w:rPr>
            <w:noProof/>
            <w:webHidden/>
          </w:rPr>
        </w:r>
        <w:r w:rsidR="00140035">
          <w:rPr>
            <w:noProof/>
            <w:webHidden/>
          </w:rPr>
          <w:fldChar w:fldCharType="separate"/>
        </w:r>
        <w:r w:rsidR="001235C0">
          <w:rPr>
            <w:noProof/>
            <w:webHidden/>
          </w:rPr>
          <w:t>15</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6" w:history="1">
        <w:r w:rsidR="00140035" w:rsidRPr="00752D03">
          <w:rPr>
            <w:rStyle w:val="Hyperlink"/>
            <w:noProof/>
          </w:rPr>
          <w:t>12.1</w:t>
        </w:r>
        <w:r w:rsidR="00140035">
          <w:rPr>
            <w:rFonts w:asciiTheme="minorHAnsi" w:eastAsiaTheme="minorEastAsia" w:hAnsiTheme="minorHAnsi" w:cstheme="minorBidi"/>
            <w:noProof/>
            <w:sz w:val="22"/>
            <w:szCs w:val="22"/>
            <w:lang w:eastAsia="zh-CN"/>
          </w:rPr>
          <w:tab/>
        </w:r>
        <w:r w:rsidR="00140035" w:rsidRPr="00752D03">
          <w:rPr>
            <w:rStyle w:val="Hyperlink"/>
            <w:noProof/>
          </w:rPr>
          <w:t>Form - all communications</w:t>
        </w:r>
        <w:r w:rsidR="00140035">
          <w:rPr>
            <w:noProof/>
            <w:webHidden/>
          </w:rPr>
          <w:tab/>
        </w:r>
        <w:r w:rsidR="00140035">
          <w:rPr>
            <w:noProof/>
            <w:webHidden/>
          </w:rPr>
          <w:fldChar w:fldCharType="begin"/>
        </w:r>
        <w:r w:rsidR="00140035">
          <w:rPr>
            <w:noProof/>
            <w:webHidden/>
          </w:rPr>
          <w:instrText xml:space="preserve"> PAGEREF _Toc467248646 \h </w:instrText>
        </w:r>
        <w:r w:rsidR="00140035">
          <w:rPr>
            <w:noProof/>
            <w:webHidden/>
          </w:rPr>
        </w:r>
        <w:r w:rsidR="00140035">
          <w:rPr>
            <w:noProof/>
            <w:webHidden/>
          </w:rPr>
          <w:fldChar w:fldCharType="separate"/>
        </w:r>
        <w:r w:rsidR="001235C0">
          <w:rPr>
            <w:noProof/>
            <w:webHidden/>
          </w:rPr>
          <w:t>15</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7" w:history="1">
        <w:r w:rsidR="00140035" w:rsidRPr="00752D03">
          <w:rPr>
            <w:rStyle w:val="Hyperlink"/>
            <w:noProof/>
          </w:rPr>
          <w:t>12.2</w:t>
        </w:r>
        <w:r w:rsidR="00140035">
          <w:rPr>
            <w:rFonts w:asciiTheme="minorHAnsi" w:eastAsiaTheme="minorEastAsia" w:hAnsiTheme="minorHAnsi" w:cstheme="minorBidi"/>
            <w:noProof/>
            <w:sz w:val="22"/>
            <w:szCs w:val="22"/>
            <w:lang w:eastAsia="zh-CN"/>
          </w:rPr>
          <w:tab/>
        </w:r>
        <w:r w:rsidR="00140035" w:rsidRPr="00752D03">
          <w:rPr>
            <w:rStyle w:val="Hyperlink"/>
            <w:noProof/>
          </w:rPr>
          <w:t>Form - communications sent by email</w:t>
        </w:r>
        <w:r w:rsidR="00140035">
          <w:rPr>
            <w:noProof/>
            <w:webHidden/>
          </w:rPr>
          <w:tab/>
        </w:r>
        <w:r w:rsidR="00140035">
          <w:rPr>
            <w:noProof/>
            <w:webHidden/>
          </w:rPr>
          <w:fldChar w:fldCharType="begin"/>
        </w:r>
        <w:r w:rsidR="00140035">
          <w:rPr>
            <w:noProof/>
            <w:webHidden/>
          </w:rPr>
          <w:instrText xml:space="preserve"> PAGEREF _Toc467248647 \h </w:instrText>
        </w:r>
        <w:r w:rsidR="00140035">
          <w:rPr>
            <w:noProof/>
            <w:webHidden/>
          </w:rPr>
        </w:r>
        <w:r w:rsidR="00140035">
          <w:rPr>
            <w:noProof/>
            <w:webHidden/>
          </w:rPr>
          <w:fldChar w:fldCharType="separate"/>
        </w:r>
        <w:r w:rsidR="001235C0">
          <w:rPr>
            <w:noProof/>
            <w:webHidden/>
          </w:rPr>
          <w:t>15</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8" w:history="1">
        <w:r w:rsidR="00140035" w:rsidRPr="00752D03">
          <w:rPr>
            <w:rStyle w:val="Hyperlink"/>
            <w:noProof/>
          </w:rPr>
          <w:t>12.3</w:t>
        </w:r>
        <w:r w:rsidR="00140035">
          <w:rPr>
            <w:rFonts w:asciiTheme="minorHAnsi" w:eastAsiaTheme="minorEastAsia" w:hAnsiTheme="minorHAnsi" w:cstheme="minorBidi"/>
            <w:noProof/>
            <w:sz w:val="22"/>
            <w:szCs w:val="22"/>
            <w:lang w:eastAsia="zh-CN"/>
          </w:rPr>
          <w:tab/>
        </w:r>
        <w:r w:rsidR="00140035" w:rsidRPr="00752D03">
          <w:rPr>
            <w:rStyle w:val="Hyperlink"/>
            <w:noProof/>
          </w:rPr>
          <w:t>Delivery</w:t>
        </w:r>
        <w:r w:rsidR="00140035">
          <w:rPr>
            <w:noProof/>
            <w:webHidden/>
          </w:rPr>
          <w:tab/>
        </w:r>
        <w:r w:rsidR="00140035">
          <w:rPr>
            <w:noProof/>
            <w:webHidden/>
          </w:rPr>
          <w:fldChar w:fldCharType="begin"/>
        </w:r>
        <w:r w:rsidR="00140035">
          <w:rPr>
            <w:noProof/>
            <w:webHidden/>
          </w:rPr>
          <w:instrText xml:space="preserve"> PAGEREF _Toc467248648 \h </w:instrText>
        </w:r>
        <w:r w:rsidR="00140035">
          <w:rPr>
            <w:noProof/>
            <w:webHidden/>
          </w:rPr>
        </w:r>
        <w:r w:rsidR="00140035">
          <w:rPr>
            <w:noProof/>
            <w:webHidden/>
          </w:rPr>
          <w:fldChar w:fldCharType="separate"/>
        </w:r>
        <w:r w:rsidR="001235C0">
          <w:rPr>
            <w:noProof/>
            <w:webHidden/>
          </w:rPr>
          <w:t>15</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49" w:history="1">
        <w:r w:rsidR="00140035" w:rsidRPr="00752D03">
          <w:rPr>
            <w:rStyle w:val="Hyperlink"/>
            <w:noProof/>
          </w:rPr>
          <w:t>12.4</w:t>
        </w:r>
        <w:r w:rsidR="00140035">
          <w:rPr>
            <w:rFonts w:asciiTheme="minorHAnsi" w:eastAsiaTheme="minorEastAsia" w:hAnsiTheme="minorHAnsi" w:cstheme="minorBidi"/>
            <w:noProof/>
            <w:sz w:val="22"/>
            <w:szCs w:val="22"/>
            <w:lang w:eastAsia="zh-CN"/>
          </w:rPr>
          <w:tab/>
        </w:r>
        <w:r w:rsidR="00140035" w:rsidRPr="00752D03">
          <w:rPr>
            <w:rStyle w:val="Hyperlink"/>
            <w:noProof/>
          </w:rPr>
          <w:t>When effective</w:t>
        </w:r>
        <w:r w:rsidR="00140035">
          <w:rPr>
            <w:noProof/>
            <w:webHidden/>
          </w:rPr>
          <w:tab/>
        </w:r>
        <w:r w:rsidR="00140035">
          <w:rPr>
            <w:noProof/>
            <w:webHidden/>
          </w:rPr>
          <w:fldChar w:fldCharType="begin"/>
        </w:r>
        <w:r w:rsidR="00140035">
          <w:rPr>
            <w:noProof/>
            <w:webHidden/>
          </w:rPr>
          <w:instrText xml:space="preserve"> PAGEREF _Toc467248649 \h </w:instrText>
        </w:r>
        <w:r w:rsidR="00140035">
          <w:rPr>
            <w:noProof/>
            <w:webHidden/>
          </w:rPr>
        </w:r>
        <w:r w:rsidR="00140035">
          <w:rPr>
            <w:noProof/>
            <w:webHidden/>
          </w:rPr>
          <w:fldChar w:fldCharType="separate"/>
        </w:r>
        <w:r w:rsidR="001235C0">
          <w:rPr>
            <w:noProof/>
            <w:webHidden/>
          </w:rPr>
          <w:t>16</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0" w:history="1">
        <w:r w:rsidR="00140035" w:rsidRPr="00752D03">
          <w:rPr>
            <w:rStyle w:val="Hyperlink"/>
            <w:noProof/>
          </w:rPr>
          <w:t>12.5</w:t>
        </w:r>
        <w:r w:rsidR="00140035">
          <w:rPr>
            <w:rFonts w:asciiTheme="minorHAnsi" w:eastAsiaTheme="minorEastAsia" w:hAnsiTheme="minorHAnsi" w:cstheme="minorBidi"/>
            <w:noProof/>
            <w:sz w:val="22"/>
            <w:szCs w:val="22"/>
            <w:lang w:eastAsia="zh-CN"/>
          </w:rPr>
          <w:tab/>
        </w:r>
        <w:r w:rsidR="00140035" w:rsidRPr="00752D03">
          <w:rPr>
            <w:rStyle w:val="Hyperlink"/>
            <w:noProof/>
          </w:rPr>
          <w:t>When taken to be received</w:t>
        </w:r>
        <w:r w:rsidR="00140035">
          <w:rPr>
            <w:noProof/>
            <w:webHidden/>
          </w:rPr>
          <w:tab/>
        </w:r>
        <w:r w:rsidR="00140035">
          <w:rPr>
            <w:noProof/>
            <w:webHidden/>
          </w:rPr>
          <w:fldChar w:fldCharType="begin"/>
        </w:r>
        <w:r w:rsidR="00140035">
          <w:rPr>
            <w:noProof/>
            <w:webHidden/>
          </w:rPr>
          <w:instrText xml:space="preserve"> PAGEREF _Toc467248650 \h </w:instrText>
        </w:r>
        <w:r w:rsidR="00140035">
          <w:rPr>
            <w:noProof/>
            <w:webHidden/>
          </w:rPr>
        </w:r>
        <w:r w:rsidR="00140035">
          <w:rPr>
            <w:noProof/>
            <w:webHidden/>
          </w:rPr>
          <w:fldChar w:fldCharType="separate"/>
        </w:r>
        <w:r w:rsidR="001235C0">
          <w:rPr>
            <w:noProof/>
            <w:webHidden/>
          </w:rPr>
          <w:t>16</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51" w:history="1">
        <w:r w:rsidR="00140035" w:rsidRPr="00752D03">
          <w:rPr>
            <w:rStyle w:val="Hyperlink"/>
            <w:noProof/>
          </w:rPr>
          <w:t>13</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Organisation limitation of liability</w:t>
        </w:r>
        <w:r w:rsidR="00140035">
          <w:rPr>
            <w:noProof/>
            <w:webHidden/>
          </w:rPr>
          <w:tab/>
        </w:r>
        <w:r w:rsidR="00140035">
          <w:rPr>
            <w:noProof/>
            <w:webHidden/>
          </w:rPr>
          <w:fldChar w:fldCharType="begin"/>
        </w:r>
        <w:r w:rsidR="00140035">
          <w:rPr>
            <w:noProof/>
            <w:webHidden/>
          </w:rPr>
          <w:instrText xml:space="preserve"> PAGEREF _Toc467248651 \h </w:instrText>
        </w:r>
        <w:r w:rsidR="00140035">
          <w:rPr>
            <w:noProof/>
            <w:webHidden/>
          </w:rPr>
        </w:r>
        <w:r w:rsidR="00140035">
          <w:rPr>
            <w:noProof/>
            <w:webHidden/>
          </w:rPr>
          <w:fldChar w:fldCharType="separate"/>
        </w:r>
        <w:r w:rsidR="001235C0">
          <w:rPr>
            <w:noProof/>
            <w:webHidden/>
          </w:rPr>
          <w:t>16</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2" w:history="1">
        <w:r w:rsidR="00140035" w:rsidRPr="00752D03">
          <w:rPr>
            <w:rStyle w:val="Hyperlink"/>
            <w:noProof/>
          </w:rPr>
          <w:t>13.1</w:t>
        </w:r>
        <w:r w:rsidR="00140035">
          <w:rPr>
            <w:rFonts w:asciiTheme="minorHAnsi" w:eastAsiaTheme="minorEastAsia" w:hAnsiTheme="minorHAnsi" w:cstheme="minorBidi"/>
            <w:noProof/>
            <w:sz w:val="22"/>
            <w:szCs w:val="22"/>
            <w:lang w:eastAsia="zh-CN"/>
          </w:rPr>
          <w:tab/>
        </w:r>
        <w:r w:rsidR="00140035" w:rsidRPr="00752D03">
          <w:rPr>
            <w:rStyle w:val="Hyperlink"/>
            <w:noProof/>
          </w:rPr>
          <w:t>Limitation of Organisation’s liability</w:t>
        </w:r>
        <w:r w:rsidR="00140035">
          <w:rPr>
            <w:noProof/>
            <w:webHidden/>
          </w:rPr>
          <w:tab/>
        </w:r>
        <w:r w:rsidR="00140035">
          <w:rPr>
            <w:noProof/>
            <w:webHidden/>
          </w:rPr>
          <w:fldChar w:fldCharType="begin"/>
        </w:r>
        <w:r w:rsidR="00140035">
          <w:rPr>
            <w:noProof/>
            <w:webHidden/>
          </w:rPr>
          <w:instrText xml:space="preserve"> PAGEREF _Toc467248652 \h </w:instrText>
        </w:r>
        <w:r w:rsidR="00140035">
          <w:rPr>
            <w:noProof/>
            <w:webHidden/>
          </w:rPr>
        </w:r>
        <w:r w:rsidR="00140035">
          <w:rPr>
            <w:noProof/>
            <w:webHidden/>
          </w:rPr>
          <w:fldChar w:fldCharType="separate"/>
        </w:r>
        <w:r w:rsidR="001235C0">
          <w:rPr>
            <w:noProof/>
            <w:webHidden/>
          </w:rPr>
          <w:t>16</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3" w:history="1">
        <w:r w:rsidR="00140035" w:rsidRPr="00752D03">
          <w:rPr>
            <w:rStyle w:val="Hyperlink"/>
            <w:noProof/>
          </w:rPr>
          <w:t>13.2</w:t>
        </w:r>
        <w:r w:rsidR="00140035">
          <w:rPr>
            <w:rFonts w:asciiTheme="minorHAnsi" w:eastAsiaTheme="minorEastAsia" w:hAnsiTheme="minorHAnsi" w:cstheme="minorBidi"/>
            <w:noProof/>
            <w:sz w:val="22"/>
            <w:szCs w:val="22"/>
            <w:lang w:eastAsia="zh-CN"/>
          </w:rPr>
          <w:tab/>
        </w:r>
        <w:r w:rsidR="00140035" w:rsidRPr="00752D03">
          <w:rPr>
            <w:rStyle w:val="Hyperlink"/>
            <w:noProof/>
          </w:rPr>
          <w:t>Liability must be limited and must be indemnified</w:t>
        </w:r>
        <w:r w:rsidR="00140035">
          <w:rPr>
            <w:noProof/>
            <w:webHidden/>
          </w:rPr>
          <w:tab/>
        </w:r>
        <w:r w:rsidR="00140035">
          <w:rPr>
            <w:noProof/>
            <w:webHidden/>
          </w:rPr>
          <w:fldChar w:fldCharType="begin"/>
        </w:r>
        <w:r w:rsidR="00140035">
          <w:rPr>
            <w:noProof/>
            <w:webHidden/>
          </w:rPr>
          <w:instrText xml:space="preserve"> PAGEREF _Toc467248653 \h </w:instrText>
        </w:r>
        <w:r w:rsidR="00140035">
          <w:rPr>
            <w:noProof/>
            <w:webHidden/>
          </w:rPr>
        </w:r>
        <w:r w:rsidR="00140035">
          <w:rPr>
            <w:noProof/>
            <w:webHidden/>
          </w:rPr>
          <w:fldChar w:fldCharType="separate"/>
        </w:r>
        <w:r w:rsidR="001235C0">
          <w:rPr>
            <w:noProof/>
            <w:webHidden/>
          </w:rPr>
          <w:t>17</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4" w:history="1">
        <w:r w:rsidR="00140035" w:rsidRPr="00752D03">
          <w:rPr>
            <w:rStyle w:val="Hyperlink"/>
            <w:noProof/>
          </w:rPr>
          <w:t>13.3</w:t>
        </w:r>
        <w:r w:rsidR="00140035">
          <w:rPr>
            <w:rFonts w:asciiTheme="minorHAnsi" w:eastAsiaTheme="minorEastAsia" w:hAnsiTheme="minorHAnsi" w:cstheme="minorBidi"/>
            <w:noProof/>
            <w:sz w:val="22"/>
            <w:szCs w:val="22"/>
            <w:lang w:eastAsia="zh-CN"/>
          </w:rPr>
          <w:tab/>
        </w:r>
        <w:r w:rsidR="00140035" w:rsidRPr="00752D03">
          <w:rPr>
            <w:rStyle w:val="Hyperlink"/>
            <w:noProof/>
          </w:rPr>
          <w:t>Exoneration</w:t>
        </w:r>
        <w:r w:rsidR="00140035">
          <w:rPr>
            <w:noProof/>
            <w:webHidden/>
          </w:rPr>
          <w:tab/>
        </w:r>
        <w:r w:rsidR="00140035">
          <w:rPr>
            <w:noProof/>
            <w:webHidden/>
          </w:rPr>
          <w:fldChar w:fldCharType="begin"/>
        </w:r>
        <w:r w:rsidR="00140035">
          <w:rPr>
            <w:noProof/>
            <w:webHidden/>
          </w:rPr>
          <w:instrText xml:space="preserve"> PAGEREF _Toc467248654 \h </w:instrText>
        </w:r>
        <w:r w:rsidR="00140035">
          <w:rPr>
            <w:noProof/>
            <w:webHidden/>
          </w:rPr>
        </w:r>
        <w:r w:rsidR="00140035">
          <w:rPr>
            <w:noProof/>
            <w:webHidden/>
          </w:rPr>
          <w:fldChar w:fldCharType="separate"/>
        </w:r>
        <w:r w:rsidR="001235C0">
          <w:rPr>
            <w:noProof/>
            <w:webHidden/>
          </w:rPr>
          <w:t>18</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5" w:history="1">
        <w:r w:rsidR="00140035" w:rsidRPr="00752D03">
          <w:rPr>
            <w:rStyle w:val="Hyperlink"/>
            <w:noProof/>
          </w:rPr>
          <w:t>13.4</w:t>
        </w:r>
        <w:r w:rsidR="00140035">
          <w:rPr>
            <w:rFonts w:asciiTheme="minorHAnsi" w:eastAsiaTheme="minorEastAsia" w:hAnsiTheme="minorHAnsi" w:cstheme="minorBidi"/>
            <w:noProof/>
            <w:sz w:val="22"/>
            <w:szCs w:val="22"/>
            <w:lang w:eastAsia="zh-CN"/>
          </w:rPr>
          <w:tab/>
        </w:r>
        <w:r w:rsidR="00140035" w:rsidRPr="00752D03">
          <w:rPr>
            <w:rStyle w:val="Hyperlink"/>
            <w:noProof/>
          </w:rPr>
          <w:t>No supervision</w:t>
        </w:r>
        <w:r w:rsidR="00140035">
          <w:rPr>
            <w:noProof/>
            <w:webHidden/>
          </w:rPr>
          <w:tab/>
        </w:r>
        <w:r w:rsidR="00140035">
          <w:rPr>
            <w:noProof/>
            <w:webHidden/>
          </w:rPr>
          <w:fldChar w:fldCharType="begin"/>
        </w:r>
        <w:r w:rsidR="00140035">
          <w:rPr>
            <w:noProof/>
            <w:webHidden/>
          </w:rPr>
          <w:instrText xml:space="preserve"> PAGEREF _Toc467248655 \h </w:instrText>
        </w:r>
        <w:r w:rsidR="00140035">
          <w:rPr>
            <w:noProof/>
            <w:webHidden/>
          </w:rPr>
        </w:r>
        <w:r w:rsidR="00140035">
          <w:rPr>
            <w:noProof/>
            <w:webHidden/>
          </w:rPr>
          <w:fldChar w:fldCharType="separate"/>
        </w:r>
        <w:r w:rsidR="001235C0">
          <w:rPr>
            <w:noProof/>
            <w:webHidden/>
          </w:rPr>
          <w:t>19</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6" w:history="1">
        <w:r w:rsidR="00140035" w:rsidRPr="00752D03">
          <w:rPr>
            <w:rStyle w:val="Hyperlink"/>
            <w:noProof/>
          </w:rPr>
          <w:t>13.5</w:t>
        </w:r>
        <w:r w:rsidR="00140035">
          <w:rPr>
            <w:rFonts w:asciiTheme="minorHAnsi" w:eastAsiaTheme="minorEastAsia" w:hAnsiTheme="minorHAnsi" w:cstheme="minorBidi"/>
            <w:noProof/>
            <w:sz w:val="22"/>
            <w:szCs w:val="22"/>
            <w:lang w:eastAsia="zh-CN"/>
          </w:rPr>
          <w:tab/>
        </w:r>
        <w:r w:rsidR="00140035" w:rsidRPr="00752D03">
          <w:rPr>
            <w:rStyle w:val="Hyperlink"/>
            <w:noProof/>
          </w:rPr>
          <w:t>Payment obligations not affected by limitation of liability</w:t>
        </w:r>
        <w:r w:rsidR="00140035">
          <w:rPr>
            <w:noProof/>
            <w:webHidden/>
          </w:rPr>
          <w:tab/>
        </w:r>
        <w:r w:rsidR="00140035">
          <w:rPr>
            <w:noProof/>
            <w:webHidden/>
          </w:rPr>
          <w:fldChar w:fldCharType="begin"/>
        </w:r>
        <w:r w:rsidR="00140035">
          <w:rPr>
            <w:noProof/>
            <w:webHidden/>
          </w:rPr>
          <w:instrText xml:space="preserve"> PAGEREF _Toc467248656 \h </w:instrText>
        </w:r>
        <w:r w:rsidR="00140035">
          <w:rPr>
            <w:noProof/>
            <w:webHidden/>
          </w:rPr>
        </w:r>
        <w:r w:rsidR="00140035">
          <w:rPr>
            <w:noProof/>
            <w:webHidden/>
          </w:rPr>
          <w:fldChar w:fldCharType="separate"/>
        </w:r>
        <w:r w:rsidR="001235C0">
          <w:rPr>
            <w:noProof/>
            <w:webHidden/>
          </w:rPr>
          <w:t>19</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7" w:history="1">
        <w:r w:rsidR="00140035" w:rsidRPr="00752D03">
          <w:rPr>
            <w:rStyle w:val="Hyperlink"/>
            <w:noProof/>
          </w:rPr>
          <w:t>13.6</w:t>
        </w:r>
        <w:r w:rsidR="00140035">
          <w:rPr>
            <w:rFonts w:asciiTheme="minorHAnsi" w:eastAsiaTheme="minorEastAsia" w:hAnsiTheme="minorHAnsi" w:cstheme="minorBidi"/>
            <w:noProof/>
            <w:sz w:val="22"/>
            <w:szCs w:val="22"/>
            <w:lang w:eastAsia="zh-CN"/>
          </w:rPr>
          <w:tab/>
        </w:r>
        <w:r w:rsidR="00140035" w:rsidRPr="00752D03">
          <w:rPr>
            <w:rStyle w:val="Hyperlink"/>
            <w:noProof/>
          </w:rPr>
          <w:t>Cleared funds</w:t>
        </w:r>
        <w:r w:rsidR="00140035">
          <w:rPr>
            <w:noProof/>
            <w:webHidden/>
          </w:rPr>
          <w:tab/>
        </w:r>
        <w:r w:rsidR="00140035">
          <w:rPr>
            <w:noProof/>
            <w:webHidden/>
          </w:rPr>
          <w:fldChar w:fldCharType="begin"/>
        </w:r>
        <w:r w:rsidR="00140035">
          <w:rPr>
            <w:noProof/>
            <w:webHidden/>
          </w:rPr>
          <w:instrText xml:space="preserve"> PAGEREF _Toc467248657 \h </w:instrText>
        </w:r>
        <w:r w:rsidR="00140035">
          <w:rPr>
            <w:noProof/>
            <w:webHidden/>
          </w:rPr>
        </w:r>
        <w:r w:rsidR="00140035">
          <w:rPr>
            <w:noProof/>
            <w:webHidden/>
          </w:rPr>
          <w:fldChar w:fldCharType="separate"/>
        </w:r>
        <w:r w:rsidR="001235C0">
          <w:rPr>
            <w:noProof/>
            <w:webHidden/>
          </w:rPr>
          <w:t>19</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58" w:history="1">
        <w:r w:rsidR="00140035" w:rsidRPr="00752D03">
          <w:rPr>
            <w:rStyle w:val="Hyperlink"/>
            <w:noProof/>
          </w:rPr>
          <w:t>14</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Bond Security Trustee limitation of liability</w:t>
        </w:r>
        <w:r w:rsidR="00140035">
          <w:rPr>
            <w:noProof/>
            <w:webHidden/>
          </w:rPr>
          <w:tab/>
        </w:r>
        <w:r w:rsidR="00140035">
          <w:rPr>
            <w:noProof/>
            <w:webHidden/>
          </w:rPr>
          <w:fldChar w:fldCharType="begin"/>
        </w:r>
        <w:r w:rsidR="00140035">
          <w:rPr>
            <w:noProof/>
            <w:webHidden/>
          </w:rPr>
          <w:instrText xml:space="preserve"> PAGEREF _Toc467248658 \h </w:instrText>
        </w:r>
        <w:r w:rsidR="00140035">
          <w:rPr>
            <w:noProof/>
            <w:webHidden/>
          </w:rPr>
        </w:r>
        <w:r w:rsidR="00140035">
          <w:rPr>
            <w:noProof/>
            <w:webHidden/>
          </w:rPr>
          <w:fldChar w:fldCharType="separate"/>
        </w:r>
        <w:r w:rsidR="001235C0">
          <w:rPr>
            <w:noProof/>
            <w:webHidden/>
          </w:rPr>
          <w:t>19</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59" w:history="1">
        <w:r w:rsidR="00140035" w:rsidRPr="00752D03">
          <w:rPr>
            <w:rStyle w:val="Hyperlink"/>
            <w:noProof/>
          </w:rPr>
          <w:t>14.1</w:t>
        </w:r>
        <w:r w:rsidR="00140035">
          <w:rPr>
            <w:rFonts w:asciiTheme="minorHAnsi" w:eastAsiaTheme="minorEastAsia" w:hAnsiTheme="minorHAnsi" w:cstheme="minorBidi"/>
            <w:noProof/>
            <w:sz w:val="22"/>
            <w:szCs w:val="22"/>
            <w:lang w:eastAsia="zh-CN"/>
          </w:rPr>
          <w:tab/>
        </w:r>
        <w:r w:rsidR="00140035" w:rsidRPr="00752D03">
          <w:rPr>
            <w:rStyle w:val="Hyperlink"/>
            <w:noProof/>
          </w:rPr>
          <w:t>Bond Security Trustee limitation of liability</w:t>
        </w:r>
        <w:r w:rsidR="00140035">
          <w:rPr>
            <w:noProof/>
            <w:webHidden/>
          </w:rPr>
          <w:tab/>
        </w:r>
        <w:r w:rsidR="00140035">
          <w:rPr>
            <w:noProof/>
            <w:webHidden/>
          </w:rPr>
          <w:fldChar w:fldCharType="begin"/>
        </w:r>
        <w:r w:rsidR="00140035">
          <w:rPr>
            <w:noProof/>
            <w:webHidden/>
          </w:rPr>
          <w:instrText xml:space="preserve"> PAGEREF _Toc467248659 \h </w:instrText>
        </w:r>
        <w:r w:rsidR="00140035">
          <w:rPr>
            <w:noProof/>
            <w:webHidden/>
          </w:rPr>
        </w:r>
        <w:r w:rsidR="00140035">
          <w:rPr>
            <w:noProof/>
            <w:webHidden/>
          </w:rPr>
          <w:fldChar w:fldCharType="separate"/>
        </w:r>
        <w:r w:rsidR="001235C0">
          <w:rPr>
            <w:noProof/>
            <w:webHidden/>
          </w:rPr>
          <w:t>20</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0" w:history="1">
        <w:r w:rsidR="00140035" w:rsidRPr="00752D03">
          <w:rPr>
            <w:rStyle w:val="Hyperlink"/>
            <w:noProof/>
          </w:rPr>
          <w:t>14.2</w:t>
        </w:r>
        <w:r w:rsidR="00140035">
          <w:rPr>
            <w:rFonts w:asciiTheme="minorHAnsi" w:eastAsiaTheme="minorEastAsia" w:hAnsiTheme="minorHAnsi" w:cstheme="minorBidi"/>
            <w:noProof/>
            <w:sz w:val="22"/>
            <w:szCs w:val="22"/>
            <w:lang w:eastAsia="zh-CN"/>
          </w:rPr>
          <w:tab/>
        </w:r>
        <w:r w:rsidR="00140035" w:rsidRPr="00752D03">
          <w:rPr>
            <w:rStyle w:val="Hyperlink"/>
            <w:noProof/>
          </w:rPr>
          <w:t>Liability must be limited and must be indemnified</w:t>
        </w:r>
        <w:r w:rsidR="00140035">
          <w:rPr>
            <w:noProof/>
            <w:webHidden/>
          </w:rPr>
          <w:tab/>
        </w:r>
        <w:r w:rsidR="00140035">
          <w:rPr>
            <w:noProof/>
            <w:webHidden/>
          </w:rPr>
          <w:fldChar w:fldCharType="begin"/>
        </w:r>
        <w:r w:rsidR="00140035">
          <w:rPr>
            <w:noProof/>
            <w:webHidden/>
          </w:rPr>
          <w:instrText xml:space="preserve"> PAGEREF _Toc467248660 \h </w:instrText>
        </w:r>
        <w:r w:rsidR="00140035">
          <w:rPr>
            <w:noProof/>
            <w:webHidden/>
          </w:rPr>
        </w:r>
        <w:r w:rsidR="00140035">
          <w:rPr>
            <w:noProof/>
            <w:webHidden/>
          </w:rPr>
          <w:fldChar w:fldCharType="separate"/>
        </w:r>
        <w:r w:rsidR="001235C0">
          <w:rPr>
            <w:noProof/>
            <w:webHidden/>
          </w:rPr>
          <w:t>20</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1" w:history="1">
        <w:r w:rsidR="00140035" w:rsidRPr="00752D03">
          <w:rPr>
            <w:rStyle w:val="Hyperlink"/>
            <w:noProof/>
          </w:rPr>
          <w:t>14.3</w:t>
        </w:r>
        <w:r w:rsidR="00140035">
          <w:rPr>
            <w:rFonts w:asciiTheme="minorHAnsi" w:eastAsiaTheme="minorEastAsia" w:hAnsiTheme="minorHAnsi" w:cstheme="minorBidi"/>
            <w:noProof/>
            <w:sz w:val="22"/>
            <w:szCs w:val="22"/>
            <w:lang w:eastAsia="zh-CN"/>
          </w:rPr>
          <w:tab/>
        </w:r>
        <w:r w:rsidR="00140035" w:rsidRPr="00752D03">
          <w:rPr>
            <w:rStyle w:val="Hyperlink"/>
            <w:noProof/>
          </w:rPr>
          <w:t>Exoneration</w:t>
        </w:r>
        <w:r w:rsidR="00140035">
          <w:rPr>
            <w:noProof/>
            <w:webHidden/>
          </w:rPr>
          <w:tab/>
        </w:r>
        <w:r w:rsidR="00140035">
          <w:rPr>
            <w:noProof/>
            <w:webHidden/>
          </w:rPr>
          <w:fldChar w:fldCharType="begin"/>
        </w:r>
        <w:r w:rsidR="00140035">
          <w:rPr>
            <w:noProof/>
            <w:webHidden/>
          </w:rPr>
          <w:instrText xml:space="preserve"> PAGEREF _Toc467248661 \h </w:instrText>
        </w:r>
        <w:r w:rsidR="00140035">
          <w:rPr>
            <w:noProof/>
            <w:webHidden/>
          </w:rPr>
        </w:r>
        <w:r w:rsidR="00140035">
          <w:rPr>
            <w:noProof/>
            <w:webHidden/>
          </w:rPr>
          <w:fldChar w:fldCharType="separate"/>
        </w:r>
        <w:r w:rsidR="001235C0">
          <w:rPr>
            <w:noProof/>
            <w:webHidden/>
          </w:rPr>
          <w:t>20</w:t>
        </w:r>
        <w:r w:rsidR="00140035">
          <w:rPr>
            <w:noProof/>
            <w:webHidden/>
          </w:rPr>
          <w:fldChar w:fldCharType="end"/>
        </w:r>
      </w:hyperlink>
    </w:p>
    <w:p w:rsidR="00140035" w:rsidRDefault="00EE49B4">
      <w:pPr>
        <w:pStyle w:val="TOC1"/>
        <w:rPr>
          <w:rFonts w:asciiTheme="minorHAnsi" w:eastAsiaTheme="minorEastAsia" w:hAnsiTheme="minorHAnsi" w:cstheme="minorBidi"/>
          <w:b w:val="0"/>
          <w:noProof/>
          <w:sz w:val="22"/>
          <w:szCs w:val="22"/>
          <w:lang w:eastAsia="zh-CN"/>
        </w:rPr>
      </w:pPr>
      <w:hyperlink w:anchor="_Toc467248662" w:history="1">
        <w:r w:rsidR="00140035" w:rsidRPr="00752D03">
          <w:rPr>
            <w:rStyle w:val="Hyperlink"/>
            <w:noProof/>
          </w:rPr>
          <w:t>15</w:t>
        </w:r>
        <w:r w:rsidR="00140035">
          <w:rPr>
            <w:rFonts w:asciiTheme="minorHAnsi" w:eastAsiaTheme="minorEastAsia" w:hAnsiTheme="minorHAnsi" w:cstheme="minorBidi"/>
            <w:b w:val="0"/>
            <w:noProof/>
            <w:sz w:val="22"/>
            <w:szCs w:val="22"/>
            <w:lang w:eastAsia="zh-CN"/>
          </w:rPr>
          <w:tab/>
        </w:r>
        <w:r w:rsidR="00140035" w:rsidRPr="00752D03">
          <w:rPr>
            <w:rStyle w:val="Hyperlink"/>
            <w:noProof/>
          </w:rPr>
          <w:t>General</w:t>
        </w:r>
        <w:r w:rsidR="00140035">
          <w:rPr>
            <w:noProof/>
            <w:webHidden/>
          </w:rPr>
          <w:tab/>
        </w:r>
        <w:r w:rsidR="00140035">
          <w:rPr>
            <w:noProof/>
            <w:webHidden/>
          </w:rPr>
          <w:fldChar w:fldCharType="begin"/>
        </w:r>
        <w:r w:rsidR="00140035">
          <w:rPr>
            <w:noProof/>
            <w:webHidden/>
          </w:rPr>
          <w:instrText xml:space="preserve"> PAGEREF _Toc467248662 \h </w:instrText>
        </w:r>
        <w:r w:rsidR="00140035">
          <w:rPr>
            <w:noProof/>
            <w:webHidden/>
          </w:rPr>
        </w:r>
        <w:r w:rsidR="00140035">
          <w:rPr>
            <w:noProof/>
            <w:webHidden/>
          </w:rPr>
          <w:fldChar w:fldCharType="separate"/>
        </w:r>
        <w:r w:rsidR="001235C0">
          <w:rPr>
            <w:noProof/>
            <w:webHidden/>
          </w:rPr>
          <w:t>21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3" w:history="1">
        <w:r w:rsidR="00140035" w:rsidRPr="00752D03">
          <w:rPr>
            <w:rStyle w:val="Hyperlink"/>
            <w:noProof/>
          </w:rPr>
          <w:t>15.1</w:t>
        </w:r>
        <w:r w:rsidR="00140035">
          <w:rPr>
            <w:rFonts w:asciiTheme="minorHAnsi" w:eastAsiaTheme="minorEastAsia" w:hAnsiTheme="minorHAnsi" w:cstheme="minorBidi"/>
            <w:noProof/>
            <w:sz w:val="22"/>
            <w:szCs w:val="22"/>
            <w:lang w:eastAsia="zh-CN"/>
          </w:rPr>
          <w:tab/>
        </w:r>
        <w:r w:rsidR="00140035" w:rsidRPr="00752D03">
          <w:rPr>
            <w:rStyle w:val="Hyperlink"/>
            <w:noProof/>
          </w:rPr>
          <w:t>Prompt performance</w:t>
        </w:r>
        <w:r w:rsidR="00140035">
          <w:rPr>
            <w:noProof/>
            <w:webHidden/>
          </w:rPr>
          <w:tab/>
        </w:r>
        <w:r w:rsidR="00140035">
          <w:rPr>
            <w:noProof/>
            <w:webHidden/>
          </w:rPr>
          <w:fldChar w:fldCharType="begin"/>
        </w:r>
        <w:r w:rsidR="00140035">
          <w:rPr>
            <w:noProof/>
            <w:webHidden/>
          </w:rPr>
          <w:instrText xml:space="preserve"> PAGEREF _Toc467248663 \h </w:instrText>
        </w:r>
        <w:r w:rsidR="00140035">
          <w:rPr>
            <w:noProof/>
            <w:webHidden/>
          </w:rPr>
        </w:r>
        <w:r w:rsidR="00140035">
          <w:rPr>
            <w:noProof/>
            <w:webHidden/>
          </w:rPr>
          <w:fldChar w:fldCharType="separate"/>
        </w:r>
        <w:r w:rsidR="001235C0">
          <w:rPr>
            <w:noProof/>
            <w:webHidden/>
          </w:rPr>
          <w:t>21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4" w:history="1">
        <w:r w:rsidR="00140035" w:rsidRPr="00752D03">
          <w:rPr>
            <w:rStyle w:val="Hyperlink"/>
            <w:noProof/>
          </w:rPr>
          <w:t>15.2</w:t>
        </w:r>
        <w:r w:rsidR="00140035">
          <w:rPr>
            <w:rFonts w:asciiTheme="minorHAnsi" w:eastAsiaTheme="minorEastAsia" w:hAnsiTheme="minorHAnsi" w:cstheme="minorBidi"/>
            <w:noProof/>
            <w:sz w:val="22"/>
            <w:szCs w:val="22"/>
            <w:lang w:eastAsia="zh-CN"/>
          </w:rPr>
          <w:tab/>
        </w:r>
        <w:r w:rsidR="00140035" w:rsidRPr="00752D03">
          <w:rPr>
            <w:rStyle w:val="Hyperlink"/>
            <w:noProof/>
          </w:rPr>
          <w:t>Consents</w:t>
        </w:r>
        <w:r w:rsidR="00140035">
          <w:rPr>
            <w:noProof/>
            <w:webHidden/>
          </w:rPr>
          <w:tab/>
        </w:r>
        <w:r w:rsidR="00140035">
          <w:rPr>
            <w:noProof/>
            <w:webHidden/>
          </w:rPr>
          <w:fldChar w:fldCharType="begin"/>
        </w:r>
        <w:r w:rsidR="00140035">
          <w:rPr>
            <w:noProof/>
            <w:webHidden/>
          </w:rPr>
          <w:instrText xml:space="preserve"> PAGEREF _Toc467248664 \h </w:instrText>
        </w:r>
        <w:r w:rsidR="00140035">
          <w:rPr>
            <w:noProof/>
            <w:webHidden/>
          </w:rPr>
        </w:r>
        <w:r w:rsidR="00140035">
          <w:rPr>
            <w:noProof/>
            <w:webHidden/>
          </w:rPr>
          <w:fldChar w:fldCharType="separate"/>
        </w:r>
        <w:r w:rsidR="001235C0">
          <w:rPr>
            <w:noProof/>
            <w:webHidden/>
          </w:rPr>
          <w:t>21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5" w:history="1">
        <w:r w:rsidR="00140035" w:rsidRPr="00752D03">
          <w:rPr>
            <w:rStyle w:val="Hyperlink"/>
            <w:noProof/>
          </w:rPr>
          <w:t>15.3</w:t>
        </w:r>
        <w:r w:rsidR="00140035">
          <w:rPr>
            <w:rFonts w:asciiTheme="minorHAnsi" w:eastAsiaTheme="minorEastAsia" w:hAnsiTheme="minorHAnsi" w:cstheme="minorBidi"/>
            <w:noProof/>
            <w:sz w:val="22"/>
            <w:szCs w:val="22"/>
            <w:lang w:eastAsia="zh-CN"/>
          </w:rPr>
          <w:tab/>
        </w:r>
        <w:r w:rsidR="00140035" w:rsidRPr="00752D03">
          <w:rPr>
            <w:rStyle w:val="Hyperlink"/>
            <w:noProof/>
          </w:rPr>
          <w:t>Certificates</w:t>
        </w:r>
        <w:r w:rsidR="00140035">
          <w:rPr>
            <w:noProof/>
            <w:webHidden/>
          </w:rPr>
          <w:tab/>
        </w:r>
        <w:r w:rsidR="00140035">
          <w:rPr>
            <w:noProof/>
            <w:webHidden/>
          </w:rPr>
          <w:fldChar w:fldCharType="begin"/>
        </w:r>
        <w:r w:rsidR="00140035">
          <w:rPr>
            <w:noProof/>
            <w:webHidden/>
          </w:rPr>
          <w:instrText xml:space="preserve"> PAGEREF _Toc467248665 \h </w:instrText>
        </w:r>
        <w:r w:rsidR="00140035">
          <w:rPr>
            <w:noProof/>
            <w:webHidden/>
          </w:rPr>
        </w:r>
        <w:r w:rsidR="00140035">
          <w:rPr>
            <w:noProof/>
            <w:webHidden/>
          </w:rPr>
          <w:fldChar w:fldCharType="separate"/>
        </w:r>
        <w:r w:rsidR="001235C0">
          <w:rPr>
            <w:noProof/>
            <w:webHidden/>
          </w:rPr>
          <w:t>21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6" w:history="1">
        <w:r w:rsidR="00140035" w:rsidRPr="00752D03">
          <w:rPr>
            <w:rStyle w:val="Hyperlink"/>
            <w:noProof/>
          </w:rPr>
          <w:t>15.4</w:t>
        </w:r>
        <w:r w:rsidR="00140035">
          <w:rPr>
            <w:rFonts w:asciiTheme="minorHAnsi" w:eastAsiaTheme="minorEastAsia" w:hAnsiTheme="minorHAnsi" w:cstheme="minorBidi"/>
            <w:noProof/>
            <w:sz w:val="22"/>
            <w:szCs w:val="22"/>
            <w:lang w:eastAsia="zh-CN"/>
          </w:rPr>
          <w:tab/>
        </w:r>
        <w:r w:rsidR="00140035" w:rsidRPr="00752D03">
          <w:rPr>
            <w:rStyle w:val="Hyperlink"/>
            <w:noProof/>
          </w:rPr>
          <w:t>Exercising rights</w:t>
        </w:r>
        <w:r w:rsidR="00140035">
          <w:rPr>
            <w:noProof/>
            <w:webHidden/>
          </w:rPr>
          <w:tab/>
        </w:r>
        <w:r w:rsidR="00140035">
          <w:rPr>
            <w:noProof/>
            <w:webHidden/>
          </w:rPr>
          <w:fldChar w:fldCharType="begin"/>
        </w:r>
        <w:r w:rsidR="00140035">
          <w:rPr>
            <w:noProof/>
            <w:webHidden/>
          </w:rPr>
          <w:instrText xml:space="preserve"> PAGEREF _Toc467248666 \h </w:instrText>
        </w:r>
        <w:r w:rsidR="00140035">
          <w:rPr>
            <w:noProof/>
            <w:webHidden/>
          </w:rPr>
        </w:r>
        <w:r w:rsidR="00140035">
          <w:rPr>
            <w:noProof/>
            <w:webHidden/>
          </w:rPr>
          <w:fldChar w:fldCharType="separate"/>
        </w:r>
        <w:r w:rsidR="001235C0">
          <w:rPr>
            <w:noProof/>
            <w:webHidden/>
          </w:rPr>
          <w:t>21</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7" w:history="1">
        <w:r w:rsidR="00140035" w:rsidRPr="00752D03">
          <w:rPr>
            <w:rStyle w:val="Hyperlink"/>
            <w:noProof/>
          </w:rPr>
          <w:t>15.5</w:t>
        </w:r>
        <w:r w:rsidR="00140035">
          <w:rPr>
            <w:rFonts w:asciiTheme="minorHAnsi" w:eastAsiaTheme="minorEastAsia" w:hAnsiTheme="minorHAnsi" w:cstheme="minorBidi"/>
            <w:noProof/>
            <w:sz w:val="22"/>
            <w:szCs w:val="22"/>
            <w:lang w:eastAsia="zh-CN"/>
          </w:rPr>
          <w:tab/>
        </w:r>
        <w:r w:rsidR="00140035" w:rsidRPr="00752D03">
          <w:rPr>
            <w:rStyle w:val="Hyperlink"/>
            <w:noProof/>
          </w:rPr>
          <w:t>Conflict of interest</w:t>
        </w:r>
        <w:r w:rsidR="00140035">
          <w:rPr>
            <w:noProof/>
            <w:webHidden/>
          </w:rPr>
          <w:tab/>
        </w:r>
        <w:r w:rsidR="00140035">
          <w:rPr>
            <w:noProof/>
            <w:webHidden/>
          </w:rPr>
          <w:fldChar w:fldCharType="begin"/>
        </w:r>
        <w:r w:rsidR="00140035">
          <w:rPr>
            <w:noProof/>
            <w:webHidden/>
          </w:rPr>
          <w:instrText xml:space="preserve"> PAGEREF _Toc467248667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8" w:history="1">
        <w:r w:rsidR="00140035" w:rsidRPr="00752D03">
          <w:rPr>
            <w:rStyle w:val="Hyperlink"/>
            <w:noProof/>
          </w:rPr>
          <w:t>15.6</w:t>
        </w:r>
        <w:r w:rsidR="00140035">
          <w:rPr>
            <w:rFonts w:asciiTheme="minorHAnsi" w:eastAsiaTheme="minorEastAsia" w:hAnsiTheme="minorHAnsi" w:cstheme="minorBidi"/>
            <w:noProof/>
            <w:sz w:val="22"/>
            <w:szCs w:val="22"/>
            <w:lang w:eastAsia="zh-CN"/>
          </w:rPr>
          <w:tab/>
        </w:r>
        <w:r w:rsidR="00140035" w:rsidRPr="00752D03">
          <w:rPr>
            <w:rStyle w:val="Hyperlink"/>
            <w:noProof/>
          </w:rPr>
          <w:t>Remedies cumulative</w:t>
        </w:r>
        <w:r w:rsidR="00140035">
          <w:rPr>
            <w:noProof/>
            <w:webHidden/>
          </w:rPr>
          <w:tab/>
        </w:r>
        <w:r w:rsidR="00140035">
          <w:rPr>
            <w:noProof/>
            <w:webHidden/>
          </w:rPr>
          <w:fldChar w:fldCharType="begin"/>
        </w:r>
        <w:r w:rsidR="00140035">
          <w:rPr>
            <w:noProof/>
            <w:webHidden/>
          </w:rPr>
          <w:instrText xml:space="preserve"> PAGEREF _Toc467248668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69" w:history="1">
        <w:r w:rsidR="00140035" w:rsidRPr="00752D03">
          <w:rPr>
            <w:rStyle w:val="Hyperlink"/>
            <w:noProof/>
          </w:rPr>
          <w:t>15.7</w:t>
        </w:r>
        <w:r w:rsidR="00140035">
          <w:rPr>
            <w:rFonts w:asciiTheme="minorHAnsi" w:eastAsiaTheme="minorEastAsia" w:hAnsiTheme="minorHAnsi" w:cstheme="minorBidi"/>
            <w:noProof/>
            <w:sz w:val="22"/>
            <w:szCs w:val="22"/>
            <w:lang w:eastAsia="zh-CN"/>
          </w:rPr>
          <w:tab/>
        </w:r>
        <w:r w:rsidR="00140035" w:rsidRPr="00752D03">
          <w:rPr>
            <w:rStyle w:val="Hyperlink"/>
            <w:noProof/>
          </w:rPr>
          <w:t>Other Encumbrances or judgments</w:t>
        </w:r>
        <w:r w:rsidR="00140035">
          <w:rPr>
            <w:noProof/>
            <w:webHidden/>
          </w:rPr>
          <w:tab/>
        </w:r>
        <w:r w:rsidR="00140035">
          <w:rPr>
            <w:noProof/>
            <w:webHidden/>
          </w:rPr>
          <w:fldChar w:fldCharType="begin"/>
        </w:r>
        <w:r w:rsidR="00140035">
          <w:rPr>
            <w:noProof/>
            <w:webHidden/>
          </w:rPr>
          <w:instrText xml:space="preserve"> PAGEREF _Toc467248669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0" w:history="1">
        <w:r w:rsidR="00140035" w:rsidRPr="00752D03">
          <w:rPr>
            <w:rStyle w:val="Hyperlink"/>
            <w:noProof/>
          </w:rPr>
          <w:t>15.8</w:t>
        </w:r>
        <w:r w:rsidR="00140035">
          <w:rPr>
            <w:rFonts w:asciiTheme="minorHAnsi" w:eastAsiaTheme="minorEastAsia" w:hAnsiTheme="minorHAnsi" w:cstheme="minorBidi"/>
            <w:noProof/>
            <w:sz w:val="22"/>
            <w:szCs w:val="22"/>
            <w:lang w:eastAsia="zh-CN"/>
          </w:rPr>
          <w:tab/>
        </w:r>
        <w:r w:rsidR="00140035" w:rsidRPr="00752D03">
          <w:rPr>
            <w:rStyle w:val="Hyperlink"/>
            <w:noProof/>
          </w:rPr>
          <w:t>Rights and obligations are unaffected</w:t>
        </w:r>
        <w:r w:rsidR="00140035">
          <w:rPr>
            <w:noProof/>
            <w:webHidden/>
          </w:rPr>
          <w:tab/>
        </w:r>
        <w:r w:rsidR="00140035">
          <w:rPr>
            <w:noProof/>
            <w:webHidden/>
          </w:rPr>
          <w:fldChar w:fldCharType="begin"/>
        </w:r>
        <w:r w:rsidR="00140035">
          <w:rPr>
            <w:noProof/>
            <w:webHidden/>
          </w:rPr>
          <w:instrText xml:space="preserve"> PAGEREF _Toc467248670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1" w:history="1">
        <w:r w:rsidR="00140035" w:rsidRPr="00752D03">
          <w:rPr>
            <w:rStyle w:val="Hyperlink"/>
            <w:noProof/>
          </w:rPr>
          <w:t>15.9</w:t>
        </w:r>
        <w:r w:rsidR="00140035">
          <w:rPr>
            <w:rFonts w:asciiTheme="minorHAnsi" w:eastAsiaTheme="minorEastAsia" w:hAnsiTheme="minorHAnsi" w:cstheme="minorBidi"/>
            <w:noProof/>
            <w:sz w:val="22"/>
            <w:szCs w:val="22"/>
            <w:lang w:eastAsia="zh-CN"/>
          </w:rPr>
          <w:tab/>
        </w:r>
        <w:r w:rsidR="00140035" w:rsidRPr="00752D03">
          <w:rPr>
            <w:rStyle w:val="Hyperlink"/>
            <w:noProof/>
          </w:rPr>
          <w:t>Inconsistent law</w:t>
        </w:r>
        <w:r w:rsidR="00140035">
          <w:rPr>
            <w:noProof/>
            <w:webHidden/>
          </w:rPr>
          <w:tab/>
        </w:r>
        <w:r w:rsidR="00140035">
          <w:rPr>
            <w:noProof/>
            <w:webHidden/>
          </w:rPr>
          <w:fldChar w:fldCharType="begin"/>
        </w:r>
        <w:r w:rsidR="00140035">
          <w:rPr>
            <w:noProof/>
            <w:webHidden/>
          </w:rPr>
          <w:instrText xml:space="preserve"> PAGEREF _Toc467248671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2" w:history="1">
        <w:r w:rsidR="00140035" w:rsidRPr="00752D03">
          <w:rPr>
            <w:rStyle w:val="Hyperlink"/>
            <w:noProof/>
          </w:rPr>
          <w:t>15.10</w:t>
        </w:r>
        <w:r w:rsidR="00140035">
          <w:rPr>
            <w:rFonts w:asciiTheme="minorHAnsi" w:eastAsiaTheme="minorEastAsia" w:hAnsiTheme="minorHAnsi" w:cstheme="minorBidi"/>
            <w:noProof/>
            <w:sz w:val="22"/>
            <w:szCs w:val="22"/>
            <w:lang w:eastAsia="zh-CN"/>
          </w:rPr>
          <w:tab/>
        </w:r>
        <w:r w:rsidR="00140035" w:rsidRPr="00752D03">
          <w:rPr>
            <w:rStyle w:val="Hyperlink"/>
            <w:noProof/>
          </w:rPr>
          <w:t>Supervening law</w:t>
        </w:r>
        <w:r w:rsidR="00140035">
          <w:rPr>
            <w:noProof/>
            <w:webHidden/>
          </w:rPr>
          <w:tab/>
        </w:r>
        <w:r w:rsidR="00140035">
          <w:rPr>
            <w:noProof/>
            <w:webHidden/>
          </w:rPr>
          <w:fldChar w:fldCharType="begin"/>
        </w:r>
        <w:r w:rsidR="00140035">
          <w:rPr>
            <w:noProof/>
            <w:webHidden/>
          </w:rPr>
          <w:instrText xml:space="preserve"> PAGEREF _Toc467248672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3" w:history="1">
        <w:r w:rsidR="00140035" w:rsidRPr="00752D03">
          <w:rPr>
            <w:rStyle w:val="Hyperlink"/>
            <w:noProof/>
          </w:rPr>
          <w:t>15.11</w:t>
        </w:r>
        <w:r w:rsidR="00140035">
          <w:rPr>
            <w:rFonts w:asciiTheme="minorHAnsi" w:eastAsiaTheme="minorEastAsia" w:hAnsiTheme="minorHAnsi" w:cstheme="minorBidi"/>
            <w:noProof/>
            <w:sz w:val="22"/>
            <w:szCs w:val="22"/>
            <w:lang w:eastAsia="zh-CN"/>
          </w:rPr>
          <w:tab/>
        </w:r>
        <w:r w:rsidR="00140035" w:rsidRPr="00752D03">
          <w:rPr>
            <w:rStyle w:val="Hyperlink"/>
            <w:noProof/>
          </w:rPr>
          <w:t>Variation and waiver</w:t>
        </w:r>
        <w:r w:rsidR="00140035">
          <w:rPr>
            <w:noProof/>
            <w:webHidden/>
          </w:rPr>
          <w:tab/>
        </w:r>
        <w:r w:rsidR="00140035">
          <w:rPr>
            <w:noProof/>
            <w:webHidden/>
          </w:rPr>
          <w:fldChar w:fldCharType="begin"/>
        </w:r>
        <w:r w:rsidR="00140035">
          <w:rPr>
            <w:noProof/>
            <w:webHidden/>
          </w:rPr>
          <w:instrText xml:space="preserve"> PAGEREF _Toc467248673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4" w:history="1">
        <w:r w:rsidR="00140035" w:rsidRPr="00752D03">
          <w:rPr>
            <w:rStyle w:val="Hyperlink"/>
            <w:noProof/>
          </w:rPr>
          <w:t>15.12</w:t>
        </w:r>
        <w:r w:rsidR="00140035">
          <w:rPr>
            <w:rFonts w:asciiTheme="minorHAnsi" w:eastAsiaTheme="minorEastAsia" w:hAnsiTheme="minorHAnsi" w:cstheme="minorBidi"/>
            <w:noProof/>
            <w:sz w:val="22"/>
            <w:szCs w:val="22"/>
            <w:lang w:eastAsia="zh-CN"/>
          </w:rPr>
          <w:tab/>
        </w:r>
        <w:r w:rsidR="00140035" w:rsidRPr="00752D03">
          <w:rPr>
            <w:rStyle w:val="Hyperlink"/>
            <w:noProof/>
          </w:rPr>
          <w:t>Confidentiality</w:t>
        </w:r>
        <w:r w:rsidR="00140035">
          <w:rPr>
            <w:noProof/>
            <w:webHidden/>
          </w:rPr>
          <w:tab/>
        </w:r>
        <w:r w:rsidR="00140035">
          <w:rPr>
            <w:noProof/>
            <w:webHidden/>
          </w:rPr>
          <w:fldChar w:fldCharType="begin"/>
        </w:r>
        <w:r w:rsidR="00140035">
          <w:rPr>
            <w:noProof/>
            <w:webHidden/>
          </w:rPr>
          <w:instrText xml:space="preserve"> PAGEREF _Toc467248674 \h </w:instrText>
        </w:r>
        <w:r w:rsidR="00140035">
          <w:rPr>
            <w:noProof/>
            <w:webHidden/>
          </w:rPr>
        </w:r>
        <w:r w:rsidR="00140035">
          <w:rPr>
            <w:noProof/>
            <w:webHidden/>
          </w:rPr>
          <w:fldChar w:fldCharType="separate"/>
        </w:r>
        <w:r w:rsidR="001235C0">
          <w:rPr>
            <w:noProof/>
            <w:webHidden/>
          </w:rPr>
          <w:t>22</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5" w:history="1">
        <w:r w:rsidR="00140035" w:rsidRPr="00752D03">
          <w:rPr>
            <w:rStyle w:val="Hyperlink"/>
            <w:noProof/>
          </w:rPr>
          <w:t>15.13</w:t>
        </w:r>
        <w:r w:rsidR="00140035">
          <w:rPr>
            <w:rFonts w:asciiTheme="minorHAnsi" w:eastAsiaTheme="minorEastAsia" w:hAnsiTheme="minorHAnsi" w:cstheme="minorBidi"/>
            <w:noProof/>
            <w:sz w:val="22"/>
            <w:szCs w:val="22"/>
            <w:lang w:eastAsia="zh-CN"/>
          </w:rPr>
          <w:tab/>
        </w:r>
        <w:r w:rsidR="00140035" w:rsidRPr="00752D03">
          <w:rPr>
            <w:rStyle w:val="Hyperlink"/>
            <w:noProof/>
          </w:rPr>
          <w:t>Counterparts</w:t>
        </w:r>
        <w:r w:rsidR="00140035">
          <w:rPr>
            <w:noProof/>
            <w:webHidden/>
          </w:rPr>
          <w:tab/>
        </w:r>
        <w:r w:rsidR="00140035">
          <w:rPr>
            <w:noProof/>
            <w:webHidden/>
          </w:rPr>
          <w:fldChar w:fldCharType="begin"/>
        </w:r>
        <w:r w:rsidR="00140035">
          <w:rPr>
            <w:noProof/>
            <w:webHidden/>
          </w:rPr>
          <w:instrText xml:space="preserve"> PAGEREF _Toc467248675 \h </w:instrText>
        </w:r>
        <w:r w:rsidR="00140035">
          <w:rPr>
            <w:noProof/>
            <w:webHidden/>
          </w:rPr>
        </w:r>
        <w:r w:rsidR="00140035">
          <w:rPr>
            <w:noProof/>
            <w:webHidden/>
          </w:rPr>
          <w:fldChar w:fldCharType="separate"/>
        </w:r>
        <w:r w:rsidR="001235C0">
          <w:rPr>
            <w:noProof/>
            <w:webHidden/>
          </w:rPr>
          <w:t>23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6" w:history="1">
        <w:r w:rsidR="00140035" w:rsidRPr="00752D03">
          <w:rPr>
            <w:rStyle w:val="Hyperlink"/>
            <w:noProof/>
          </w:rPr>
          <w:t>15.14</w:t>
        </w:r>
        <w:r w:rsidR="00140035">
          <w:rPr>
            <w:rFonts w:asciiTheme="minorHAnsi" w:eastAsiaTheme="minorEastAsia" w:hAnsiTheme="minorHAnsi" w:cstheme="minorBidi"/>
            <w:noProof/>
            <w:sz w:val="22"/>
            <w:szCs w:val="22"/>
            <w:lang w:eastAsia="zh-CN"/>
          </w:rPr>
          <w:tab/>
        </w:r>
        <w:r w:rsidR="00140035" w:rsidRPr="00752D03">
          <w:rPr>
            <w:rStyle w:val="Hyperlink"/>
            <w:noProof/>
          </w:rPr>
          <w:t>Governing law</w:t>
        </w:r>
        <w:r w:rsidR="00140035">
          <w:rPr>
            <w:noProof/>
            <w:webHidden/>
          </w:rPr>
          <w:tab/>
        </w:r>
        <w:r w:rsidR="00140035">
          <w:rPr>
            <w:noProof/>
            <w:webHidden/>
          </w:rPr>
          <w:fldChar w:fldCharType="begin"/>
        </w:r>
        <w:r w:rsidR="00140035">
          <w:rPr>
            <w:noProof/>
            <w:webHidden/>
          </w:rPr>
          <w:instrText xml:space="preserve"> PAGEREF _Toc467248676 \h </w:instrText>
        </w:r>
        <w:r w:rsidR="00140035">
          <w:rPr>
            <w:noProof/>
            <w:webHidden/>
          </w:rPr>
        </w:r>
        <w:r w:rsidR="00140035">
          <w:rPr>
            <w:noProof/>
            <w:webHidden/>
          </w:rPr>
          <w:fldChar w:fldCharType="separate"/>
        </w:r>
        <w:r w:rsidR="001235C0">
          <w:rPr>
            <w:noProof/>
            <w:webHidden/>
          </w:rPr>
          <w:t>23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7" w:history="1">
        <w:r w:rsidR="00140035" w:rsidRPr="00752D03">
          <w:rPr>
            <w:rStyle w:val="Hyperlink"/>
            <w:noProof/>
          </w:rPr>
          <w:t>15.15</w:t>
        </w:r>
        <w:r w:rsidR="00140035">
          <w:rPr>
            <w:rFonts w:asciiTheme="minorHAnsi" w:eastAsiaTheme="minorEastAsia" w:hAnsiTheme="minorHAnsi" w:cstheme="minorBidi"/>
            <w:noProof/>
            <w:sz w:val="22"/>
            <w:szCs w:val="22"/>
            <w:lang w:eastAsia="zh-CN"/>
          </w:rPr>
          <w:tab/>
        </w:r>
        <w:r w:rsidR="00140035" w:rsidRPr="00752D03">
          <w:rPr>
            <w:rStyle w:val="Hyperlink"/>
            <w:noProof/>
          </w:rPr>
          <w:t>Serving documents</w:t>
        </w:r>
        <w:r w:rsidR="00140035">
          <w:rPr>
            <w:noProof/>
            <w:webHidden/>
          </w:rPr>
          <w:tab/>
        </w:r>
        <w:r w:rsidR="00140035">
          <w:rPr>
            <w:noProof/>
            <w:webHidden/>
          </w:rPr>
          <w:fldChar w:fldCharType="begin"/>
        </w:r>
        <w:r w:rsidR="00140035">
          <w:rPr>
            <w:noProof/>
            <w:webHidden/>
          </w:rPr>
          <w:instrText xml:space="preserve"> PAGEREF _Toc467248677 \h </w:instrText>
        </w:r>
        <w:r w:rsidR="00140035">
          <w:rPr>
            <w:noProof/>
            <w:webHidden/>
          </w:rPr>
        </w:r>
        <w:r w:rsidR="00140035">
          <w:rPr>
            <w:noProof/>
            <w:webHidden/>
          </w:rPr>
          <w:fldChar w:fldCharType="separate"/>
        </w:r>
        <w:r w:rsidR="001235C0">
          <w:rPr>
            <w:noProof/>
            <w:webHidden/>
          </w:rPr>
          <w:t>23</w:t>
        </w:r>
        <w:r w:rsidR="00140035">
          <w:rPr>
            <w:noProof/>
            <w:webHidden/>
          </w:rPr>
          <w:fldChar w:fldCharType="end"/>
        </w:r>
      </w:hyperlink>
    </w:p>
    <w:p w:rsidR="00140035" w:rsidRDefault="00EE49B4">
      <w:pPr>
        <w:pStyle w:val="TOC2"/>
        <w:rPr>
          <w:rFonts w:asciiTheme="minorHAnsi" w:eastAsiaTheme="minorEastAsia" w:hAnsiTheme="minorHAnsi" w:cstheme="minorBidi"/>
          <w:noProof/>
          <w:sz w:val="22"/>
          <w:szCs w:val="22"/>
          <w:lang w:eastAsia="zh-CN"/>
        </w:rPr>
      </w:pPr>
      <w:hyperlink w:anchor="_Toc467248678" w:history="1">
        <w:r w:rsidR="00140035" w:rsidRPr="00752D03">
          <w:rPr>
            <w:rStyle w:val="Hyperlink"/>
            <w:noProof/>
          </w:rPr>
          <w:t>15.16</w:t>
        </w:r>
        <w:r w:rsidR="00140035">
          <w:rPr>
            <w:rFonts w:asciiTheme="minorHAnsi" w:eastAsiaTheme="minorEastAsia" w:hAnsiTheme="minorHAnsi" w:cstheme="minorBidi"/>
            <w:noProof/>
            <w:sz w:val="22"/>
            <w:szCs w:val="22"/>
            <w:lang w:eastAsia="zh-CN"/>
          </w:rPr>
          <w:tab/>
        </w:r>
        <w:r w:rsidR="00140035" w:rsidRPr="00752D03">
          <w:rPr>
            <w:rStyle w:val="Hyperlink"/>
            <w:noProof/>
          </w:rPr>
          <w:t>Machinery of Government Change</w:t>
        </w:r>
        <w:r w:rsidR="00140035">
          <w:rPr>
            <w:noProof/>
            <w:webHidden/>
          </w:rPr>
          <w:tab/>
        </w:r>
        <w:r w:rsidR="00140035">
          <w:rPr>
            <w:noProof/>
            <w:webHidden/>
          </w:rPr>
          <w:fldChar w:fldCharType="begin"/>
        </w:r>
        <w:r w:rsidR="00140035">
          <w:rPr>
            <w:noProof/>
            <w:webHidden/>
          </w:rPr>
          <w:instrText xml:space="preserve"> PAGEREF _Toc467248678 \h </w:instrText>
        </w:r>
        <w:r w:rsidR="00140035">
          <w:rPr>
            <w:noProof/>
            <w:webHidden/>
          </w:rPr>
        </w:r>
        <w:r w:rsidR="00140035">
          <w:rPr>
            <w:noProof/>
            <w:webHidden/>
          </w:rPr>
          <w:fldChar w:fldCharType="separate"/>
        </w:r>
        <w:r w:rsidR="001235C0">
          <w:rPr>
            <w:noProof/>
            <w:webHidden/>
          </w:rPr>
          <w:t>23</w:t>
        </w:r>
        <w:r w:rsidR="00140035">
          <w:rPr>
            <w:noProof/>
            <w:webHidden/>
          </w:rPr>
          <w:fldChar w:fldCharType="end"/>
        </w:r>
      </w:hyperlink>
    </w:p>
    <w:p w:rsidR="00140035" w:rsidRDefault="00EE49B4">
      <w:pPr>
        <w:pStyle w:val="TOC3"/>
        <w:rPr>
          <w:rFonts w:asciiTheme="minorHAnsi" w:eastAsiaTheme="minorEastAsia" w:hAnsiTheme="minorHAnsi" w:cstheme="minorBidi"/>
          <w:b w:val="0"/>
          <w:noProof/>
          <w:sz w:val="22"/>
          <w:szCs w:val="22"/>
          <w:lang w:eastAsia="zh-CN"/>
        </w:rPr>
      </w:pPr>
      <w:hyperlink w:anchor="_Toc467248679" w:history="1">
        <w:r w:rsidR="00140035" w:rsidRPr="00752D03">
          <w:rPr>
            <w:rStyle w:val="Hyperlink"/>
            <w:noProof/>
          </w:rPr>
          <w:t>Schedule – Form of Account Bank Agreement</w:t>
        </w:r>
        <w:r w:rsidR="00140035">
          <w:rPr>
            <w:noProof/>
            <w:webHidden/>
          </w:rPr>
          <w:tab/>
        </w:r>
        <w:r w:rsidR="00140035">
          <w:rPr>
            <w:noProof/>
            <w:webHidden/>
          </w:rPr>
          <w:fldChar w:fldCharType="begin"/>
        </w:r>
        <w:r w:rsidR="00140035">
          <w:rPr>
            <w:noProof/>
            <w:webHidden/>
          </w:rPr>
          <w:instrText xml:space="preserve"> PAGEREF _Toc467248679 \h </w:instrText>
        </w:r>
        <w:r w:rsidR="00140035">
          <w:rPr>
            <w:noProof/>
            <w:webHidden/>
          </w:rPr>
        </w:r>
        <w:r w:rsidR="00140035">
          <w:rPr>
            <w:noProof/>
            <w:webHidden/>
          </w:rPr>
          <w:fldChar w:fldCharType="separate"/>
        </w:r>
        <w:r w:rsidR="001235C0">
          <w:rPr>
            <w:noProof/>
            <w:webHidden/>
          </w:rPr>
          <w:t>24</w:t>
        </w:r>
        <w:r w:rsidR="00140035">
          <w:rPr>
            <w:noProof/>
            <w:webHidden/>
          </w:rPr>
          <w:fldChar w:fldCharType="end"/>
        </w:r>
      </w:hyperlink>
    </w:p>
    <w:p w:rsidR="00140035" w:rsidRDefault="00EE49B4">
      <w:pPr>
        <w:pStyle w:val="TOC3"/>
        <w:rPr>
          <w:rFonts w:asciiTheme="minorHAnsi" w:eastAsiaTheme="minorEastAsia" w:hAnsiTheme="minorHAnsi" w:cstheme="minorBidi"/>
          <w:b w:val="0"/>
          <w:noProof/>
          <w:sz w:val="22"/>
          <w:szCs w:val="22"/>
          <w:lang w:eastAsia="zh-CN"/>
        </w:rPr>
      </w:pPr>
      <w:hyperlink w:anchor="_Toc467248680" w:history="1">
        <w:r w:rsidR="00140035" w:rsidRPr="00752D03">
          <w:rPr>
            <w:rStyle w:val="Hyperlink"/>
            <w:noProof/>
          </w:rPr>
          <w:t>Signing page</w:t>
        </w:r>
        <w:r w:rsidR="00140035">
          <w:rPr>
            <w:noProof/>
            <w:webHidden/>
          </w:rPr>
          <w:tab/>
        </w:r>
        <w:r w:rsidR="00140035">
          <w:rPr>
            <w:noProof/>
            <w:webHidden/>
          </w:rPr>
          <w:fldChar w:fldCharType="begin"/>
        </w:r>
        <w:r w:rsidR="00140035">
          <w:rPr>
            <w:noProof/>
            <w:webHidden/>
          </w:rPr>
          <w:instrText xml:space="preserve"> PAGEREF _Toc467248680 \h </w:instrText>
        </w:r>
        <w:r w:rsidR="00140035">
          <w:rPr>
            <w:noProof/>
            <w:webHidden/>
          </w:rPr>
        </w:r>
        <w:r w:rsidR="00140035">
          <w:rPr>
            <w:noProof/>
            <w:webHidden/>
          </w:rPr>
          <w:fldChar w:fldCharType="separate"/>
        </w:r>
        <w:r w:rsidR="001235C0">
          <w:rPr>
            <w:noProof/>
            <w:webHidden/>
          </w:rPr>
          <w:t>26</w:t>
        </w:r>
        <w:r w:rsidR="00140035">
          <w:rPr>
            <w:noProof/>
            <w:webHidden/>
          </w:rPr>
          <w:fldChar w:fldCharType="end"/>
        </w:r>
      </w:hyperlink>
    </w:p>
    <w:p w:rsidR="006E71AD" w:rsidRPr="00A57240" w:rsidRDefault="00C512E6">
      <w:r>
        <w:fldChar w:fldCharType="end"/>
      </w:r>
    </w:p>
    <w:p w:rsidR="006E71AD" w:rsidRPr="00A57240" w:rsidRDefault="006E71AD">
      <w:pPr>
        <w:pStyle w:val="Headersub"/>
        <w:sectPr w:rsidR="006E71AD" w:rsidRPr="00A57240" w:rsidSect="00161AD6">
          <w:headerReference w:type="default" r:id="rId16"/>
          <w:footerReference w:type="default" r:id="rId17"/>
          <w:headerReference w:type="first" r:id="rId18"/>
          <w:footerReference w:type="first" r:id="rId19"/>
          <w:pgSz w:w="11907" w:h="16840" w:code="9"/>
          <w:pgMar w:top="1134" w:right="1134" w:bottom="1417" w:left="2835" w:header="425" w:footer="567" w:gutter="0"/>
          <w:pgNumType w:fmt="lowerRoman" w:start="1"/>
          <w:cols w:space="720"/>
          <w:titlePg/>
          <w:docGrid w:linePitch="313"/>
        </w:sectPr>
      </w:pPr>
    </w:p>
    <w:p w:rsidR="001556ED" w:rsidRPr="00EB068A" w:rsidRDefault="006E71AD" w:rsidP="00356F23">
      <w:pPr>
        <w:pStyle w:val="Headersub"/>
        <w:spacing w:after="360"/>
      </w:pPr>
      <w:bookmarkStart w:id="7" w:name="_Toc310533234"/>
      <w:bookmarkStart w:id="8" w:name="_Toc467248612"/>
      <w:r w:rsidRPr="00A57240">
        <w:lastRenderedPageBreak/>
        <w:t>Details</w:t>
      </w:r>
      <w:bookmarkEnd w:id="7"/>
      <w:bookmarkEnd w:id="8"/>
    </w:p>
    <w:tbl>
      <w:tblPr>
        <w:tblW w:w="0" w:type="auto"/>
        <w:tblLayout w:type="fixed"/>
        <w:tblCellMar>
          <w:left w:w="107" w:type="dxa"/>
          <w:right w:w="107" w:type="dxa"/>
        </w:tblCellMar>
        <w:tblLook w:val="0000" w:firstRow="0" w:lastRow="0" w:firstColumn="0" w:lastColumn="0" w:noHBand="0" w:noVBand="0"/>
      </w:tblPr>
      <w:tblGrid>
        <w:gridCol w:w="1702"/>
        <w:gridCol w:w="12"/>
        <w:gridCol w:w="1715"/>
        <w:gridCol w:w="13"/>
        <w:gridCol w:w="4638"/>
        <w:gridCol w:w="32"/>
      </w:tblGrid>
      <w:tr w:rsidR="006E71AD" w:rsidRPr="00A57240" w:rsidTr="002234BA">
        <w:tc>
          <w:tcPr>
            <w:tcW w:w="1702" w:type="dxa"/>
            <w:tcBorders>
              <w:top w:val="single" w:sz="4" w:space="0" w:color="auto"/>
            </w:tcBorders>
          </w:tcPr>
          <w:p w:rsidR="006E71AD" w:rsidRPr="00A57240" w:rsidRDefault="006E71AD" w:rsidP="00356F23">
            <w:pPr>
              <w:spacing w:before="100" w:after="100" w:line="260" w:lineRule="atLeast"/>
              <w:rPr>
                <w:b/>
                <w:sz w:val="21"/>
              </w:rPr>
            </w:pPr>
            <w:r w:rsidRPr="00A57240">
              <w:rPr>
                <w:b/>
                <w:sz w:val="21"/>
              </w:rPr>
              <w:t>Parties</w:t>
            </w:r>
          </w:p>
        </w:tc>
        <w:tc>
          <w:tcPr>
            <w:tcW w:w="6410" w:type="dxa"/>
            <w:gridSpan w:val="5"/>
            <w:tcBorders>
              <w:top w:val="single" w:sz="4" w:space="0" w:color="auto"/>
            </w:tcBorders>
          </w:tcPr>
          <w:p w:rsidR="006E71AD" w:rsidRPr="004D0557" w:rsidRDefault="00AA7208" w:rsidP="00356F23">
            <w:pPr>
              <w:pStyle w:val="Details"/>
              <w:spacing w:before="100" w:after="100"/>
              <w:rPr>
                <w:b/>
              </w:rPr>
            </w:pPr>
            <w:r>
              <w:rPr>
                <w:b/>
              </w:rPr>
              <w:t>State</w:t>
            </w:r>
            <w:r w:rsidR="00BB6506" w:rsidRPr="009411D6">
              <w:t>,</w:t>
            </w:r>
            <w:r w:rsidR="00BB6506" w:rsidRPr="00B416A0">
              <w:rPr>
                <w:b/>
              </w:rPr>
              <w:t xml:space="preserve"> </w:t>
            </w:r>
            <w:r w:rsidR="00D770CB">
              <w:rPr>
                <w:b/>
              </w:rPr>
              <w:t xml:space="preserve">Bond </w:t>
            </w:r>
            <w:r w:rsidR="00BB6506" w:rsidRPr="00B416A0">
              <w:rPr>
                <w:b/>
              </w:rPr>
              <w:t>Security Trustee</w:t>
            </w:r>
            <w:r w:rsidR="00BB6506" w:rsidRPr="00B01E49">
              <w:t xml:space="preserve"> and</w:t>
            </w:r>
            <w:r w:rsidR="00BB6506">
              <w:rPr>
                <w:b/>
              </w:rPr>
              <w:t xml:space="preserve"> </w:t>
            </w:r>
            <w:r w:rsidR="00BA774F">
              <w:rPr>
                <w:b/>
              </w:rPr>
              <w:t>Organisation</w:t>
            </w:r>
          </w:p>
        </w:tc>
      </w:tr>
      <w:tr w:rsidR="005B1FF9" w:rsidRPr="00A57240" w:rsidTr="00DE737F">
        <w:trPr>
          <w:cantSplit/>
        </w:trPr>
        <w:tc>
          <w:tcPr>
            <w:tcW w:w="1702" w:type="dxa"/>
            <w:tcBorders>
              <w:top w:val="single" w:sz="6" w:space="0" w:color="auto"/>
            </w:tcBorders>
          </w:tcPr>
          <w:p w:rsidR="005B1FF9" w:rsidRPr="00A57240" w:rsidRDefault="00AA7208" w:rsidP="00356F23">
            <w:pPr>
              <w:spacing w:before="100" w:after="100" w:line="260" w:lineRule="atLeast"/>
              <w:rPr>
                <w:b/>
                <w:sz w:val="21"/>
              </w:rPr>
            </w:pPr>
            <w:r>
              <w:rPr>
                <w:b/>
                <w:sz w:val="21"/>
              </w:rPr>
              <w:t>State</w:t>
            </w:r>
          </w:p>
        </w:tc>
        <w:tc>
          <w:tcPr>
            <w:tcW w:w="1740" w:type="dxa"/>
            <w:gridSpan w:val="3"/>
            <w:tcBorders>
              <w:top w:val="single" w:sz="6" w:space="0" w:color="auto"/>
            </w:tcBorders>
          </w:tcPr>
          <w:p w:rsidR="005B1FF9" w:rsidRPr="00A57240" w:rsidRDefault="005B1FF9" w:rsidP="00356F23">
            <w:pPr>
              <w:spacing w:before="100" w:after="100" w:line="260" w:lineRule="atLeast"/>
            </w:pPr>
            <w:r w:rsidRPr="00A57240">
              <w:t>Name</w:t>
            </w:r>
          </w:p>
        </w:tc>
        <w:tc>
          <w:tcPr>
            <w:tcW w:w="4670" w:type="dxa"/>
            <w:gridSpan w:val="2"/>
            <w:tcBorders>
              <w:top w:val="single" w:sz="6" w:space="0" w:color="auto"/>
            </w:tcBorders>
            <w:shd w:val="clear" w:color="auto" w:fill="FDE9D9" w:themeFill="accent6" w:themeFillTint="33"/>
          </w:tcPr>
          <w:p w:rsidR="005B1FF9" w:rsidRPr="00DE737F" w:rsidRDefault="008D54CF" w:rsidP="00356F23">
            <w:pPr>
              <w:pStyle w:val="Details"/>
              <w:spacing w:before="100" w:after="100"/>
            </w:pPr>
            <w:r w:rsidRPr="00DE737F">
              <w:rPr>
                <w:shd w:val="clear" w:color="auto" w:fill="FDE9D9" w:themeFill="accent6" w:themeFillTint="33"/>
              </w:rPr>
              <w:t>[</w:t>
            </w:r>
            <w:r w:rsidR="000B2DC0" w:rsidRPr="009411D6">
              <w:rPr>
                <w:i/>
                <w:shd w:val="clear" w:color="auto" w:fill="FDE9D9" w:themeFill="accent6" w:themeFillTint="33"/>
              </w:rPr>
              <w:t xml:space="preserve">Relevant </w:t>
            </w:r>
            <w:r w:rsidR="00330B79" w:rsidRPr="00DE737F">
              <w:rPr>
                <w:i/>
                <w:shd w:val="clear" w:color="auto" w:fill="FDE9D9" w:themeFill="accent6" w:themeFillTint="33"/>
              </w:rPr>
              <w:t xml:space="preserve">Minister (Portfolio) </w:t>
            </w:r>
            <w:r w:rsidRPr="00DE737F">
              <w:rPr>
                <w:i/>
                <w:shd w:val="clear" w:color="auto" w:fill="FDE9D9" w:themeFill="accent6" w:themeFillTint="33"/>
              </w:rPr>
              <w:t>and Department</w:t>
            </w:r>
            <w:r w:rsidRPr="00DE737F">
              <w:rPr>
                <w:shd w:val="clear" w:color="auto" w:fill="FDE9D9" w:themeFill="accent6" w:themeFillTint="33"/>
              </w:rPr>
              <w:t>]</w:t>
            </w:r>
            <w:r w:rsidRPr="00DE737F">
              <w:t xml:space="preserve"> </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B416A0">
              <w:t>ABN</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ABN</w:t>
            </w:r>
            <w:r>
              <w:rPr>
                <w:szCs w:val="22"/>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Address</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bCs/>
              </w:rPr>
              <w:t>[</w:t>
            </w:r>
            <w:r w:rsidRPr="009E0418">
              <w:rPr>
                <w:bCs/>
                <w:i/>
              </w:rPr>
              <w:t>insert address</w:t>
            </w:r>
            <w:r>
              <w:rPr>
                <w:bCs/>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Fax</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bCs/>
              </w:rPr>
              <w:t>[</w:t>
            </w:r>
            <w:r w:rsidRPr="006A628B">
              <w:rPr>
                <w:bCs/>
                <w:i/>
              </w:rPr>
              <w:t xml:space="preserve">insert </w:t>
            </w:r>
            <w:r>
              <w:rPr>
                <w:bCs/>
                <w:i/>
              </w:rPr>
              <w:t>fax number (including area code)</w:t>
            </w:r>
            <w:r>
              <w:rPr>
                <w:bCs/>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t>Telephone</w:t>
            </w:r>
          </w:p>
        </w:tc>
        <w:tc>
          <w:tcPr>
            <w:tcW w:w="4670" w:type="dxa"/>
            <w:gridSpan w:val="2"/>
            <w:shd w:val="clear" w:color="auto" w:fill="FDE9D9" w:themeFill="accent6" w:themeFillTint="33"/>
          </w:tcPr>
          <w:p w:rsidR="000B2DC0" w:rsidRDefault="000B2DC0" w:rsidP="00356F23">
            <w:pPr>
              <w:pStyle w:val="Details"/>
              <w:spacing w:before="100" w:after="100"/>
              <w:rPr>
                <w:bCs/>
              </w:rPr>
            </w:pPr>
            <w:r>
              <w:rPr>
                <w:szCs w:val="22"/>
              </w:rPr>
              <w:t>[</w:t>
            </w:r>
            <w:r>
              <w:rPr>
                <w:i/>
                <w:szCs w:val="22"/>
              </w:rPr>
              <w:t>insert phone number (including area code)</w:t>
            </w:r>
            <w:r>
              <w:rPr>
                <w:szCs w:val="22"/>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Default="000B2DC0" w:rsidP="00356F23">
            <w:pPr>
              <w:spacing w:before="100" w:after="100" w:line="260" w:lineRule="atLeast"/>
            </w:pPr>
            <w:r>
              <w:t>Email</w:t>
            </w:r>
          </w:p>
        </w:tc>
        <w:tc>
          <w:tcPr>
            <w:tcW w:w="4670" w:type="dxa"/>
            <w:gridSpan w:val="2"/>
            <w:shd w:val="clear" w:color="auto" w:fill="FDE9D9" w:themeFill="accent6" w:themeFillTint="33"/>
          </w:tcPr>
          <w:p w:rsidR="000B2DC0" w:rsidRDefault="000B2DC0" w:rsidP="00356F23">
            <w:pPr>
              <w:pStyle w:val="Details"/>
              <w:spacing w:before="100" w:after="100"/>
              <w:rPr>
                <w:szCs w:val="22"/>
              </w:rPr>
            </w:pPr>
            <w:r>
              <w:rPr>
                <w:szCs w:val="22"/>
              </w:rPr>
              <w:t>[</w:t>
            </w:r>
            <w:r>
              <w:rPr>
                <w:i/>
                <w:szCs w:val="22"/>
              </w:rPr>
              <w:t>insert email address (if applicable)</w:t>
            </w:r>
            <w:r>
              <w:rPr>
                <w:szCs w:val="22"/>
              </w:rPr>
              <w:t>]</w:t>
            </w:r>
            <w:r>
              <w:rPr>
                <w:i/>
                <w:szCs w:val="22"/>
              </w:rPr>
              <w:t xml:space="preserve"> </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Attention</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szCs w:val="23"/>
                <w:lang w:eastAsia="en-AU"/>
              </w:rPr>
              <w:t>[</w:t>
            </w:r>
            <w:r>
              <w:rPr>
                <w:i/>
                <w:szCs w:val="23"/>
                <w:lang w:eastAsia="en-AU"/>
              </w:rPr>
              <w:t xml:space="preserve">insert </w:t>
            </w:r>
            <w:r w:rsidRPr="008D54CF">
              <w:rPr>
                <w:i/>
                <w:szCs w:val="23"/>
                <w:lang w:eastAsia="en-AU"/>
              </w:rPr>
              <w:t>contact</w:t>
            </w:r>
            <w:r>
              <w:rPr>
                <w:szCs w:val="23"/>
                <w:lang w:eastAsia="en-AU"/>
              </w:rPr>
              <w:t>]</w:t>
            </w:r>
          </w:p>
        </w:tc>
      </w:tr>
      <w:tr w:rsidR="000B2DC0" w:rsidRPr="00A57240" w:rsidTr="00DE737F">
        <w:trPr>
          <w:cantSplit/>
        </w:trPr>
        <w:tc>
          <w:tcPr>
            <w:tcW w:w="1702" w:type="dxa"/>
            <w:vMerge w:val="restart"/>
            <w:tcBorders>
              <w:top w:val="single" w:sz="6" w:space="0" w:color="auto"/>
            </w:tcBorders>
          </w:tcPr>
          <w:p w:rsidR="000B2DC0" w:rsidRPr="00B416A0" w:rsidRDefault="000B2DC0" w:rsidP="00356F23">
            <w:pPr>
              <w:spacing w:before="100" w:after="100" w:line="260" w:lineRule="atLeast"/>
              <w:rPr>
                <w:b/>
                <w:sz w:val="21"/>
              </w:rPr>
            </w:pPr>
            <w:r>
              <w:rPr>
                <w:b/>
                <w:sz w:val="21"/>
              </w:rPr>
              <w:t xml:space="preserve">Bond </w:t>
            </w:r>
            <w:r w:rsidRPr="00B416A0">
              <w:rPr>
                <w:b/>
                <w:sz w:val="21"/>
              </w:rPr>
              <w:t>Security Trustee</w:t>
            </w:r>
          </w:p>
        </w:tc>
        <w:tc>
          <w:tcPr>
            <w:tcW w:w="1740" w:type="dxa"/>
            <w:gridSpan w:val="3"/>
            <w:tcBorders>
              <w:top w:val="single" w:sz="6" w:space="0" w:color="auto"/>
            </w:tcBorders>
          </w:tcPr>
          <w:p w:rsidR="000B2DC0" w:rsidRPr="00B416A0" w:rsidRDefault="000B2DC0" w:rsidP="00356F23">
            <w:pPr>
              <w:spacing w:before="100" w:after="100" w:line="260" w:lineRule="atLeast"/>
            </w:pPr>
            <w:r w:rsidRPr="00B416A0">
              <w:t>Name</w:t>
            </w:r>
          </w:p>
        </w:tc>
        <w:tc>
          <w:tcPr>
            <w:tcW w:w="4670" w:type="dxa"/>
            <w:gridSpan w:val="2"/>
            <w:tcBorders>
              <w:top w:val="single" w:sz="6" w:space="0" w:color="auto"/>
            </w:tcBorders>
            <w:shd w:val="clear" w:color="auto" w:fill="FDE9D9" w:themeFill="accent6" w:themeFillTint="33"/>
          </w:tcPr>
          <w:p w:rsidR="000B2DC0" w:rsidRPr="00B416A0" w:rsidRDefault="000B2DC0" w:rsidP="00356F23">
            <w:pPr>
              <w:pStyle w:val="Details"/>
              <w:spacing w:before="100" w:after="100"/>
            </w:pPr>
            <w:r>
              <w:rPr>
                <w:szCs w:val="22"/>
              </w:rPr>
              <w:t>[</w:t>
            </w:r>
            <w:r>
              <w:rPr>
                <w:i/>
                <w:szCs w:val="22"/>
              </w:rPr>
              <w:t>insert legal name</w:t>
            </w:r>
            <w:r>
              <w:rPr>
                <w:szCs w:val="22"/>
              </w:rPr>
              <w:t>]</w:t>
            </w:r>
          </w:p>
        </w:tc>
      </w:tr>
      <w:tr w:rsidR="000B2DC0" w:rsidRPr="00A57240" w:rsidTr="00DE737F">
        <w:trPr>
          <w:cantSplit/>
        </w:trPr>
        <w:tc>
          <w:tcPr>
            <w:tcW w:w="1702" w:type="dxa"/>
            <w:vMerge/>
          </w:tcPr>
          <w:p w:rsidR="000B2DC0" w:rsidRPr="00B416A0" w:rsidRDefault="000B2DC0" w:rsidP="00356F23">
            <w:pPr>
              <w:spacing w:before="100" w:after="100" w:line="260" w:lineRule="atLeast"/>
              <w:rPr>
                <w:b/>
                <w:sz w:val="21"/>
              </w:rPr>
            </w:pPr>
          </w:p>
        </w:tc>
        <w:tc>
          <w:tcPr>
            <w:tcW w:w="1740" w:type="dxa"/>
            <w:gridSpan w:val="3"/>
          </w:tcPr>
          <w:p w:rsidR="000B2DC0" w:rsidRPr="00B416A0" w:rsidRDefault="000B2DC0" w:rsidP="00356F23">
            <w:pPr>
              <w:spacing w:before="100" w:after="100" w:line="260" w:lineRule="atLeast"/>
            </w:pPr>
            <w:r w:rsidRPr="00B416A0">
              <w:t>ABN</w:t>
            </w:r>
          </w:p>
        </w:tc>
        <w:tc>
          <w:tcPr>
            <w:tcW w:w="4670" w:type="dxa"/>
            <w:gridSpan w:val="2"/>
            <w:shd w:val="clear" w:color="auto" w:fill="FDE9D9" w:themeFill="accent6" w:themeFillTint="33"/>
          </w:tcPr>
          <w:p w:rsidR="000B2DC0" w:rsidRPr="00B416A0" w:rsidRDefault="000B2DC0" w:rsidP="00356F23">
            <w:pPr>
              <w:pStyle w:val="Details"/>
              <w:spacing w:before="100" w:after="100"/>
              <w:rPr>
                <w:b/>
              </w:rPr>
            </w:pPr>
            <w:r>
              <w:rPr>
                <w:szCs w:val="22"/>
              </w:rPr>
              <w:t>[</w:t>
            </w:r>
            <w:r>
              <w:rPr>
                <w:i/>
                <w:szCs w:val="22"/>
              </w:rPr>
              <w:t>insert ABN</w:t>
            </w:r>
            <w:r>
              <w:rPr>
                <w:szCs w:val="22"/>
              </w:rPr>
              <w:t>]</w:t>
            </w:r>
          </w:p>
        </w:tc>
      </w:tr>
      <w:tr w:rsidR="000B2DC0" w:rsidRPr="00A57240" w:rsidTr="00DF4353">
        <w:trPr>
          <w:cantSplit/>
        </w:trPr>
        <w:tc>
          <w:tcPr>
            <w:tcW w:w="1702" w:type="dxa"/>
          </w:tcPr>
          <w:p w:rsidR="000B2DC0" w:rsidRPr="00B416A0" w:rsidRDefault="000B2DC0" w:rsidP="00356F23">
            <w:pPr>
              <w:spacing w:before="100" w:after="100" w:line="260" w:lineRule="atLeast"/>
              <w:rPr>
                <w:b/>
                <w:sz w:val="21"/>
              </w:rPr>
            </w:pPr>
          </w:p>
        </w:tc>
        <w:tc>
          <w:tcPr>
            <w:tcW w:w="1740" w:type="dxa"/>
            <w:gridSpan w:val="3"/>
          </w:tcPr>
          <w:p w:rsidR="000B2DC0" w:rsidRPr="00B416A0" w:rsidRDefault="000B2DC0" w:rsidP="00356F23">
            <w:pPr>
              <w:spacing w:before="100" w:after="100" w:line="260" w:lineRule="atLeast"/>
            </w:pPr>
            <w:r w:rsidRPr="00B416A0">
              <w:t>Capacity</w:t>
            </w:r>
          </w:p>
        </w:tc>
        <w:tc>
          <w:tcPr>
            <w:tcW w:w="4670" w:type="dxa"/>
            <w:gridSpan w:val="2"/>
            <w:shd w:val="clear" w:color="auto" w:fill="FDE9D9" w:themeFill="accent6" w:themeFillTint="33"/>
          </w:tcPr>
          <w:p w:rsidR="000B2DC0" w:rsidRPr="00B416A0" w:rsidRDefault="000B2DC0" w:rsidP="00356F23">
            <w:pPr>
              <w:pStyle w:val="Details"/>
              <w:spacing w:before="100" w:after="100"/>
            </w:pPr>
            <w:r w:rsidRPr="00B416A0">
              <w:t xml:space="preserve">as trustee of </w:t>
            </w:r>
            <w:r w:rsidRPr="009411D6">
              <w:rPr>
                <w:shd w:val="clear" w:color="auto" w:fill="FDE9D9" w:themeFill="accent6" w:themeFillTint="33"/>
              </w:rPr>
              <w:t>[</w:t>
            </w:r>
            <w:r w:rsidRPr="009411D6">
              <w:rPr>
                <w:i/>
                <w:shd w:val="clear" w:color="auto" w:fill="FDE9D9" w:themeFill="accent6" w:themeFillTint="33"/>
              </w:rPr>
              <w:t>name of Security Trust</w:t>
            </w:r>
            <w:r w:rsidRPr="009411D6">
              <w:rPr>
                <w:shd w:val="clear" w:color="auto" w:fill="FDE9D9" w:themeFill="accent6" w:themeFillTint="33"/>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Address</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business address</w:t>
            </w:r>
            <w:r>
              <w:rPr>
                <w:szCs w:val="22"/>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Fax</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fax number (including area code)</w:t>
            </w:r>
            <w:r>
              <w:rPr>
                <w:szCs w:val="22"/>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t>Telephone</w:t>
            </w:r>
          </w:p>
        </w:tc>
        <w:tc>
          <w:tcPr>
            <w:tcW w:w="4670" w:type="dxa"/>
            <w:gridSpan w:val="2"/>
            <w:shd w:val="clear" w:color="auto" w:fill="FDE9D9" w:themeFill="accent6" w:themeFillTint="33"/>
          </w:tcPr>
          <w:p w:rsidR="000B2DC0" w:rsidRDefault="000B2DC0" w:rsidP="00356F23">
            <w:pPr>
              <w:pStyle w:val="Details"/>
              <w:spacing w:before="100" w:after="100"/>
              <w:rPr>
                <w:szCs w:val="22"/>
              </w:rPr>
            </w:pPr>
            <w:r>
              <w:rPr>
                <w:szCs w:val="22"/>
              </w:rPr>
              <w:t>[</w:t>
            </w:r>
            <w:r>
              <w:rPr>
                <w:i/>
                <w:szCs w:val="22"/>
              </w:rPr>
              <w:t>insert phone number (including area code)</w:t>
            </w:r>
            <w:r>
              <w:rPr>
                <w:szCs w:val="22"/>
              </w:rPr>
              <w:t>]</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t>Email</w:t>
            </w:r>
          </w:p>
        </w:tc>
        <w:tc>
          <w:tcPr>
            <w:tcW w:w="4670" w:type="dxa"/>
            <w:gridSpan w:val="2"/>
            <w:shd w:val="clear" w:color="auto" w:fill="FDE9D9" w:themeFill="accent6" w:themeFillTint="33"/>
          </w:tcPr>
          <w:p w:rsidR="000B2DC0" w:rsidRPr="009411D6" w:rsidRDefault="000B2DC0" w:rsidP="00356F23">
            <w:pPr>
              <w:pStyle w:val="Details"/>
              <w:spacing w:before="100" w:after="100"/>
              <w:rPr>
                <w:i/>
                <w:szCs w:val="22"/>
              </w:rPr>
            </w:pPr>
            <w:r>
              <w:rPr>
                <w:szCs w:val="22"/>
              </w:rPr>
              <w:t>[</w:t>
            </w:r>
            <w:r>
              <w:rPr>
                <w:i/>
                <w:szCs w:val="22"/>
              </w:rPr>
              <w:t>insert email address (if applicable)</w:t>
            </w:r>
            <w:r>
              <w:rPr>
                <w:szCs w:val="22"/>
              </w:rPr>
              <w:t>]</w:t>
            </w:r>
            <w:r>
              <w:rPr>
                <w:i/>
                <w:szCs w:val="22"/>
              </w:rPr>
              <w:t xml:space="preserve"> </w:t>
            </w:r>
          </w:p>
        </w:tc>
      </w:tr>
      <w:tr w:rsidR="000B2DC0" w:rsidRPr="00A57240" w:rsidTr="00DE737F">
        <w:tc>
          <w:tcPr>
            <w:tcW w:w="1702" w:type="dxa"/>
          </w:tcPr>
          <w:p w:rsidR="000B2DC0" w:rsidRPr="00A57240" w:rsidRDefault="000B2DC0" w:rsidP="00356F23">
            <w:pPr>
              <w:spacing w:before="100" w:after="100" w:line="260" w:lineRule="atLeast"/>
              <w:rPr>
                <w:b/>
                <w:sz w:val="21"/>
              </w:rPr>
            </w:pPr>
          </w:p>
        </w:tc>
        <w:tc>
          <w:tcPr>
            <w:tcW w:w="1740" w:type="dxa"/>
            <w:gridSpan w:val="3"/>
          </w:tcPr>
          <w:p w:rsidR="000B2DC0" w:rsidRPr="00A57240" w:rsidRDefault="000B2DC0" w:rsidP="00356F23">
            <w:pPr>
              <w:spacing w:before="100" w:after="100" w:line="260" w:lineRule="atLeast"/>
            </w:pPr>
            <w:r w:rsidRPr="00A57240">
              <w:t>Attention</w:t>
            </w:r>
          </w:p>
        </w:tc>
        <w:tc>
          <w:tcPr>
            <w:tcW w:w="4670"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contact</w:t>
            </w:r>
            <w:r>
              <w:rPr>
                <w:szCs w:val="22"/>
              </w:rPr>
              <w:t>]</w:t>
            </w:r>
          </w:p>
        </w:tc>
      </w:tr>
      <w:tr w:rsidR="000B2DC0" w:rsidRPr="00A57240" w:rsidTr="00DF4353">
        <w:trPr>
          <w:gridAfter w:val="1"/>
          <w:wAfter w:w="32" w:type="dxa"/>
          <w:cantSplit/>
        </w:trPr>
        <w:tc>
          <w:tcPr>
            <w:tcW w:w="1714" w:type="dxa"/>
            <w:gridSpan w:val="2"/>
            <w:vMerge w:val="restart"/>
            <w:tcBorders>
              <w:top w:val="single" w:sz="6" w:space="0" w:color="auto"/>
            </w:tcBorders>
          </w:tcPr>
          <w:p w:rsidR="000B2DC0" w:rsidRPr="00A57240" w:rsidRDefault="000B2DC0" w:rsidP="00356F23">
            <w:pPr>
              <w:spacing w:before="100" w:after="100" w:line="260" w:lineRule="atLeast"/>
              <w:rPr>
                <w:b/>
                <w:sz w:val="21"/>
              </w:rPr>
            </w:pPr>
            <w:r>
              <w:rPr>
                <w:b/>
                <w:sz w:val="21"/>
              </w:rPr>
              <w:t xml:space="preserve">Organisation </w:t>
            </w:r>
          </w:p>
        </w:tc>
        <w:tc>
          <w:tcPr>
            <w:tcW w:w="1715" w:type="dxa"/>
            <w:tcBorders>
              <w:top w:val="single" w:sz="6" w:space="0" w:color="auto"/>
            </w:tcBorders>
          </w:tcPr>
          <w:p w:rsidR="000B2DC0" w:rsidRPr="00A57240" w:rsidRDefault="000B2DC0" w:rsidP="00356F23">
            <w:pPr>
              <w:spacing w:before="100" w:after="100" w:line="260" w:lineRule="atLeast"/>
            </w:pPr>
            <w:r w:rsidRPr="00A57240">
              <w:t>Name</w:t>
            </w:r>
          </w:p>
        </w:tc>
        <w:tc>
          <w:tcPr>
            <w:tcW w:w="4651" w:type="dxa"/>
            <w:gridSpan w:val="2"/>
            <w:tcBorders>
              <w:top w:val="single" w:sz="6" w:space="0" w:color="auto"/>
            </w:tcBorders>
            <w:shd w:val="clear" w:color="auto" w:fill="FDE9D9" w:themeFill="accent6" w:themeFillTint="33"/>
          </w:tcPr>
          <w:p w:rsidR="000B2DC0" w:rsidRPr="00514527" w:rsidRDefault="000B2DC0" w:rsidP="00356F23">
            <w:pPr>
              <w:pStyle w:val="Details"/>
              <w:spacing w:before="100" w:after="100"/>
              <w:rPr>
                <w:b/>
                <w:sz w:val="16"/>
                <w:szCs w:val="16"/>
              </w:rPr>
            </w:pPr>
            <w:r>
              <w:rPr>
                <w:szCs w:val="22"/>
              </w:rPr>
              <w:t>[</w:t>
            </w:r>
            <w:r>
              <w:rPr>
                <w:i/>
                <w:szCs w:val="22"/>
              </w:rPr>
              <w:t>insert legal name</w:t>
            </w:r>
            <w:r>
              <w:rPr>
                <w:szCs w:val="22"/>
              </w:rPr>
              <w:t>]</w:t>
            </w:r>
          </w:p>
        </w:tc>
      </w:tr>
      <w:tr w:rsidR="000B2DC0" w:rsidRPr="00A57240" w:rsidTr="00DF4353">
        <w:trPr>
          <w:gridAfter w:val="1"/>
          <w:wAfter w:w="32" w:type="dxa"/>
          <w:cantSplit/>
        </w:trPr>
        <w:tc>
          <w:tcPr>
            <w:tcW w:w="1714" w:type="dxa"/>
            <w:gridSpan w:val="2"/>
            <w:vMerge/>
          </w:tcPr>
          <w:p w:rsidR="000B2DC0" w:rsidRPr="00A57240" w:rsidRDefault="000B2DC0" w:rsidP="00356F23">
            <w:pPr>
              <w:spacing w:before="100" w:after="100" w:line="260" w:lineRule="atLeast"/>
              <w:rPr>
                <w:b/>
                <w:sz w:val="21"/>
              </w:rPr>
            </w:pPr>
          </w:p>
        </w:tc>
        <w:tc>
          <w:tcPr>
            <w:tcW w:w="1715" w:type="dxa"/>
          </w:tcPr>
          <w:p w:rsidR="000B2DC0" w:rsidRPr="00A57240" w:rsidRDefault="000B2DC0" w:rsidP="00356F23">
            <w:pPr>
              <w:spacing w:before="100" w:after="100" w:line="260" w:lineRule="atLeast"/>
            </w:pPr>
            <w:r w:rsidRPr="00A57240">
              <w:t>ABN</w:t>
            </w:r>
          </w:p>
        </w:tc>
        <w:tc>
          <w:tcPr>
            <w:tcW w:w="4651" w:type="dxa"/>
            <w:gridSpan w:val="2"/>
            <w:shd w:val="clear" w:color="auto" w:fill="FDE9D9" w:themeFill="accent6" w:themeFillTint="33"/>
          </w:tcPr>
          <w:p w:rsidR="000B2DC0" w:rsidRPr="00A57240" w:rsidRDefault="000B2DC0" w:rsidP="00356F23">
            <w:pPr>
              <w:pStyle w:val="Details"/>
              <w:spacing w:before="100" w:after="100"/>
              <w:rPr>
                <w:sz w:val="16"/>
                <w:szCs w:val="16"/>
              </w:rPr>
            </w:pPr>
            <w:r>
              <w:rPr>
                <w:szCs w:val="22"/>
              </w:rPr>
              <w:t>[</w:t>
            </w:r>
            <w:r>
              <w:rPr>
                <w:i/>
                <w:szCs w:val="22"/>
              </w:rPr>
              <w:t>insert ABN</w:t>
            </w:r>
            <w:r>
              <w:rPr>
                <w:szCs w:val="22"/>
              </w:rPr>
              <w:t>]</w:t>
            </w:r>
          </w:p>
        </w:tc>
      </w:tr>
      <w:tr w:rsidR="000B2DC0" w:rsidRPr="00A57240" w:rsidTr="00DF4353">
        <w:trPr>
          <w:gridAfter w:val="1"/>
          <w:wAfter w:w="32" w:type="dxa"/>
          <w:cantSplit/>
        </w:trPr>
        <w:tc>
          <w:tcPr>
            <w:tcW w:w="1714" w:type="dxa"/>
            <w:gridSpan w:val="2"/>
          </w:tcPr>
          <w:p w:rsidR="000B2DC0" w:rsidRPr="00A57240" w:rsidRDefault="000B2DC0" w:rsidP="00356F23">
            <w:pPr>
              <w:spacing w:before="100" w:after="100" w:line="260" w:lineRule="atLeast"/>
              <w:rPr>
                <w:b/>
                <w:sz w:val="21"/>
              </w:rPr>
            </w:pPr>
          </w:p>
        </w:tc>
        <w:tc>
          <w:tcPr>
            <w:tcW w:w="1715" w:type="dxa"/>
          </w:tcPr>
          <w:p w:rsidR="000B2DC0" w:rsidDel="00AA108D" w:rsidRDefault="000B2DC0" w:rsidP="00356F23">
            <w:pPr>
              <w:spacing w:before="100" w:after="100" w:line="260" w:lineRule="atLeast"/>
            </w:pPr>
            <w:r>
              <w:t>[Capacity]</w:t>
            </w:r>
          </w:p>
        </w:tc>
        <w:tc>
          <w:tcPr>
            <w:tcW w:w="4651" w:type="dxa"/>
            <w:gridSpan w:val="2"/>
            <w:shd w:val="clear" w:color="auto" w:fill="FDE9D9" w:themeFill="accent6" w:themeFillTint="33"/>
          </w:tcPr>
          <w:p w:rsidR="000B2DC0" w:rsidRPr="002234BA" w:rsidRDefault="000B2DC0" w:rsidP="00356F23">
            <w:pPr>
              <w:pStyle w:val="Details"/>
              <w:spacing w:before="100" w:after="100"/>
            </w:pPr>
            <w:r>
              <w:rPr>
                <w:szCs w:val="22"/>
              </w:rPr>
              <w:t>[</w:t>
            </w:r>
            <w:r>
              <w:rPr>
                <w:i/>
                <w:szCs w:val="22"/>
              </w:rPr>
              <w:t xml:space="preserve">include if applicable – for example, where the </w:t>
            </w:r>
            <w:r w:rsidR="006356A3">
              <w:rPr>
                <w:i/>
                <w:szCs w:val="22"/>
              </w:rPr>
              <w:t>Organisation</w:t>
            </w:r>
            <w:r>
              <w:rPr>
                <w:i/>
                <w:szCs w:val="22"/>
              </w:rPr>
              <w:t xml:space="preserve"> is a special purpose entity that is a trust, and the trustee is acting in that capacity (and not in its personal capacity) – otherwise delete this item</w:t>
            </w:r>
            <w:r>
              <w:rPr>
                <w:szCs w:val="22"/>
              </w:rPr>
              <w:t>]</w:t>
            </w:r>
          </w:p>
        </w:tc>
      </w:tr>
      <w:tr w:rsidR="000B2DC0" w:rsidRPr="00A57240" w:rsidTr="00DF4353">
        <w:trPr>
          <w:gridAfter w:val="1"/>
          <w:wAfter w:w="32" w:type="dxa"/>
        </w:trPr>
        <w:tc>
          <w:tcPr>
            <w:tcW w:w="1714" w:type="dxa"/>
            <w:gridSpan w:val="2"/>
          </w:tcPr>
          <w:p w:rsidR="000B2DC0" w:rsidRPr="00A57240" w:rsidRDefault="000B2DC0" w:rsidP="00356F23">
            <w:pPr>
              <w:spacing w:before="100" w:after="100" w:line="260" w:lineRule="atLeast"/>
              <w:rPr>
                <w:b/>
                <w:sz w:val="21"/>
              </w:rPr>
            </w:pPr>
          </w:p>
        </w:tc>
        <w:tc>
          <w:tcPr>
            <w:tcW w:w="1715" w:type="dxa"/>
          </w:tcPr>
          <w:p w:rsidR="000B2DC0" w:rsidRPr="00A57240" w:rsidRDefault="000B2DC0" w:rsidP="00356F23">
            <w:pPr>
              <w:spacing w:before="100" w:after="100" w:line="260" w:lineRule="atLeast"/>
            </w:pPr>
            <w:r w:rsidRPr="00A57240">
              <w:t>Address</w:t>
            </w:r>
          </w:p>
        </w:tc>
        <w:tc>
          <w:tcPr>
            <w:tcW w:w="4651"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business address</w:t>
            </w:r>
            <w:r>
              <w:rPr>
                <w:szCs w:val="22"/>
              </w:rPr>
              <w:t>]</w:t>
            </w:r>
          </w:p>
        </w:tc>
      </w:tr>
      <w:tr w:rsidR="000B2DC0" w:rsidRPr="00A57240" w:rsidTr="00DF4353">
        <w:trPr>
          <w:gridAfter w:val="1"/>
          <w:wAfter w:w="32" w:type="dxa"/>
        </w:trPr>
        <w:tc>
          <w:tcPr>
            <w:tcW w:w="1714" w:type="dxa"/>
            <w:gridSpan w:val="2"/>
          </w:tcPr>
          <w:p w:rsidR="000B2DC0" w:rsidRPr="00A57240" w:rsidRDefault="000B2DC0" w:rsidP="00356F23">
            <w:pPr>
              <w:spacing w:before="100" w:after="100" w:line="260" w:lineRule="atLeast"/>
              <w:rPr>
                <w:b/>
                <w:sz w:val="21"/>
              </w:rPr>
            </w:pPr>
          </w:p>
        </w:tc>
        <w:tc>
          <w:tcPr>
            <w:tcW w:w="1715" w:type="dxa"/>
          </w:tcPr>
          <w:p w:rsidR="000B2DC0" w:rsidRPr="00A57240" w:rsidRDefault="000B2DC0" w:rsidP="00356F23">
            <w:pPr>
              <w:spacing w:before="100" w:after="100" w:line="260" w:lineRule="atLeast"/>
            </w:pPr>
            <w:r w:rsidRPr="00A57240">
              <w:t>Fax</w:t>
            </w:r>
          </w:p>
        </w:tc>
        <w:tc>
          <w:tcPr>
            <w:tcW w:w="4651" w:type="dxa"/>
            <w:gridSpan w:val="2"/>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fax number (including area code)</w:t>
            </w:r>
            <w:r>
              <w:rPr>
                <w:szCs w:val="22"/>
              </w:rPr>
              <w:t>]</w:t>
            </w:r>
          </w:p>
        </w:tc>
      </w:tr>
      <w:tr w:rsidR="000B2DC0" w:rsidRPr="00A57240" w:rsidTr="00DF4353">
        <w:trPr>
          <w:gridAfter w:val="1"/>
          <w:wAfter w:w="32" w:type="dxa"/>
        </w:trPr>
        <w:tc>
          <w:tcPr>
            <w:tcW w:w="1714" w:type="dxa"/>
            <w:gridSpan w:val="2"/>
          </w:tcPr>
          <w:p w:rsidR="000B2DC0" w:rsidRPr="00A57240" w:rsidRDefault="000B2DC0" w:rsidP="00356F23">
            <w:pPr>
              <w:spacing w:before="100" w:after="100" w:line="260" w:lineRule="atLeast"/>
              <w:rPr>
                <w:b/>
                <w:sz w:val="21"/>
              </w:rPr>
            </w:pPr>
          </w:p>
        </w:tc>
        <w:tc>
          <w:tcPr>
            <w:tcW w:w="1715" w:type="dxa"/>
          </w:tcPr>
          <w:p w:rsidR="000B2DC0" w:rsidRPr="00A57240" w:rsidRDefault="000B2DC0" w:rsidP="00356F23">
            <w:pPr>
              <w:spacing w:before="100" w:after="100" w:line="260" w:lineRule="atLeast"/>
            </w:pPr>
            <w:r>
              <w:t>Telephone</w:t>
            </w:r>
          </w:p>
        </w:tc>
        <w:tc>
          <w:tcPr>
            <w:tcW w:w="4651" w:type="dxa"/>
            <w:gridSpan w:val="2"/>
            <w:shd w:val="clear" w:color="auto" w:fill="FDE9D9" w:themeFill="accent6" w:themeFillTint="33"/>
          </w:tcPr>
          <w:p w:rsidR="000B2DC0" w:rsidRDefault="000B2DC0" w:rsidP="00356F23">
            <w:pPr>
              <w:pStyle w:val="Details"/>
              <w:spacing w:before="100" w:after="100"/>
              <w:rPr>
                <w:szCs w:val="22"/>
              </w:rPr>
            </w:pPr>
            <w:r>
              <w:rPr>
                <w:szCs w:val="22"/>
              </w:rPr>
              <w:t>[</w:t>
            </w:r>
            <w:r>
              <w:rPr>
                <w:i/>
                <w:szCs w:val="22"/>
              </w:rPr>
              <w:t>insert phone number (including area code)</w:t>
            </w:r>
            <w:r>
              <w:rPr>
                <w:szCs w:val="22"/>
              </w:rPr>
              <w:t>]</w:t>
            </w:r>
          </w:p>
        </w:tc>
      </w:tr>
      <w:tr w:rsidR="000B2DC0" w:rsidRPr="00A57240" w:rsidTr="00DF4353">
        <w:trPr>
          <w:gridAfter w:val="1"/>
          <w:wAfter w:w="32" w:type="dxa"/>
        </w:trPr>
        <w:tc>
          <w:tcPr>
            <w:tcW w:w="1714" w:type="dxa"/>
            <w:gridSpan w:val="2"/>
          </w:tcPr>
          <w:p w:rsidR="000B2DC0" w:rsidRPr="00A57240" w:rsidRDefault="000B2DC0" w:rsidP="00356F23">
            <w:pPr>
              <w:spacing w:before="100" w:after="100" w:line="260" w:lineRule="atLeast"/>
              <w:rPr>
                <w:b/>
                <w:sz w:val="21"/>
              </w:rPr>
            </w:pPr>
          </w:p>
        </w:tc>
        <w:tc>
          <w:tcPr>
            <w:tcW w:w="1715" w:type="dxa"/>
          </w:tcPr>
          <w:p w:rsidR="000B2DC0" w:rsidRPr="00A57240" w:rsidRDefault="000B2DC0" w:rsidP="00356F23">
            <w:pPr>
              <w:spacing w:before="100" w:after="100" w:line="260" w:lineRule="atLeast"/>
            </w:pPr>
            <w:r>
              <w:t>Email</w:t>
            </w:r>
          </w:p>
        </w:tc>
        <w:tc>
          <w:tcPr>
            <w:tcW w:w="4651" w:type="dxa"/>
            <w:gridSpan w:val="2"/>
            <w:shd w:val="clear" w:color="auto" w:fill="FDE9D9" w:themeFill="accent6" w:themeFillTint="33"/>
          </w:tcPr>
          <w:p w:rsidR="000B2DC0" w:rsidRDefault="000B2DC0" w:rsidP="00356F23">
            <w:pPr>
              <w:pStyle w:val="Details"/>
              <w:spacing w:before="100" w:after="100"/>
              <w:rPr>
                <w:szCs w:val="22"/>
              </w:rPr>
            </w:pPr>
            <w:r>
              <w:rPr>
                <w:szCs w:val="22"/>
              </w:rPr>
              <w:t>[</w:t>
            </w:r>
            <w:r>
              <w:rPr>
                <w:i/>
                <w:szCs w:val="22"/>
              </w:rPr>
              <w:t>insert email address (if applicable)</w:t>
            </w:r>
            <w:r>
              <w:rPr>
                <w:szCs w:val="22"/>
              </w:rPr>
              <w:t>]</w:t>
            </w:r>
            <w:r>
              <w:rPr>
                <w:i/>
                <w:szCs w:val="22"/>
              </w:rPr>
              <w:t xml:space="preserve"> </w:t>
            </w:r>
          </w:p>
        </w:tc>
      </w:tr>
      <w:tr w:rsidR="000B2DC0" w:rsidRPr="00A57240" w:rsidTr="00DF4353">
        <w:trPr>
          <w:gridAfter w:val="1"/>
          <w:wAfter w:w="32" w:type="dxa"/>
        </w:trPr>
        <w:tc>
          <w:tcPr>
            <w:tcW w:w="1714" w:type="dxa"/>
            <w:gridSpan w:val="2"/>
            <w:tcBorders>
              <w:bottom w:val="single" w:sz="6" w:space="0" w:color="auto"/>
            </w:tcBorders>
          </w:tcPr>
          <w:p w:rsidR="000B2DC0" w:rsidRPr="00A57240" w:rsidRDefault="000B2DC0" w:rsidP="00356F23">
            <w:pPr>
              <w:spacing w:before="100" w:after="100" w:line="260" w:lineRule="atLeast"/>
              <w:rPr>
                <w:b/>
                <w:sz w:val="21"/>
              </w:rPr>
            </w:pPr>
          </w:p>
        </w:tc>
        <w:tc>
          <w:tcPr>
            <w:tcW w:w="1715" w:type="dxa"/>
            <w:tcBorders>
              <w:bottom w:val="single" w:sz="6" w:space="0" w:color="auto"/>
            </w:tcBorders>
          </w:tcPr>
          <w:p w:rsidR="000B2DC0" w:rsidRPr="00A57240" w:rsidRDefault="000B2DC0" w:rsidP="00356F23">
            <w:pPr>
              <w:spacing w:before="100" w:after="100" w:line="260" w:lineRule="atLeast"/>
            </w:pPr>
            <w:r w:rsidRPr="00A57240">
              <w:t>Attention</w:t>
            </w:r>
          </w:p>
        </w:tc>
        <w:tc>
          <w:tcPr>
            <w:tcW w:w="4651" w:type="dxa"/>
            <w:gridSpan w:val="2"/>
            <w:tcBorders>
              <w:bottom w:val="single" w:sz="6" w:space="0" w:color="auto"/>
            </w:tcBorders>
            <w:shd w:val="clear" w:color="auto" w:fill="FDE9D9" w:themeFill="accent6" w:themeFillTint="33"/>
          </w:tcPr>
          <w:p w:rsidR="000B2DC0" w:rsidRPr="00A57240" w:rsidRDefault="000B2DC0" w:rsidP="00356F23">
            <w:pPr>
              <w:pStyle w:val="Details"/>
              <w:spacing w:before="100" w:after="100"/>
            </w:pPr>
            <w:r>
              <w:rPr>
                <w:szCs w:val="22"/>
              </w:rPr>
              <w:t>[</w:t>
            </w:r>
            <w:r>
              <w:rPr>
                <w:i/>
                <w:szCs w:val="22"/>
              </w:rPr>
              <w:t>insert contact</w:t>
            </w:r>
            <w:r>
              <w:rPr>
                <w:szCs w:val="22"/>
              </w:rPr>
              <w:t>]</w:t>
            </w:r>
          </w:p>
        </w:tc>
      </w:tr>
      <w:tr w:rsidR="000B2DC0" w:rsidRPr="00A57240" w:rsidTr="00261B8C">
        <w:trPr>
          <w:gridAfter w:val="1"/>
          <w:wAfter w:w="32" w:type="dxa"/>
        </w:trPr>
        <w:tc>
          <w:tcPr>
            <w:tcW w:w="1714" w:type="dxa"/>
            <w:gridSpan w:val="2"/>
            <w:tcBorders>
              <w:bottom w:val="single" w:sz="6" w:space="0" w:color="auto"/>
            </w:tcBorders>
          </w:tcPr>
          <w:p w:rsidR="000B2DC0" w:rsidRPr="00A57240" w:rsidRDefault="000B2DC0">
            <w:pPr>
              <w:spacing w:before="120" w:after="120" w:line="260" w:lineRule="atLeast"/>
              <w:rPr>
                <w:b/>
                <w:sz w:val="21"/>
              </w:rPr>
            </w:pPr>
            <w:r>
              <w:rPr>
                <w:b/>
                <w:sz w:val="21"/>
              </w:rPr>
              <w:t>Governing law</w:t>
            </w:r>
          </w:p>
        </w:tc>
        <w:tc>
          <w:tcPr>
            <w:tcW w:w="6366" w:type="dxa"/>
            <w:gridSpan w:val="3"/>
            <w:tcBorders>
              <w:bottom w:val="single" w:sz="6" w:space="0" w:color="auto"/>
            </w:tcBorders>
          </w:tcPr>
          <w:p w:rsidR="000B2DC0" w:rsidRDefault="00AA7208">
            <w:pPr>
              <w:pStyle w:val="Details"/>
              <w:rPr>
                <w:szCs w:val="22"/>
              </w:rPr>
            </w:pPr>
            <w:r>
              <w:t>Victoria</w:t>
            </w:r>
            <w:r w:rsidR="000B2DC0">
              <w:t>, Australia</w:t>
            </w:r>
          </w:p>
        </w:tc>
      </w:tr>
      <w:tr w:rsidR="000B2DC0" w:rsidRPr="00A57240" w:rsidTr="00930252">
        <w:trPr>
          <w:gridAfter w:val="1"/>
          <w:wAfter w:w="32" w:type="dxa"/>
        </w:trPr>
        <w:tc>
          <w:tcPr>
            <w:tcW w:w="1714" w:type="dxa"/>
            <w:gridSpan w:val="2"/>
            <w:tcBorders>
              <w:top w:val="single" w:sz="6" w:space="0" w:color="auto"/>
              <w:bottom w:val="single" w:sz="4" w:space="0" w:color="auto"/>
            </w:tcBorders>
          </w:tcPr>
          <w:p w:rsidR="000B2DC0" w:rsidRPr="00A57240" w:rsidRDefault="000B2DC0">
            <w:pPr>
              <w:spacing w:before="120" w:after="120" w:line="260" w:lineRule="atLeast"/>
              <w:rPr>
                <w:b/>
                <w:sz w:val="21"/>
              </w:rPr>
            </w:pPr>
            <w:r>
              <w:rPr>
                <w:b/>
                <w:sz w:val="21"/>
              </w:rPr>
              <w:t xml:space="preserve">Date of document </w:t>
            </w:r>
          </w:p>
        </w:tc>
        <w:tc>
          <w:tcPr>
            <w:tcW w:w="6366" w:type="dxa"/>
            <w:gridSpan w:val="3"/>
            <w:tcBorders>
              <w:top w:val="single" w:sz="6" w:space="0" w:color="auto"/>
              <w:bottom w:val="single" w:sz="4" w:space="0" w:color="auto"/>
            </w:tcBorders>
          </w:tcPr>
          <w:p w:rsidR="000B2DC0" w:rsidRDefault="000B2DC0">
            <w:pPr>
              <w:pStyle w:val="Details"/>
            </w:pPr>
            <w:r w:rsidRPr="00DF4353">
              <w:rPr>
                <w:shd w:val="clear" w:color="auto" w:fill="FDE9D9" w:themeFill="accent6" w:themeFillTint="33"/>
              </w:rPr>
              <w:t>[</w:t>
            </w:r>
            <w:r w:rsidRPr="00DF4353">
              <w:rPr>
                <w:i/>
                <w:shd w:val="clear" w:color="auto" w:fill="FDE9D9" w:themeFill="accent6" w:themeFillTint="33"/>
              </w:rPr>
              <w:t>insert date</w:t>
            </w:r>
            <w:r w:rsidRPr="00DF4353">
              <w:rPr>
                <w:shd w:val="clear" w:color="auto" w:fill="FDE9D9" w:themeFill="accent6" w:themeFillTint="33"/>
              </w:rPr>
              <w:t>]</w:t>
            </w:r>
            <w:r>
              <w:t xml:space="preserve"> </w:t>
            </w:r>
          </w:p>
        </w:tc>
      </w:tr>
    </w:tbl>
    <w:p w:rsidR="006E71AD" w:rsidRDefault="00AA108D" w:rsidP="00C20227">
      <w:pPr>
        <w:pStyle w:val="Headersub"/>
        <w:spacing w:after="640"/>
      </w:pPr>
      <w:bookmarkStart w:id="9" w:name="GeneralTerms"/>
      <w:bookmarkStart w:id="10" w:name="_Toc310533235"/>
      <w:bookmarkEnd w:id="9"/>
      <w:r>
        <w:br w:type="column"/>
      </w:r>
      <w:bookmarkStart w:id="11" w:name="_Toc467248613"/>
      <w:r w:rsidR="006B64D8" w:rsidRPr="006D4A13">
        <w:rPr>
          <w:shd w:val="clear" w:color="auto" w:fill="FDE9D9"/>
          <w:vertAlign w:val="superscript"/>
        </w:rPr>
        <w:lastRenderedPageBreak/>
        <w:t>[</w:t>
      </w:r>
      <w:r w:rsidR="006B64D8" w:rsidRPr="006D4A13">
        <w:rPr>
          <w:rStyle w:val="FootnoteReference"/>
          <w:shd w:val="clear" w:color="auto" w:fill="FDE9D9"/>
        </w:rPr>
        <w:footnoteReference w:id="1"/>
      </w:r>
      <w:r w:rsidR="006B64D8" w:rsidRPr="006D4A13">
        <w:rPr>
          <w:shd w:val="clear" w:color="auto" w:fill="FDE9D9"/>
          <w:vertAlign w:val="superscript"/>
        </w:rPr>
        <w:t>]</w:t>
      </w:r>
      <w:r w:rsidR="006B64D8">
        <w:t xml:space="preserve"> </w:t>
      </w:r>
      <w:r w:rsidR="006E71AD" w:rsidRPr="00A57240">
        <w:t>General terms</w:t>
      </w:r>
      <w:bookmarkEnd w:id="10"/>
      <w:bookmarkEnd w:id="11"/>
    </w:p>
    <w:p w:rsidR="00D304CB" w:rsidRPr="00A57240" w:rsidRDefault="00D304CB" w:rsidP="00D304CB">
      <w:pPr>
        <w:pStyle w:val="Heading1"/>
      </w:pPr>
      <w:bookmarkStart w:id="12" w:name="_Toc310533236"/>
      <w:bookmarkStart w:id="13" w:name="_Toc310533389"/>
      <w:bookmarkStart w:id="14" w:name="_Toc467248614"/>
      <w:r w:rsidRPr="00A57240">
        <w:t>Interpretation</w:t>
      </w:r>
      <w:bookmarkEnd w:id="12"/>
      <w:bookmarkEnd w:id="13"/>
      <w:bookmarkEnd w:id="14"/>
    </w:p>
    <w:p w:rsidR="00D304CB" w:rsidRPr="00A57240" w:rsidRDefault="00D304CB" w:rsidP="00D304CB">
      <w:pPr>
        <w:pStyle w:val="Heading2"/>
      </w:pPr>
      <w:bookmarkStart w:id="15" w:name="_Toc310533237"/>
      <w:bookmarkStart w:id="16" w:name="_Toc310533390"/>
      <w:bookmarkStart w:id="17" w:name="_Ref358383736"/>
      <w:bookmarkStart w:id="18" w:name="_Toc467248615"/>
      <w:r w:rsidRPr="00A57240">
        <w:t>Definitions</w:t>
      </w:r>
      <w:bookmarkEnd w:id="15"/>
      <w:bookmarkEnd w:id="16"/>
      <w:r w:rsidR="006E46CC">
        <w:t xml:space="preserve"> and interpretation</w:t>
      </w:r>
      <w:bookmarkEnd w:id="17"/>
      <w:bookmarkEnd w:id="18"/>
    </w:p>
    <w:p w:rsidR="00D304CB" w:rsidRDefault="00D304CB" w:rsidP="00D304CB">
      <w:pPr>
        <w:pStyle w:val="Indent2"/>
      </w:pPr>
      <w:r w:rsidRPr="00A57240">
        <w:t>These meanings apply unless the contrary intention appears:</w:t>
      </w:r>
    </w:p>
    <w:p w:rsidR="000A6E11" w:rsidRDefault="000A6E11" w:rsidP="00B77CC3">
      <w:pPr>
        <w:pStyle w:val="Heading7"/>
        <w:keepNext/>
        <w:numPr>
          <w:ilvl w:val="6"/>
          <w:numId w:val="2"/>
        </w:numPr>
        <w:rPr>
          <w:b/>
        </w:rPr>
      </w:pPr>
      <w:r>
        <w:rPr>
          <w:b/>
        </w:rPr>
        <w:t>Account Bank</w:t>
      </w:r>
      <w:r w:rsidRPr="00BB78D0">
        <w:rPr>
          <w:b/>
        </w:rPr>
        <w:t xml:space="preserve"> </w:t>
      </w:r>
      <w:r w:rsidRPr="00BB78D0">
        <w:t xml:space="preserve">means the </w:t>
      </w:r>
      <w:r>
        <w:t xml:space="preserve">Australian financial </w:t>
      </w:r>
      <w:r w:rsidRPr="00BB78D0">
        <w:t xml:space="preserve">institution </w:t>
      </w:r>
      <w:r w:rsidRPr="003222B6">
        <w:t xml:space="preserve">at which the </w:t>
      </w:r>
      <w:r>
        <w:t>Project Account</w:t>
      </w:r>
      <w:r w:rsidRPr="003222B6">
        <w:t xml:space="preserve"> is </w:t>
      </w:r>
      <w:r>
        <w:t>opened</w:t>
      </w:r>
      <w:r w:rsidRPr="003222B6">
        <w:t>.</w:t>
      </w:r>
      <w:r>
        <w:t xml:space="preserve"> The Account Bank is initially </w:t>
      </w:r>
      <w:r w:rsidRPr="00536FA1">
        <w:rPr>
          <w:shd w:val="clear" w:color="auto" w:fill="FDE9D9"/>
        </w:rPr>
        <w:t>[</w:t>
      </w:r>
      <w:r w:rsidRPr="00536FA1">
        <w:rPr>
          <w:i/>
          <w:shd w:val="clear" w:color="auto" w:fill="FDE9D9"/>
        </w:rPr>
        <w:t>insert financial institution</w:t>
      </w:r>
      <w:r w:rsidRPr="00536FA1">
        <w:rPr>
          <w:shd w:val="clear" w:color="auto" w:fill="FDE9D9"/>
        </w:rPr>
        <w:t>]</w:t>
      </w:r>
      <w:r w:rsidRPr="00644B03">
        <w:t>.</w:t>
      </w:r>
    </w:p>
    <w:p w:rsidR="007108A2" w:rsidRDefault="007108A2" w:rsidP="00B77CC3">
      <w:pPr>
        <w:pStyle w:val="Heading7"/>
        <w:keepNext/>
        <w:numPr>
          <w:ilvl w:val="6"/>
          <w:numId w:val="2"/>
        </w:numPr>
        <w:rPr>
          <w:b/>
        </w:rPr>
      </w:pPr>
      <w:r>
        <w:rPr>
          <w:b/>
        </w:rPr>
        <w:t>Account Bank Agreement</w:t>
      </w:r>
      <w:r w:rsidRPr="00DF4353">
        <w:t xml:space="preserve"> means</w:t>
      </w:r>
      <w:r>
        <w:t xml:space="preserve"> a document substantially in the form set out in the Schedule (“Form of Account Bank Agreement”) and executed by the</w:t>
      </w:r>
      <w:r w:rsidR="00E8238E">
        <w:t xml:space="preserve"> Account Bank, the </w:t>
      </w:r>
      <w:r w:rsidR="00AA7208">
        <w:t>State</w:t>
      </w:r>
      <w:r w:rsidR="00E8238E">
        <w:t xml:space="preserve"> and the Organisation.</w:t>
      </w:r>
      <w:r>
        <w:t xml:space="preserve">  </w:t>
      </w:r>
    </w:p>
    <w:p w:rsidR="006E46CC" w:rsidRPr="003B29A5" w:rsidRDefault="006E46CC" w:rsidP="00B77CC3">
      <w:pPr>
        <w:pStyle w:val="Heading7"/>
        <w:keepNext/>
        <w:numPr>
          <w:ilvl w:val="6"/>
          <w:numId w:val="2"/>
        </w:numPr>
        <w:rPr>
          <w:b/>
        </w:rPr>
      </w:pPr>
      <w:r w:rsidRPr="003B29A5">
        <w:rPr>
          <w:b/>
        </w:rPr>
        <w:t>Authorised Officer</w:t>
      </w:r>
      <w:r w:rsidRPr="003B29A5">
        <w:t xml:space="preserve"> means:</w:t>
      </w:r>
    </w:p>
    <w:p w:rsidR="00A4228A" w:rsidRDefault="00A4228A" w:rsidP="00B77CC3">
      <w:pPr>
        <w:pStyle w:val="Heading8"/>
        <w:numPr>
          <w:ilvl w:val="7"/>
          <w:numId w:val="2"/>
        </w:numPr>
      </w:pPr>
      <w:r>
        <w:t xml:space="preserve">in the case of the </w:t>
      </w:r>
      <w:r w:rsidR="00AA7208">
        <w:t>State</w:t>
      </w:r>
      <w:r>
        <w:t xml:space="preserve">, </w:t>
      </w:r>
      <w:r w:rsidR="009C2106" w:rsidRPr="009C2106">
        <w:t xml:space="preserve">any person nominated by </w:t>
      </w:r>
      <w:r w:rsidR="009C2106">
        <w:t xml:space="preserve">the </w:t>
      </w:r>
      <w:r w:rsidR="00AA7208">
        <w:t>State</w:t>
      </w:r>
      <w:r w:rsidR="009C2106" w:rsidRPr="009C2106">
        <w:t xml:space="preserve"> as an Authorised Officer of that party for the purposes of this docume</w:t>
      </w:r>
      <w:r w:rsidR="009C2106">
        <w:t>nt; and</w:t>
      </w:r>
    </w:p>
    <w:p w:rsidR="009B34A3" w:rsidRDefault="006E46CC" w:rsidP="00B77CC3">
      <w:pPr>
        <w:pStyle w:val="Heading8"/>
        <w:numPr>
          <w:ilvl w:val="7"/>
          <w:numId w:val="2"/>
        </w:numPr>
      </w:pPr>
      <w:r w:rsidRPr="00503E0B">
        <w:t xml:space="preserve">in the case of </w:t>
      </w:r>
      <w:r w:rsidR="001844A8" w:rsidRPr="00B416A0">
        <w:t xml:space="preserve">the </w:t>
      </w:r>
      <w:r w:rsidR="00D770CB">
        <w:t xml:space="preserve">Bond </w:t>
      </w:r>
      <w:r w:rsidR="00A4228A" w:rsidRPr="00B416A0">
        <w:t>Security Trust</w:t>
      </w:r>
      <w:r w:rsidR="00A4228A">
        <w:t xml:space="preserve">ee and the </w:t>
      </w:r>
      <w:r w:rsidR="00BA774F">
        <w:t>Organisation</w:t>
      </w:r>
      <w:r w:rsidR="009B34A3">
        <w:t>:</w:t>
      </w:r>
    </w:p>
    <w:p w:rsidR="009B34A3" w:rsidRPr="00AC1764" w:rsidRDefault="006B64D8" w:rsidP="00B77CC3">
      <w:pPr>
        <w:pStyle w:val="Heading9"/>
        <w:numPr>
          <w:ilvl w:val="8"/>
          <w:numId w:val="2"/>
        </w:numPr>
      </w:pPr>
      <w:r w:rsidRPr="009411D6">
        <w:rPr>
          <w:shd w:val="clear" w:color="auto" w:fill="F2DBDB" w:themeFill="accent2" w:themeFillTint="33"/>
          <w:vertAlign w:val="superscript"/>
        </w:rPr>
        <w:t>[</w:t>
      </w:r>
      <w:r w:rsidR="00040E19" w:rsidRPr="009411D6">
        <w:rPr>
          <w:rStyle w:val="FootnoteReference"/>
          <w:shd w:val="clear" w:color="auto" w:fill="F2DBDB" w:themeFill="accent2" w:themeFillTint="33"/>
        </w:rPr>
        <w:footnoteReference w:id="2"/>
      </w:r>
      <w:r w:rsidRPr="009411D6">
        <w:rPr>
          <w:shd w:val="clear" w:color="auto" w:fill="F2DBDB" w:themeFill="accent2" w:themeFillTint="33"/>
          <w:vertAlign w:val="superscript"/>
        </w:rPr>
        <w:t>]</w:t>
      </w:r>
      <w:r w:rsidR="00414242">
        <w:t xml:space="preserve"> </w:t>
      </w:r>
      <w:r w:rsidR="00040E19">
        <w:t>[</w:t>
      </w:r>
      <w:r w:rsidR="009B34A3" w:rsidRPr="00AC1764">
        <w:t xml:space="preserve">a director or company secretary of that company, or an officer or employee of that company whose title contains the word </w:t>
      </w:r>
      <w:r w:rsidR="00670DDA">
        <w:t xml:space="preserve">“treasurer”, </w:t>
      </w:r>
      <w:r w:rsidR="009B34A3" w:rsidRPr="00AC1764">
        <w:t>“director”, “</w:t>
      </w:r>
      <w:r w:rsidR="009B34A3" w:rsidRPr="000E0091">
        <w:t>chief</w:t>
      </w:r>
      <w:r w:rsidR="009B34A3" w:rsidRPr="00AC1764">
        <w:t>”, “head”, “president”, “manager” or “counsel” or a person performing the functions of any of them;</w:t>
      </w:r>
      <w:r w:rsidR="00040E19">
        <w:t>]</w:t>
      </w:r>
      <w:r w:rsidR="009B34A3" w:rsidRPr="00AC1764">
        <w:t xml:space="preserve"> or</w:t>
      </w:r>
    </w:p>
    <w:p w:rsidR="006E46CC" w:rsidRDefault="009B34A3" w:rsidP="00B77CC3">
      <w:pPr>
        <w:pStyle w:val="Heading9"/>
        <w:numPr>
          <w:ilvl w:val="8"/>
          <w:numId w:val="2"/>
        </w:numPr>
      </w:pPr>
      <w:r w:rsidRPr="00AC1764">
        <w:t>any person nominated by that party as an Authorised Officer of that party for the purposes of the Transaction Document.</w:t>
      </w:r>
    </w:p>
    <w:p w:rsidR="006B64D8" w:rsidRDefault="006B64D8" w:rsidP="006B64D8">
      <w:pPr>
        <w:pStyle w:val="Heading7"/>
      </w:pPr>
      <w:r w:rsidRPr="00DF4353">
        <w:rPr>
          <w:b/>
        </w:rPr>
        <w:t xml:space="preserve">Bond </w:t>
      </w:r>
      <w:r>
        <w:rPr>
          <w:b/>
        </w:rPr>
        <w:t>Security Secured Money</w:t>
      </w:r>
      <w:r>
        <w:t xml:space="preserve"> has the meaning given to the term “Secured Money” in the Second Security Deed. </w:t>
      </w:r>
    </w:p>
    <w:p w:rsidR="00D770CB" w:rsidRDefault="00D770CB" w:rsidP="000400EE">
      <w:pPr>
        <w:pStyle w:val="Heading7"/>
      </w:pPr>
      <w:r>
        <w:rPr>
          <w:b/>
        </w:rPr>
        <w:t xml:space="preserve">Bond </w:t>
      </w:r>
      <w:r w:rsidRPr="00B416A0">
        <w:rPr>
          <w:b/>
        </w:rPr>
        <w:t>Security Trustee</w:t>
      </w:r>
      <w:r w:rsidRPr="00B416A0">
        <w:t xml:space="preserve"> means the person so described in the Details.</w:t>
      </w:r>
    </w:p>
    <w:p w:rsidR="009C0008" w:rsidRDefault="009C0008" w:rsidP="000400EE">
      <w:pPr>
        <w:pStyle w:val="Heading7"/>
      </w:pPr>
      <w:r w:rsidRPr="00DF4353">
        <w:rPr>
          <w:b/>
        </w:rPr>
        <w:t>Bond Transaction Documents</w:t>
      </w:r>
      <w:r>
        <w:t xml:space="preserve"> means:</w:t>
      </w:r>
    </w:p>
    <w:p w:rsidR="00E8238E" w:rsidRDefault="00E8238E" w:rsidP="00DF4353">
      <w:pPr>
        <w:pStyle w:val="Heading8"/>
        <w:numPr>
          <w:ilvl w:val="7"/>
          <w:numId w:val="2"/>
        </w:numPr>
      </w:pPr>
      <w:r>
        <w:t>this document;</w:t>
      </w:r>
    </w:p>
    <w:p w:rsidR="00E8238E" w:rsidRDefault="00E8238E" w:rsidP="00DF4353">
      <w:pPr>
        <w:pStyle w:val="Heading8"/>
        <w:numPr>
          <w:ilvl w:val="7"/>
          <w:numId w:val="2"/>
        </w:numPr>
      </w:pPr>
      <w:r>
        <w:t>the Second Security Deed;</w:t>
      </w:r>
    </w:p>
    <w:p w:rsidR="00E8238E" w:rsidRPr="00414242" w:rsidRDefault="00E8238E" w:rsidP="00DF4353">
      <w:pPr>
        <w:pStyle w:val="Heading8"/>
        <w:numPr>
          <w:ilvl w:val="7"/>
          <w:numId w:val="2"/>
        </w:numPr>
      </w:pPr>
      <w:r w:rsidRPr="00414242">
        <w:t xml:space="preserve">the </w:t>
      </w:r>
      <w:r w:rsidR="00414242" w:rsidRPr="00DF4353">
        <w:t xml:space="preserve">terms and conditions of issue of the </w:t>
      </w:r>
      <w:r w:rsidRPr="00414242">
        <w:t>Bond</w:t>
      </w:r>
      <w:r w:rsidR="00414242" w:rsidRPr="00DF4353">
        <w:t>s</w:t>
      </w:r>
      <w:r w:rsidRPr="00414242">
        <w:t>; and</w:t>
      </w:r>
    </w:p>
    <w:p w:rsidR="00E8238E" w:rsidRPr="00414242" w:rsidRDefault="00E8238E" w:rsidP="00DF4353">
      <w:pPr>
        <w:pStyle w:val="Heading8"/>
        <w:numPr>
          <w:ilvl w:val="7"/>
          <w:numId w:val="2"/>
        </w:numPr>
      </w:pPr>
      <w:r w:rsidRPr="00414242">
        <w:t xml:space="preserve">the </w:t>
      </w:r>
      <w:r w:rsidR="00414242" w:rsidRPr="00DF4353">
        <w:t>document entitled “</w:t>
      </w:r>
      <w:r w:rsidR="00AA7208">
        <w:t>SIB</w:t>
      </w:r>
      <w:r w:rsidRPr="00414242">
        <w:t xml:space="preserve"> Deed Poll</w:t>
      </w:r>
      <w:r w:rsidR="00414242" w:rsidRPr="00DF4353">
        <w:t xml:space="preserve"> (</w:t>
      </w:r>
      <w:r w:rsidR="00AA7208">
        <w:t>State of Victoria Social Impact Bonds Pilot Project</w:t>
      </w:r>
      <w:r w:rsidR="00414242" w:rsidRPr="00DF4353">
        <w:t>)” executed or to be executed by the Organisation in connection with the Bonds</w:t>
      </w:r>
      <w:r w:rsidRPr="00414242">
        <w:t>.</w:t>
      </w:r>
    </w:p>
    <w:p w:rsidR="00680AF9" w:rsidRPr="009E0418" w:rsidRDefault="00680AF9" w:rsidP="000400EE">
      <w:pPr>
        <w:pStyle w:val="Heading7"/>
      </w:pPr>
      <w:r w:rsidRPr="009E0418">
        <w:rPr>
          <w:b/>
        </w:rPr>
        <w:t xml:space="preserve">Bonds </w:t>
      </w:r>
      <w:r>
        <w:t>means</w:t>
      </w:r>
      <w:r w:rsidR="002356E3">
        <w:t xml:space="preserve"> social benefit bonds issued by the </w:t>
      </w:r>
      <w:r w:rsidR="00BA774F">
        <w:t>Organisation</w:t>
      </w:r>
      <w:r w:rsidR="005618C8">
        <w:t xml:space="preserve"> in connection with the </w:t>
      </w:r>
      <w:r w:rsidR="00AA7208">
        <w:t>SIB</w:t>
      </w:r>
      <w:r w:rsidR="005618C8">
        <w:t xml:space="preserve"> </w:t>
      </w:r>
      <w:r w:rsidR="00EA2AD1">
        <w:t>a</w:t>
      </w:r>
      <w:r w:rsidR="005618C8">
        <w:t>rrangement</w:t>
      </w:r>
      <w:r w:rsidR="002356E3">
        <w:t xml:space="preserve"> described in the Implementation </w:t>
      </w:r>
      <w:r w:rsidR="00BA6F46">
        <w:t>Agreement</w:t>
      </w:r>
      <w:r w:rsidR="002356E3">
        <w:t>.</w:t>
      </w:r>
    </w:p>
    <w:p w:rsidR="00B13AFB" w:rsidRPr="00791504" w:rsidRDefault="00B13AFB" w:rsidP="000400EE">
      <w:pPr>
        <w:pStyle w:val="Heading7"/>
      </w:pPr>
      <w:r w:rsidRPr="00791504">
        <w:rPr>
          <w:b/>
        </w:rPr>
        <w:lastRenderedPageBreak/>
        <w:t xml:space="preserve">Business Day </w:t>
      </w:r>
      <w:r>
        <w:t xml:space="preserve">means </w:t>
      </w:r>
      <w:r w:rsidRPr="00513EC5">
        <w:t xml:space="preserve">a day (not being a Saturday, Sunday or public holiday in </w:t>
      </w:r>
      <w:r w:rsidR="00670DDA">
        <w:t>that</w:t>
      </w:r>
      <w:r w:rsidRPr="00513EC5">
        <w:t xml:space="preserve"> place) on which banks are open for gen</w:t>
      </w:r>
      <w:r>
        <w:t xml:space="preserve">eral banking business in </w:t>
      </w:r>
      <w:r w:rsidR="00583C5C">
        <w:t>Melbourne</w:t>
      </w:r>
      <w:r w:rsidR="00E75257">
        <w:t>.</w:t>
      </w:r>
    </w:p>
    <w:p w:rsidR="006E46CC" w:rsidRPr="00FA38EB" w:rsidRDefault="006E46CC" w:rsidP="000400EE">
      <w:pPr>
        <w:pStyle w:val="Heading7"/>
      </w:pPr>
      <w:r>
        <w:rPr>
          <w:b/>
        </w:rPr>
        <w:t>Collateral</w:t>
      </w:r>
      <w:r w:rsidRPr="00A57240">
        <w:t xml:space="preserve"> means </w:t>
      </w:r>
      <w:r w:rsidR="000400EE" w:rsidRPr="000400EE">
        <w:t xml:space="preserve">all </w:t>
      </w:r>
      <w:r w:rsidR="00C46E3E">
        <w:t xml:space="preserve">assets, property, rights and </w:t>
      </w:r>
      <w:r w:rsidR="00670DDA">
        <w:t>undertaking</w:t>
      </w:r>
      <w:r w:rsidR="000400EE" w:rsidRPr="000400EE">
        <w:t xml:space="preserve"> which the </w:t>
      </w:r>
      <w:r w:rsidR="00BA774F">
        <w:t>Organisation</w:t>
      </w:r>
      <w:r w:rsidR="000400EE" w:rsidRPr="000400EE">
        <w:t xml:space="preserve"> acquires or to whi</w:t>
      </w:r>
      <w:r w:rsidR="009B34A3">
        <w:t xml:space="preserve">ch the </w:t>
      </w:r>
      <w:r w:rsidR="00BA774F">
        <w:t>Organisation</w:t>
      </w:r>
      <w:r w:rsidR="00B27CB0">
        <w:t xml:space="preserve"> becomes entitled and which are</w:t>
      </w:r>
      <w:r w:rsidR="009B34A3">
        <w:t xml:space="preserve"> subject to the </w:t>
      </w:r>
      <w:r w:rsidR="00B01E49">
        <w:t>First Security</w:t>
      </w:r>
      <w:r w:rsidR="00BA774F">
        <w:t xml:space="preserve"> Deed</w:t>
      </w:r>
      <w:r w:rsidR="009B34A3">
        <w:t xml:space="preserve"> and/or the </w:t>
      </w:r>
      <w:r w:rsidR="00B01E49">
        <w:t>Second Security</w:t>
      </w:r>
      <w:r w:rsidR="00BA774F">
        <w:t xml:space="preserve"> Deed</w:t>
      </w:r>
      <w:r w:rsidR="006C7302" w:rsidRPr="006C7302">
        <w:t>.</w:t>
      </w:r>
    </w:p>
    <w:p w:rsidR="00B27CB0" w:rsidRPr="00B27CB0" w:rsidRDefault="00B27CB0" w:rsidP="00D304CB">
      <w:pPr>
        <w:pStyle w:val="Heading7"/>
      </w:pPr>
      <w:r w:rsidRPr="00B27CB0">
        <w:rPr>
          <w:b/>
        </w:rPr>
        <w:t>Corporations Act</w:t>
      </w:r>
      <w:r>
        <w:t xml:space="preserve"> means the Corporations Act 2001 (</w:t>
      </w:r>
      <w:r w:rsidR="00534A54">
        <w:t>Cth</w:t>
      </w:r>
      <w:r>
        <w:t>).</w:t>
      </w:r>
    </w:p>
    <w:p w:rsidR="001149F7" w:rsidRDefault="001149F7" w:rsidP="001149F7">
      <w:pPr>
        <w:pStyle w:val="Heading7"/>
        <w:numPr>
          <w:ilvl w:val="6"/>
          <w:numId w:val="2"/>
        </w:numPr>
      </w:pPr>
      <w:r w:rsidRPr="003222B6">
        <w:rPr>
          <w:b/>
        </w:rPr>
        <w:t>Costs</w:t>
      </w:r>
      <w:r w:rsidRPr="003222B6">
        <w:rPr>
          <w:b/>
          <w:i/>
        </w:rPr>
        <w:t xml:space="preserve"> </w:t>
      </w:r>
      <w:r w:rsidRPr="003222B6">
        <w:t>includes costs, charges and expenses, including those incurred in connection with advisers.</w:t>
      </w:r>
    </w:p>
    <w:p w:rsidR="00D304CB" w:rsidRDefault="00D304CB" w:rsidP="00D304CB">
      <w:pPr>
        <w:pStyle w:val="Heading7"/>
      </w:pPr>
      <w:r w:rsidRPr="00A57240">
        <w:rPr>
          <w:b/>
        </w:rPr>
        <w:t>Details</w:t>
      </w:r>
      <w:r w:rsidRPr="00A57240">
        <w:t xml:space="preserve"> means the section of this </w:t>
      </w:r>
      <w:r w:rsidR="008E6F07">
        <w:t>document</w:t>
      </w:r>
      <w:r w:rsidRPr="00A57240">
        <w:t xml:space="preserve"> headed “Details”.</w:t>
      </w:r>
    </w:p>
    <w:p w:rsidR="000400EE" w:rsidRPr="00AC1764" w:rsidRDefault="000400EE" w:rsidP="00B77CC3">
      <w:pPr>
        <w:pStyle w:val="Heading7"/>
        <w:keepNext/>
        <w:numPr>
          <w:ilvl w:val="6"/>
          <w:numId w:val="2"/>
        </w:numPr>
      </w:pPr>
      <w:r w:rsidRPr="00673F97">
        <w:rPr>
          <w:b/>
          <w:bCs/>
        </w:rPr>
        <w:t>Encumbrance</w:t>
      </w:r>
      <w:r w:rsidRPr="00AC1764">
        <w:t xml:space="preserve"> means any:</w:t>
      </w:r>
    </w:p>
    <w:p w:rsidR="000400EE" w:rsidRDefault="000400EE" w:rsidP="00B77CC3">
      <w:pPr>
        <w:pStyle w:val="Heading8"/>
        <w:numPr>
          <w:ilvl w:val="7"/>
          <w:numId w:val="2"/>
        </w:numPr>
      </w:pPr>
      <w:r>
        <w:t xml:space="preserve">security interest as defined in section 12(1) or section 12(2) of the PPSA; or </w:t>
      </w:r>
    </w:p>
    <w:p w:rsidR="000400EE" w:rsidRPr="00AC1764" w:rsidRDefault="000400EE" w:rsidP="00B77CC3">
      <w:pPr>
        <w:pStyle w:val="Heading8"/>
        <w:numPr>
          <w:ilvl w:val="7"/>
          <w:numId w:val="2"/>
        </w:numPr>
      </w:pPr>
      <w:r w:rsidRPr="00AC1764">
        <w:t>security for the payment of money or performance of obligations, including a mortgage, charge, lien, pledge, trust, power or title retention or flawed deposit arrangement; or</w:t>
      </w:r>
    </w:p>
    <w:p w:rsidR="000400EE" w:rsidRPr="00AC1764" w:rsidRDefault="000400EE" w:rsidP="00B77CC3">
      <w:pPr>
        <w:pStyle w:val="Heading8"/>
        <w:numPr>
          <w:ilvl w:val="7"/>
          <w:numId w:val="2"/>
        </w:numPr>
      </w:pPr>
      <w:r w:rsidRPr="00AC1764">
        <w:t>right, interest or arrangement which has the effect of giving another person a preference, priority or advantage over creditors including any right of set-off; or</w:t>
      </w:r>
    </w:p>
    <w:p w:rsidR="000400EE" w:rsidRPr="00AC1764" w:rsidRDefault="000400EE" w:rsidP="00B77CC3">
      <w:pPr>
        <w:pStyle w:val="Heading8"/>
        <w:numPr>
          <w:ilvl w:val="7"/>
          <w:numId w:val="2"/>
        </w:numPr>
      </w:pPr>
      <w:r w:rsidRPr="00AC1764">
        <w:t>right that a person (other than the owner) has to remove something from land (known as a profit à prendre), easement, public right of way, restrictive or positive covenant, lease, or licence to use or occupy; or</w:t>
      </w:r>
    </w:p>
    <w:p w:rsidR="00471376" w:rsidRDefault="000400EE" w:rsidP="00B77CC3">
      <w:pPr>
        <w:pStyle w:val="Heading8"/>
        <w:numPr>
          <w:ilvl w:val="7"/>
          <w:numId w:val="2"/>
        </w:numPr>
      </w:pPr>
      <w:r w:rsidRPr="00AC1764">
        <w:t>third party right or interest or any right arising as a consequence of the enforcement of a judgment,</w:t>
      </w:r>
    </w:p>
    <w:p w:rsidR="00471376" w:rsidRDefault="00471376" w:rsidP="004B24D3">
      <w:pPr>
        <w:pStyle w:val="Heading8"/>
        <w:numPr>
          <w:ilvl w:val="0"/>
          <w:numId w:val="0"/>
        </w:numPr>
        <w:ind w:left="737"/>
      </w:pPr>
      <w:r>
        <w:rPr>
          <w:lang w:eastAsia="en-AU"/>
        </w:rPr>
        <w:t>or any agreement to create any of them or allow them to exist.</w:t>
      </w:r>
    </w:p>
    <w:p w:rsidR="00B01E49" w:rsidRPr="006E4301" w:rsidRDefault="00B01E49" w:rsidP="00B01E49">
      <w:pPr>
        <w:pStyle w:val="Heading7"/>
      </w:pPr>
      <w:r>
        <w:rPr>
          <w:b/>
        </w:rPr>
        <w:t>First Security</w:t>
      </w:r>
      <w:r w:rsidR="00BA774F">
        <w:rPr>
          <w:b/>
        </w:rPr>
        <w:t xml:space="preserve"> Deed</w:t>
      </w:r>
      <w:r w:rsidRPr="00A57240">
        <w:t xml:space="preserve"> means</w:t>
      </w:r>
      <w:r>
        <w:t xml:space="preserve"> the document entitled “First </w:t>
      </w:r>
      <w:r w:rsidRPr="000400EE">
        <w:t>Security Deed</w:t>
      </w:r>
      <w:r w:rsidR="00C46E3E">
        <w:t xml:space="preserve"> (</w:t>
      </w:r>
      <w:r w:rsidR="00AA7208">
        <w:t>State of Victoria Social Impact Bonds Pilot Project</w:t>
      </w:r>
      <w:r w:rsidR="00C46E3E">
        <w:t>)</w:t>
      </w:r>
      <w:r>
        <w:t xml:space="preserve">” dated </w:t>
      </w:r>
      <w:r w:rsidR="00DE737F" w:rsidRPr="00DE737F">
        <w:rPr>
          <w:shd w:val="clear" w:color="auto" w:fill="FDE9D9"/>
          <w:lang w:eastAsia="en-AU"/>
        </w:rPr>
        <w:t>[</w:t>
      </w:r>
      <w:r w:rsidR="00DE737F" w:rsidRPr="00DE737F">
        <w:rPr>
          <w:i/>
          <w:shd w:val="clear" w:color="auto" w:fill="FDE9D9"/>
          <w:lang w:eastAsia="en-AU"/>
        </w:rPr>
        <w:t>insert date</w:t>
      </w:r>
      <w:r w:rsidR="00DE737F" w:rsidRPr="00DE737F">
        <w:rPr>
          <w:shd w:val="clear" w:color="auto" w:fill="FDE9D9"/>
          <w:lang w:eastAsia="en-AU"/>
        </w:rPr>
        <w:t>]</w:t>
      </w:r>
      <w:r>
        <w:t xml:space="preserve"> between the </w:t>
      </w:r>
      <w:r w:rsidR="00BA774F">
        <w:t>Organisation</w:t>
      </w:r>
      <w:r>
        <w:t xml:space="preserve"> and the </w:t>
      </w:r>
      <w:r w:rsidR="00AA7208">
        <w:t>State</w:t>
      </w:r>
      <w:r>
        <w:t>.</w:t>
      </w:r>
    </w:p>
    <w:p w:rsidR="00927167" w:rsidRDefault="00927167" w:rsidP="004B24D3">
      <w:pPr>
        <w:pStyle w:val="Heading7"/>
      </w:pPr>
      <w:r w:rsidRPr="00BA6F46">
        <w:rPr>
          <w:b/>
        </w:rPr>
        <w:t xml:space="preserve">Implementation </w:t>
      </w:r>
      <w:r w:rsidR="00BA6F46" w:rsidRPr="00BA6F46">
        <w:rPr>
          <w:b/>
        </w:rPr>
        <w:t>Agreement</w:t>
      </w:r>
      <w:r>
        <w:t xml:space="preserve"> means </w:t>
      </w:r>
      <w:r>
        <w:rPr>
          <w:lang w:eastAsia="en-AU"/>
        </w:rPr>
        <w:t xml:space="preserve">the </w:t>
      </w:r>
      <w:r w:rsidR="00583C5C">
        <w:rPr>
          <w:lang w:eastAsia="en-AU"/>
        </w:rPr>
        <w:t xml:space="preserve">document </w:t>
      </w:r>
      <w:r>
        <w:rPr>
          <w:lang w:eastAsia="en-AU"/>
        </w:rPr>
        <w:t xml:space="preserve">entitled “Implementation Deed of Agreement” dated </w:t>
      </w:r>
      <w:r w:rsidR="00C46E3E" w:rsidRPr="00DF4353">
        <w:rPr>
          <w:shd w:val="clear" w:color="auto" w:fill="FDE9D9" w:themeFill="accent6" w:themeFillTint="33"/>
          <w:lang w:eastAsia="en-AU"/>
        </w:rPr>
        <w:t>[</w:t>
      </w:r>
      <w:r w:rsidR="00C46E3E" w:rsidRPr="00DF4353">
        <w:rPr>
          <w:i/>
          <w:shd w:val="clear" w:color="auto" w:fill="FDE9D9" w:themeFill="accent6" w:themeFillTint="33"/>
          <w:lang w:eastAsia="en-AU"/>
        </w:rPr>
        <w:t>insert date</w:t>
      </w:r>
      <w:r w:rsidR="00C46E3E" w:rsidRPr="00DF4353">
        <w:rPr>
          <w:shd w:val="clear" w:color="auto" w:fill="FDE9D9" w:themeFill="accent6" w:themeFillTint="33"/>
          <w:lang w:eastAsia="en-AU"/>
        </w:rPr>
        <w:t>]</w:t>
      </w:r>
      <w:r>
        <w:rPr>
          <w:lang w:eastAsia="en-AU"/>
        </w:rPr>
        <w:t xml:space="preserve"> between the </w:t>
      </w:r>
      <w:r w:rsidR="00BA774F">
        <w:rPr>
          <w:lang w:eastAsia="en-AU"/>
        </w:rPr>
        <w:t>Organisation</w:t>
      </w:r>
      <w:r>
        <w:rPr>
          <w:lang w:eastAsia="en-AU"/>
        </w:rPr>
        <w:t xml:space="preserve"> and the </w:t>
      </w:r>
      <w:r w:rsidR="00AA7208">
        <w:rPr>
          <w:lang w:eastAsia="en-AU"/>
        </w:rPr>
        <w:t>State</w:t>
      </w:r>
      <w:r w:rsidR="00BA6F46">
        <w:rPr>
          <w:lang w:eastAsia="en-AU"/>
        </w:rPr>
        <w:t xml:space="preserve"> (including the Operations Manual that forms part of that document)</w:t>
      </w:r>
      <w:r>
        <w:rPr>
          <w:lang w:eastAsia="en-AU"/>
        </w:rPr>
        <w:t>.</w:t>
      </w:r>
    </w:p>
    <w:p w:rsidR="00102E42" w:rsidRDefault="006812DA" w:rsidP="00A8314A">
      <w:pPr>
        <w:pStyle w:val="Heading7"/>
      </w:pPr>
      <w:r w:rsidRPr="006812DA">
        <w:rPr>
          <w:b/>
        </w:rPr>
        <w:t>Machinery of Government Change</w:t>
      </w:r>
      <w:r w:rsidRPr="006812DA">
        <w:t xml:space="preserve"> means a transfer of responsibility, function or operations, in whole or in part, from a </w:t>
      </w:r>
      <w:r w:rsidR="00583C5C">
        <w:t>Victorian</w:t>
      </w:r>
      <w:r w:rsidR="00583C5C" w:rsidRPr="006812DA">
        <w:t xml:space="preserve"> </w:t>
      </w:r>
      <w:r w:rsidRPr="006812DA">
        <w:t xml:space="preserve">Government department or agency or </w:t>
      </w:r>
      <w:r w:rsidR="00583C5C">
        <w:t>Victorian</w:t>
      </w:r>
      <w:r w:rsidR="00583C5C" w:rsidRPr="006812DA">
        <w:t xml:space="preserve"> </w:t>
      </w:r>
      <w:r w:rsidRPr="006812DA">
        <w:t xml:space="preserve">Government Body to another </w:t>
      </w:r>
      <w:r w:rsidR="00583C5C">
        <w:t>Victorian</w:t>
      </w:r>
      <w:r w:rsidR="00583C5C" w:rsidRPr="006812DA">
        <w:t xml:space="preserve"> </w:t>
      </w:r>
      <w:r w:rsidRPr="006812DA">
        <w:t xml:space="preserve">Government department or agency or </w:t>
      </w:r>
      <w:r w:rsidR="00583C5C">
        <w:t>Victorian</w:t>
      </w:r>
      <w:r w:rsidR="00583C5C" w:rsidRPr="006812DA">
        <w:t xml:space="preserve"> </w:t>
      </w:r>
      <w:r w:rsidRPr="006812DA">
        <w:t>Government Body</w:t>
      </w:r>
      <w:r>
        <w:t>.</w:t>
      </w:r>
    </w:p>
    <w:p w:rsidR="00A8314A" w:rsidRDefault="00A8314A" w:rsidP="00A8314A">
      <w:pPr>
        <w:pStyle w:val="Heading7"/>
      </w:pPr>
      <w:r>
        <w:rPr>
          <w:b/>
          <w:bCs/>
        </w:rPr>
        <w:t>Organisation</w:t>
      </w:r>
      <w:r w:rsidRPr="00F34480">
        <w:t xml:space="preserve"> means </w:t>
      </w:r>
      <w:r>
        <w:t>the person so described in the Details.</w:t>
      </w:r>
    </w:p>
    <w:p w:rsidR="008725A7" w:rsidRPr="00FA38EB" w:rsidRDefault="008725A7" w:rsidP="00E66EF5">
      <w:pPr>
        <w:pStyle w:val="Heading7"/>
      </w:pPr>
      <w:r w:rsidRPr="001844A8">
        <w:rPr>
          <w:b/>
        </w:rPr>
        <w:t>PPSA</w:t>
      </w:r>
      <w:r>
        <w:t xml:space="preserve"> means the Personal Property Securities Act </w:t>
      </w:r>
      <w:r w:rsidR="00CC7E0C">
        <w:t xml:space="preserve">2009 </w:t>
      </w:r>
      <w:r>
        <w:t>(Cth)</w:t>
      </w:r>
      <w:r w:rsidR="00E83557">
        <w:t xml:space="preserve"> and includes any regulations made at any time under that Act</w:t>
      </w:r>
      <w:r>
        <w:t>.</w:t>
      </w:r>
    </w:p>
    <w:p w:rsidR="009166E9" w:rsidRPr="006812DA" w:rsidRDefault="009166E9" w:rsidP="009166E9">
      <w:pPr>
        <w:pStyle w:val="Heading7"/>
        <w:numPr>
          <w:ilvl w:val="6"/>
          <w:numId w:val="2"/>
        </w:numPr>
      </w:pPr>
      <w:r>
        <w:rPr>
          <w:b/>
          <w:bCs/>
        </w:rPr>
        <w:t>Project Account</w:t>
      </w:r>
      <w:r w:rsidRPr="00791504">
        <w:rPr>
          <w:bCs/>
        </w:rPr>
        <w:t xml:space="preserve"> has the meaning given in the First Security</w:t>
      </w:r>
      <w:r>
        <w:rPr>
          <w:bCs/>
        </w:rPr>
        <w:t xml:space="preserve"> Deed.</w:t>
      </w:r>
    </w:p>
    <w:p w:rsidR="006812DA" w:rsidRPr="000B0725" w:rsidRDefault="006812DA" w:rsidP="006812DA">
      <w:pPr>
        <w:ind w:left="709"/>
      </w:pPr>
      <w:r>
        <w:t>“</w:t>
      </w:r>
      <w:r w:rsidR="00AA7208">
        <w:rPr>
          <w:b/>
        </w:rPr>
        <w:t>Victorian</w:t>
      </w:r>
      <w:r w:rsidRPr="006812DA">
        <w:rPr>
          <w:b/>
        </w:rPr>
        <w:t xml:space="preserve"> Government Body</w:t>
      </w:r>
      <w:r>
        <w:t>”</w:t>
      </w:r>
      <w:r w:rsidRPr="000B0725">
        <w:t xml:space="preserve"> means any of: </w:t>
      </w:r>
    </w:p>
    <w:p w:rsidR="006812DA" w:rsidRDefault="006812DA" w:rsidP="006812DA">
      <w:pPr>
        <w:ind w:left="1418" w:hanging="709"/>
      </w:pPr>
    </w:p>
    <w:p w:rsidR="006812DA" w:rsidRPr="000B0725" w:rsidRDefault="006812DA" w:rsidP="006812DA">
      <w:pPr>
        <w:ind w:left="1418" w:hanging="709"/>
      </w:pPr>
      <w:r w:rsidRPr="000B0725">
        <w:t>(a)</w:t>
      </w:r>
      <w:r w:rsidRPr="000B0725">
        <w:tab/>
        <w:t>a body corporate or an unincorporated body established or constituted for a public purpose by  legislation</w:t>
      </w:r>
      <w:r w:rsidR="00AA7208">
        <w:t xml:space="preserve"> of the Victorian Parliament</w:t>
      </w:r>
      <w:r w:rsidRPr="000B0725">
        <w:t xml:space="preserve">, or an instrument made under that legislation (including a local authority); </w:t>
      </w:r>
    </w:p>
    <w:p w:rsidR="006812DA" w:rsidRDefault="006812DA" w:rsidP="006812DA">
      <w:pPr>
        <w:ind w:left="1418" w:hanging="709"/>
      </w:pPr>
    </w:p>
    <w:p w:rsidR="006812DA" w:rsidRPr="000B0725" w:rsidRDefault="006812DA" w:rsidP="006812DA">
      <w:pPr>
        <w:ind w:left="1418" w:hanging="709"/>
      </w:pPr>
      <w:r w:rsidRPr="000B0725">
        <w:t>(b)</w:t>
      </w:r>
      <w:r w:rsidRPr="000B0725">
        <w:tab/>
        <w:t xml:space="preserve">a body established by the State of </w:t>
      </w:r>
      <w:r w:rsidR="00AA7208">
        <w:t>Victoria</w:t>
      </w:r>
      <w:r w:rsidRPr="000B0725">
        <w:t xml:space="preserve"> through the Governor or a Minister; or </w:t>
      </w:r>
    </w:p>
    <w:p w:rsidR="006812DA" w:rsidRDefault="006812DA" w:rsidP="006812DA">
      <w:pPr>
        <w:ind w:left="1418" w:hanging="709"/>
      </w:pPr>
    </w:p>
    <w:p w:rsidR="006812DA" w:rsidRDefault="006812DA" w:rsidP="00343DE4">
      <w:pPr>
        <w:ind w:left="1418" w:hanging="709"/>
      </w:pPr>
      <w:r w:rsidRPr="000B0725">
        <w:t>(c)</w:t>
      </w:r>
      <w:r w:rsidRPr="000B0725">
        <w:tab/>
        <w:t>an incorporated or unincorporated body over which the State of</w:t>
      </w:r>
      <w:r>
        <w:t xml:space="preserve"> </w:t>
      </w:r>
      <w:r w:rsidR="00AA7208">
        <w:t>Victoria</w:t>
      </w:r>
      <w:r>
        <w:t xml:space="preserve"> exercises control.</w:t>
      </w:r>
    </w:p>
    <w:p w:rsidR="00343DE4" w:rsidRPr="00343DE4" w:rsidRDefault="00343DE4" w:rsidP="00343DE4">
      <w:pPr>
        <w:ind w:left="1418" w:hanging="709"/>
        <w:rPr>
          <w:b/>
        </w:rPr>
      </w:pPr>
    </w:p>
    <w:p w:rsidR="00D304CB" w:rsidRDefault="00D304CB" w:rsidP="00D304CB">
      <w:pPr>
        <w:pStyle w:val="Heading7"/>
      </w:pPr>
      <w:r w:rsidRPr="00A57240">
        <w:rPr>
          <w:b/>
        </w:rPr>
        <w:t>Receiver</w:t>
      </w:r>
      <w:r w:rsidRPr="00A57240">
        <w:rPr>
          <w:i/>
        </w:rPr>
        <w:t xml:space="preserve"> </w:t>
      </w:r>
      <w:r w:rsidRPr="00A57240">
        <w:t>includes a receiver or receiver and manager.</w:t>
      </w:r>
    </w:p>
    <w:p w:rsidR="009240C7" w:rsidRDefault="009240C7" w:rsidP="009240C7">
      <w:pPr>
        <w:pStyle w:val="Heading7"/>
      </w:pPr>
      <w:r w:rsidRPr="00664F99">
        <w:rPr>
          <w:b/>
        </w:rPr>
        <w:t>Related Entity</w:t>
      </w:r>
      <w:r w:rsidRPr="00664F99">
        <w:t xml:space="preserve"> has the meaning it has in the Corporations Act.</w:t>
      </w:r>
    </w:p>
    <w:p w:rsidR="00F271A2" w:rsidRPr="007108A2" w:rsidRDefault="00F271A2" w:rsidP="00B01E49">
      <w:pPr>
        <w:pStyle w:val="Heading7"/>
      </w:pPr>
      <w:r w:rsidRPr="007108A2">
        <w:rPr>
          <w:b/>
        </w:rPr>
        <w:t xml:space="preserve">Remaining Standing Charge </w:t>
      </w:r>
      <w:r w:rsidRPr="007108A2">
        <w:t xml:space="preserve">means the amount </w:t>
      </w:r>
      <w:r w:rsidR="00BA6F46">
        <w:t xml:space="preserve">of the Remaining Standing Charge </w:t>
      </w:r>
      <w:r w:rsidR="009412B7" w:rsidRPr="007108A2">
        <w:t xml:space="preserve">at any time </w:t>
      </w:r>
      <w:r w:rsidR="00653131" w:rsidRPr="007108A2">
        <w:t>owing</w:t>
      </w:r>
      <w:r w:rsidR="009412B7" w:rsidRPr="007108A2">
        <w:t xml:space="preserve"> by the </w:t>
      </w:r>
      <w:r w:rsidR="00BA774F" w:rsidRPr="007108A2">
        <w:t>Organisation</w:t>
      </w:r>
      <w:r w:rsidR="009412B7" w:rsidRPr="007108A2">
        <w:t xml:space="preserve"> to the </w:t>
      </w:r>
      <w:r w:rsidR="00AA7208">
        <w:t>State</w:t>
      </w:r>
      <w:r w:rsidR="009412B7" w:rsidRPr="007108A2">
        <w:t xml:space="preserve"> under</w:t>
      </w:r>
      <w:r w:rsidR="00BA6F46">
        <w:t xml:space="preserve"> </w:t>
      </w:r>
      <w:r w:rsidR="00BA6F46" w:rsidRPr="007108A2">
        <w:t xml:space="preserve">Schedule </w:t>
      </w:r>
      <w:r w:rsidR="00BA6F46" w:rsidRPr="00BA6F46">
        <w:rPr>
          <w:shd w:val="clear" w:color="auto" w:fill="F2DBDB"/>
        </w:rPr>
        <w:t>[</w:t>
      </w:r>
      <w:r w:rsidR="00343DE4">
        <w:rPr>
          <w:shd w:val="clear" w:color="auto" w:fill="F2DBDB"/>
        </w:rPr>
        <w:t>2</w:t>
      </w:r>
      <w:r w:rsidR="00BA6F46" w:rsidRPr="00BA6F46">
        <w:rPr>
          <w:shd w:val="clear" w:color="auto" w:fill="F2DBDB"/>
        </w:rPr>
        <w:t>]</w:t>
      </w:r>
      <w:r w:rsidR="00BA6F46" w:rsidRPr="007108A2">
        <w:t xml:space="preserve"> (“Payment Schedule”)</w:t>
      </w:r>
      <w:r w:rsidR="009412B7" w:rsidRPr="007108A2">
        <w:t xml:space="preserve"> of the Implementation </w:t>
      </w:r>
      <w:r w:rsidR="00BA6F46">
        <w:t>Agreement</w:t>
      </w:r>
      <w:r w:rsidR="000A4FCC" w:rsidRPr="007108A2">
        <w:t xml:space="preserve"> and in accordance with the Implementation </w:t>
      </w:r>
      <w:r w:rsidR="00BA6F46">
        <w:t>Agreement</w:t>
      </w:r>
      <w:r w:rsidR="009412B7" w:rsidRPr="007108A2">
        <w:t xml:space="preserve"> (including all amounts </w:t>
      </w:r>
      <w:r w:rsidR="00653131" w:rsidRPr="007108A2">
        <w:t xml:space="preserve">of </w:t>
      </w:r>
      <w:r w:rsidR="009412B7" w:rsidRPr="007108A2">
        <w:t xml:space="preserve">interest </w:t>
      </w:r>
      <w:r w:rsidR="00653131" w:rsidRPr="007108A2">
        <w:t xml:space="preserve">included therein and/or </w:t>
      </w:r>
      <w:r w:rsidR="009412B7" w:rsidRPr="007108A2">
        <w:t>accrued thereon</w:t>
      </w:r>
      <w:r w:rsidR="000A4FCC" w:rsidRPr="007108A2">
        <w:t xml:space="preserve"> in accordance with </w:t>
      </w:r>
      <w:r w:rsidR="00F71B18">
        <w:t>clause </w:t>
      </w:r>
      <w:r w:rsidR="00A8314A" w:rsidRPr="00DF4353">
        <w:rPr>
          <w:shd w:val="clear" w:color="auto" w:fill="FDE9D9" w:themeFill="accent6" w:themeFillTint="33"/>
        </w:rPr>
        <w:t>[</w:t>
      </w:r>
      <w:r w:rsidR="00343DE4">
        <w:rPr>
          <w:shd w:val="clear" w:color="auto" w:fill="FDE9D9" w:themeFill="accent6" w:themeFillTint="33"/>
        </w:rPr>
        <w:t>7</w:t>
      </w:r>
      <w:r w:rsidR="009D2606" w:rsidRPr="00DF4353">
        <w:rPr>
          <w:shd w:val="clear" w:color="auto" w:fill="FDE9D9" w:themeFill="accent6" w:themeFillTint="33"/>
        </w:rPr>
        <w:t>.2</w:t>
      </w:r>
      <w:r w:rsidR="00A8314A" w:rsidRPr="00DF4353">
        <w:rPr>
          <w:shd w:val="clear" w:color="auto" w:fill="FDE9D9" w:themeFill="accent6" w:themeFillTint="33"/>
        </w:rPr>
        <w:t>]</w:t>
      </w:r>
      <w:r w:rsidR="003921B3" w:rsidRPr="007108A2">
        <w:t xml:space="preserve"> (“</w:t>
      </w:r>
      <w:r w:rsidR="005B4CB4" w:rsidRPr="007108A2">
        <w:t>Late p</w:t>
      </w:r>
      <w:r w:rsidR="003921B3" w:rsidRPr="007108A2">
        <w:t>ayments”)</w:t>
      </w:r>
      <w:r w:rsidR="00343DE4">
        <w:t xml:space="preserve"> of the Implementation Agreement</w:t>
      </w:r>
      <w:r w:rsidR="009412B7" w:rsidRPr="007108A2">
        <w:t>)</w:t>
      </w:r>
      <w:r w:rsidR="000A4FCC" w:rsidRPr="007108A2">
        <w:t>.</w:t>
      </w:r>
    </w:p>
    <w:p w:rsidR="00B01E49" w:rsidRDefault="00B01E49" w:rsidP="00B01E49">
      <w:pPr>
        <w:pStyle w:val="Heading7"/>
      </w:pPr>
      <w:r>
        <w:rPr>
          <w:b/>
        </w:rPr>
        <w:t>Second Security</w:t>
      </w:r>
      <w:r w:rsidR="00A8314A">
        <w:rPr>
          <w:b/>
        </w:rPr>
        <w:t xml:space="preserve"> Deed</w:t>
      </w:r>
      <w:r w:rsidRPr="00B416A0">
        <w:t xml:space="preserve"> means the document entitled “</w:t>
      </w:r>
      <w:r>
        <w:t>Second</w:t>
      </w:r>
      <w:r w:rsidRPr="00902D0B">
        <w:t xml:space="preserve"> Security Deed</w:t>
      </w:r>
      <w:r w:rsidR="002356E3">
        <w:t xml:space="preserve"> (</w:t>
      </w:r>
      <w:r w:rsidR="00AA7208">
        <w:t>State of Victoria Social Impact Bonds Pilot Project</w:t>
      </w:r>
      <w:r w:rsidR="002356E3">
        <w:t>)</w:t>
      </w:r>
      <w:r w:rsidRPr="00902D0B">
        <w:t xml:space="preserve">” dated </w:t>
      </w:r>
      <w:r w:rsidR="002356E3" w:rsidRPr="00DF4353">
        <w:rPr>
          <w:shd w:val="clear" w:color="auto" w:fill="FDE9D9" w:themeFill="accent6" w:themeFillTint="33"/>
        </w:rPr>
        <w:t>[</w:t>
      </w:r>
      <w:r w:rsidR="002356E3" w:rsidRPr="00DF4353">
        <w:rPr>
          <w:i/>
          <w:shd w:val="clear" w:color="auto" w:fill="FDE9D9" w:themeFill="accent6" w:themeFillTint="33"/>
        </w:rPr>
        <w:t>insert date</w:t>
      </w:r>
      <w:r w:rsidR="002356E3" w:rsidRPr="00DF4353">
        <w:rPr>
          <w:shd w:val="clear" w:color="auto" w:fill="FDE9D9" w:themeFill="accent6" w:themeFillTint="33"/>
        </w:rPr>
        <w:t>]</w:t>
      </w:r>
      <w:r w:rsidRPr="00902D0B">
        <w:t xml:space="preserve"> </w:t>
      </w:r>
      <w:r>
        <w:t>between</w:t>
      </w:r>
      <w:r w:rsidRPr="00902D0B">
        <w:t xml:space="preserve"> the </w:t>
      </w:r>
      <w:r w:rsidR="00BA774F">
        <w:t>Organisation</w:t>
      </w:r>
      <w:r w:rsidRPr="00902D0B">
        <w:t xml:space="preserve"> </w:t>
      </w:r>
      <w:r>
        <w:t>and</w:t>
      </w:r>
      <w:r w:rsidRPr="00902D0B">
        <w:t xml:space="preserve"> </w:t>
      </w:r>
      <w:r w:rsidRPr="00B416A0">
        <w:t xml:space="preserve">the </w:t>
      </w:r>
      <w:r w:rsidR="00D770CB">
        <w:t xml:space="preserve">Bond </w:t>
      </w:r>
      <w:r w:rsidRPr="00B416A0">
        <w:t>Security Trust</w:t>
      </w:r>
      <w:r>
        <w:t>ee.</w:t>
      </w:r>
    </w:p>
    <w:p w:rsidR="006E46CC" w:rsidRPr="00A57240" w:rsidRDefault="006E46CC" w:rsidP="001844A8">
      <w:pPr>
        <w:pStyle w:val="Heading7"/>
        <w:keepNext/>
      </w:pPr>
      <w:r>
        <w:rPr>
          <w:b/>
        </w:rPr>
        <w:t xml:space="preserve">Secured </w:t>
      </w:r>
      <w:r w:rsidR="00E50B8A">
        <w:rPr>
          <w:b/>
        </w:rPr>
        <w:t>Amounts</w:t>
      </w:r>
      <w:r w:rsidRPr="00A57240">
        <w:rPr>
          <w:b/>
        </w:rPr>
        <w:t xml:space="preserve"> </w:t>
      </w:r>
      <w:r w:rsidRPr="00A57240">
        <w:t>means the total</w:t>
      </w:r>
      <w:r w:rsidR="00B27CB0">
        <w:t>,</w:t>
      </w:r>
      <w:r w:rsidRPr="00A57240">
        <w:t xml:space="preserve"> at any time of:</w:t>
      </w:r>
    </w:p>
    <w:p w:rsidR="006E46CC" w:rsidRPr="00A57240" w:rsidRDefault="006E46CC" w:rsidP="006E46CC">
      <w:pPr>
        <w:pStyle w:val="Heading8"/>
      </w:pPr>
      <w:r w:rsidRPr="00A57240">
        <w:t xml:space="preserve">all </w:t>
      </w:r>
      <w:r w:rsidR="00B27CB0">
        <w:t xml:space="preserve">the </w:t>
      </w:r>
      <w:r w:rsidR="00AA7208">
        <w:t>State</w:t>
      </w:r>
      <w:r w:rsidR="000400EE">
        <w:t xml:space="preserve"> </w:t>
      </w:r>
      <w:r w:rsidR="00E50B8A">
        <w:t>Secured Money</w:t>
      </w:r>
      <w:r w:rsidRPr="00A57240">
        <w:t>; and</w:t>
      </w:r>
    </w:p>
    <w:p w:rsidR="006E46CC" w:rsidRPr="00A57240" w:rsidRDefault="006E46CC" w:rsidP="00E66EF5">
      <w:pPr>
        <w:pStyle w:val="Heading8"/>
      </w:pPr>
      <w:bookmarkStart w:id="19" w:name="_Toc310533238"/>
      <w:r w:rsidRPr="00A57240">
        <w:t xml:space="preserve">all </w:t>
      </w:r>
      <w:r w:rsidR="00B27CB0">
        <w:t xml:space="preserve">the </w:t>
      </w:r>
      <w:r w:rsidR="00D770CB">
        <w:t xml:space="preserve">Bond </w:t>
      </w:r>
      <w:r w:rsidR="00BB6506" w:rsidRPr="00B416A0">
        <w:t xml:space="preserve">Security </w:t>
      </w:r>
      <w:r w:rsidR="00E50B8A">
        <w:t>Secured Money</w:t>
      </w:r>
      <w:r w:rsidRPr="00A57240">
        <w:t>.</w:t>
      </w:r>
      <w:bookmarkEnd w:id="19"/>
    </w:p>
    <w:p w:rsidR="006E46CC" w:rsidRPr="00A57240" w:rsidRDefault="006E46CC" w:rsidP="006E46CC">
      <w:pPr>
        <w:pStyle w:val="Heading7"/>
      </w:pPr>
      <w:r>
        <w:rPr>
          <w:b/>
        </w:rPr>
        <w:t>Secured Party</w:t>
      </w:r>
      <w:r w:rsidRPr="00A57240">
        <w:t xml:space="preserve"> means either </w:t>
      </w:r>
      <w:r w:rsidR="00B416A0">
        <w:t>the</w:t>
      </w:r>
      <w:r w:rsidR="00BB6506">
        <w:t xml:space="preserve"> </w:t>
      </w:r>
      <w:r w:rsidR="00AA7208">
        <w:t>State</w:t>
      </w:r>
      <w:r w:rsidRPr="00A57240">
        <w:t xml:space="preserve"> or </w:t>
      </w:r>
      <w:r w:rsidR="00B416A0" w:rsidRPr="00B416A0">
        <w:t xml:space="preserve">the </w:t>
      </w:r>
      <w:r w:rsidR="00D770CB">
        <w:t xml:space="preserve">Bond </w:t>
      </w:r>
      <w:r w:rsidR="00BB6506" w:rsidRPr="00B416A0">
        <w:t>Security Trust</w:t>
      </w:r>
      <w:r w:rsidR="00BB6506">
        <w:t>ee</w:t>
      </w:r>
      <w:r w:rsidR="00B01E49">
        <w:t>, as the context admits</w:t>
      </w:r>
      <w:r w:rsidRPr="00A57240">
        <w:t>.</w:t>
      </w:r>
    </w:p>
    <w:p w:rsidR="00D304CB" w:rsidRDefault="00D304CB" w:rsidP="00D304CB">
      <w:pPr>
        <w:pStyle w:val="Heading7"/>
      </w:pPr>
      <w:r w:rsidRPr="00A57240">
        <w:rPr>
          <w:b/>
        </w:rPr>
        <w:t xml:space="preserve">Security </w:t>
      </w:r>
      <w:r w:rsidRPr="00A57240">
        <w:t xml:space="preserve">means the </w:t>
      </w:r>
      <w:r w:rsidR="00B01E49">
        <w:t>First Security</w:t>
      </w:r>
      <w:r w:rsidR="00A8314A">
        <w:t xml:space="preserve"> Deed</w:t>
      </w:r>
      <w:r w:rsidRPr="00A57240">
        <w:t xml:space="preserve"> </w:t>
      </w:r>
      <w:r w:rsidR="00927167">
        <w:t>and/</w:t>
      </w:r>
      <w:r w:rsidRPr="00A57240">
        <w:t xml:space="preserve">or </w:t>
      </w:r>
      <w:r w:rsidRPr="00B416A0">
        <w:t xml:space="preserve">the </w:t>
      </w:r>
      <w:r w:rsidR="00B01E49">
        <w:t>Second Security</w:t>
      </w:r>
      <w:r w:rsidR="00A8314A">
        <w:t xml:space="preserve"> Deed</w:t>
      </w:r>
      <w:r w:rsidR="00927167">
        <w:t>, as the context admits</w:t>
      </w:r>
      <w:r w:rsidRPr="00A57240">
        <w:t>.</w:t>
      </w:r>
    </w:p>
    <w:p w:rsidR="009E7C41" w:rsidRDefault="009E7C41" w:rsidP="009E7C41">
      <w:pPr>
        <w:pStyle w:val="Heading7"/>
        <w:numPr>
          <w:ilvl w:val="6"/>
          <w:numId w:val="2"/>
        </w:numPr>
      </w:pPr>
      <w:r w:rsidRPr="00AC1764">
        <w:rPr>
          <w:b/>
          <w:bCs/>
        </w:rPr>
        <w:t>Security Trust</w:t>
      </w:r>
      <w:r w:rsidRPr="00AC1764">
        <w:t xml:space="preserve"> means </w:t>
      </w:r>
      <w:r>
        <w:t>the</w:t>
      </w:r>
      <w:r w:rsidRPr="00AC1764">
        <w:t xml:space="preserve"> trust constituted in accordance with </w:t>
      </w:r>
      <w:r>
        <w:t xml:space="preserve">the </w:t>
      </w:r>
      <w:r w:rsidR="002356E3">
        <w:t xml:space="preserve">Second </w:t>
      </w:r>
      <w:r>
        <w:t>Security</w:t>
      </w:r>
      <w:r w:rsidR="00A8314A">
        <w:t xml:space="preserve"> Deed</w:t>
      </w:r>
      <w:r w:rsidRPr="00AC1764">
        <w:t>.</w:t>
      </w:r>
    </w:p>
    <w:p w:rsidR="009E7C41" w:rsidRPr="00AC1764" w:rsidRDefault="009E7C41" w:rsidP="009E7C41">
      <w:pPr>
        <w:pStyle w:val="Heading7"/>
        <w:keepNext/>
        <w:numPr>
          <w:ilvl w:val="6"/>
          <w:numId w:val="2"/>
        </w:numPr>
      </w:pPr>
      <w:r w:rsidRPr="00AC1764">
        <w:rPr>
          <w:b/>
          <w:bCs/>
        </w:rPr>
        <w:t>Security Trust Fund</w:t>
      </w:r>
      <w:r w:rsidRPr="00AC1764">
        <w:t xml:space="preserve"> means:</w:t>
      </w:r>
    </w:p>
    <w:p w:rsidR="009E7C41" w:rsidRPr="00AC1764" w:rsidRDefault="009E7C41" w:rsidP="009E7C41">
      <w:pPr>
        <w:pStyle w:val="Heading8"/>
        <w:numPr>
          <w:ilvl w:val="7"/>
          <w:numId w:val="2"/>
        </w:numPr>
      </w:pPr>
      <w:r w:rsidRPr="00AC1764">
        <w:t xml:space="preserve">the amount held by the </w:t>
      </w:r>
      <w:r w:rsidR="00D770CB">
        <w:t xml:space="preserve">Bond </w:t>
      </w:r>
      <w:r w:rsidRPr="00AC1764">
        <w:t xml:space="preserve">Security Trustee under </w:t>
      </w:r>
      <w:r w:rsidR="00F71B18">
        <w:t>clause </w:t>
      </w:r>
      <w:r w:rsidR="00D770CB" w:rsidRPr="00DF4353">
        <w:rPr>
          <w:shd w:val="clear" w:color="auto" w:fill="FDE9D9" w:themeFill="accent6" w:themeFillTint="33"/>
        </w:rPr>
        <w:t>[</w:t>
      </w:r>
      <w:r w:rsidR="006B2B67">
        <w:rPr>
          <w:shd w:val="clear" w:color="auto" w:fill="FDE9D9" w:themeFill="accent6" w:themeFillTint="33"/>
        </w:rPr>
        <w:t>3.1</w:t>
      </w:r>
      <w:r w:rsidR="00D770CB" w:rsidRPr="00DF4353">
        <w:rPr>
          <w:shd w:val="clear" w:color="auto" w:fill="FDE9D9" w:themeFill="accent6" w:themeFillTint="33"/>
        </w:rPr>
        <w:t>]</w:t>
      </w:r>
      <w:r w:rsidRPr="00AC1764">
        <w:t xml:space="preserve"> (“Declaration of Security Trust”)</w:t>
      </w:r>
      <w:r>
        <w:t xml:space="preserve"> of the </w:t>
      </w:r>
      <w:r w:rsidR="002356E3">
        <w:t xml:space="preserve">Second </w:t>
      </w:r>
      <w:r>
        <w:t>Security</w:t>
      </w:r>
      <w:r w:rsidR="00A8314A">
        <w:t xml:space="preserve"> Deed</w:t>
      </w:r>
      <w:r w:rsidRPr="00AC1764">
        <w:t>; and</w:t>
      </w:r>
    </w:p>
    <w:p w:rsidR="009E7C41" w:rsidRPr="00AC1764" w:rsidRDefault="009E7C41" w:rsidP="009E7C41">
      <w:pPr>
        <w:pStyle w:val="Heading8"/>
        <w:numPr>
          <w:ilvl w:val="7"/>
          <w:numId w:val="2"/>
        </w:numPr>
      </w:pPr>
      <w:r w:rsidRPr="00AC1764">
        <w:t xml:space="preserve">any other property which the </w:t>
      </w:r>
      <w:r w:rsidR="00D770CB">
        <w:t xml:space="preserve">Bond </w:t>
      </w:r>
      <w:r w:rsidRPr="00AC1764">
        <w:t xml:space="preserve">Security Trustee receives, has vested in it or otherwise acquires to hold in respect of </w:t>
      </w:r>
      <w:r>
        <w:t>the</w:t>
      </w:r>
      <w:r w:rsidRPr="00AC1764">
        <w:t xml:space="preserve"> Security Trust, including the </w:t>
      </w:r>
      <w:r>
        <w:t>Second Security</w:t>
      </w:r>
      <w:r w:rsidR="00A8314A">
        <w:t xml:space="preserve"> Deed</w:t>
      </w:r>
      <w:r>
        <w:t>; and</w:t>
      </w:r>
    </w:p>
    <w:p w:rsidR="009E7C41" w:rsidRDefault="009E7C41" w:rsidP="0092779F">
      <w:pPr>
        <w:pStyle w:val="Heading8"/>
        <w:numPr>
          <w:ilvl w:val="7"/>
          <w:numId w:val="2"/>
        </w:numPr>
      </w:pPr>
      <w:r w:rsidRPr="00AC1764">
        <w:t>any property which represents the proceeds of sale of any such property or proceeds</w:t>
      </w:r>
      <w:r>
        <w:t xml:space="preserve"> of enforcement of the Second Se</w:t>
      </w:r>
      <w:r w:rsidR="00F03BBC">
        <w:t>c</w:t>
      </w:r>
      <w:r>
        <w:t>urity</w:t>
      </w:r>
      <w:r w:rsidR="00A8314A">
        <w:t xml:space="preserve"> Deed</w:t>
      </w:r>
      <w:r>
        <w:t>.</w:t>
      </w:r>
    </w:p>
    <w:p w:rsidR="00471965" w:rsidRDefault="00471965" w:rsidP="00471965">
      <w:pPr>
        <w:pStyle w:val="Heading7"/>
      </w:pPr>
      <w:r>
        <w:rPr>
          <w:b/>
        </w:rPr>
        <w:t xml:space="preserve">State </w:t>
      </w:r>
      <w:r w:rsidRPr="00A57240">
        <w:t>means the person so described in the Details.</w:t>
      </w:r>
    </w:p>
    <w:p w:rsidR="00471965" w:rsidRDefault="00471965" w:rsidP="00471965">
      <w:pPr>
        <w:pStyle w:val="Heading7"/>
      </w:pPr>
      <w:r>
        <w:rPr>
          <w:b/>
        </w:rPr>
        <w:t>State Secured Money</w:t>
      </w:r>
      <w:r>
        <w:t xml:space="preserve"> has the meaning given to the term “Secured Money” in the First Security Deed. </w:t>
      </w:r>
    </w:p>
    <w:p w:rsidR="00902D0B" w:rsidRDefault="00D304CB" w:rsidP="00D304CB">
      <w:pPr>
        <w:pStyle w:val="Heading7"/>
      </w:pPr>
      <w:r w:rsidRPr="00902D0B">
        <w:rPr>
          <w:b/>
        </w:rPr>
        <w:t>Taxes</w:t>
      </w:r>
      <w:r w:rsidRPr="00A57240">
        <w:t xml:space="preserve"> means </w:t>
      </w:r>
      <w:r w:rsidR="00902D0B" w:rsidRPr="00902D0B">
        <w:t xml:space="preserve">taxes, levies, imposts, charges and duties (including stamp and transaction duties) imposed by any authority together with any related interest, penalties, fines and expenses in connection with them, except if imposed on, or calculated having regard to, the overall net income of the </w:t>
      </w:r>
      <w:r w:rsidR="00AA7208">
        <w:t>State</w:t>
      </w:r>
      <w:r w:rsidR="00902D0B">
        <w:t xml:space="preserve">, </w:t>
      </w:r>
      <w:r w:rsidR="00902D0B" w:rsidRPr="00B416A0">
        <w:t xml:space="preserve">the </w:t>
      </w:r>
      <w:r w:rsidR="00D770CB">
        <w:t xml:space="preserve">Bond </w:t>
      </w:r>
      <w:r w:rsidR="00902D0B" w:rsidRPr="00B416A0">
        <w:t>Security Trust</w:t>
      </w:r>
      <w:r w:rsidR="00902D0B" w:rsidRPr="00902D0B">
        <w:t>ee</w:t>
      </w:r>
      <w:r w:rsidR="00902D0B">
        <w:t xml:space="preserve"> or the </w:t>
      </w:r>
      <w:r w:rsidR="00BA774F">
        <w:t>Organisation</w:t>
      </w:r>
      <w:r w:rsidR="00B27CB0">
        <w:t>, as the case may be</w:t>
      </w:r>
      <w:r w:rsidR="00902D0B">
        <w:t>.</w:t>
      </w:r>
    </w:p>
    <w:p w:rsidR="001654C3" w:rsidRPr="00552A8D" w:rsidRDefault="001654C3" w:rsidP="001654C3">
      <w:pPr>
        <w:pStyle w:val="Heading7"/>
      </w:pPr>
      <w:r w:rsidRPr="003F40E9">
        <w:rPr>
          <w:b/>
        </w:rPr>
        <w:lastRenderedPageBreak/>
        <w:t>Wilful Default</w:t>
      </w:r>
      <w:r w:rsidRPr="003F40E9">
        <w:t xml:space="preserve"> means, in respect of </w:t>
      </w:r>
      <w:r>
        <w:t xml:space="preserve">the </w:t>
      </w:r>
      <w:r w:rsidR="00F75EC0">
        <w:t xml:space="preserve">Organisation or the </w:t>
      </w:r>
      <w:r w:rsidR="00C02EBC">
        <w:t xml:space="preserve">Bond </w:t>
      </w:r>
      <w:r>
        <w:t>Security Trustee</w:t>
      </w:r>
      <w:r w:rsidRPr="003F40E9">
        <w:t>, any intentional failure to comply with or intentional</w:t>
      </w:r>
      <w:r w:rsidRPr="00552A8D">
        <w:t xml:space="preserve"> breach by </w:t>
      </w:r>
      <w:r>
        <w:t xml:space="preserve">the </w:t>
      </w:r>
      <w:r w:rsidR="00F75EC0">
        <w:t xml:space="preserve">Organisation or the </w:t>
      </w:r>
      <w:r w:rsidR="00C02EBC">
        <w:t xml:space="preserve">Bond </w:t>
      </w:r>
      <w:r>
        <w:t>Security Trustee</w:t>
      </w:r>
      <w:r w:rsidRPr="00552A8D">
        <w:t xml:space="preserve"> </w:t>
      </w:r>
      <w:r>
        <w:t xml:space="preserve">(as applicable) </w:t>
      </w:r>
      <w:r w:rsidRPr="00552A8D">
        <w:t xml:space="preserve">of any of its obligations under this </w:t>
      </w:r>
      <w:r>
        <w:t>document</w:t>
      </w:r>
      <w:r w:rsidRPr="00552A8D">
        <w:t>, other than a failure or breach:</w:t>
      </w:r>
    </w:p>
    <w:p w:rsidR="001654C3" w:rsidRPr="00BB78D0" w:rsidRDefault="001654C3" w:rsidP="001654C3">
      <w:pPr>
        <w:pStyle w:val="Heading8"/>
      </w:pPr>
      <w:r w:rsidRPr="00552A8D">
        <w:t xml:space="preserve">which arose as a result of a breach by </w:t>
      </w:r>
      <w:r>
        <w:t xml:space="preserve">another party to this document </w:t>
      </w:r>
      <w:r w:rsidRPr="00552A8D">
        <w:t xml:space="preserve">or any other person </w:t>
      </w:r>
      <w:r>
        <w:t>to fulfil</w:t>
      </w:r>
      <w:r w:rsidRPr="00BB78D0">
        <w:t xml:space="preserve"> its obligations under this document or </w:t>
      </w:r>
      <w:r w:rsidRPr="003F40E9">
        <w:t xml:space="preserve">by any other act or omission of </w:t>
      </w:r>
      <w:r>
        <w:t>a party to this document</w:t>
      </w:r>
      <w:r w:rsidRPr="003F40E9">
        <w:t xml:space="preserve"> or any other person</w:t>
      </w:r>
      <w:r w:rsidRPr="00BB78D0">
        <w:t>;</w:t>
      </w:r>
      <w:r w:rsidR="001B01F4">
        <w:t xml:space="preserve"> or</w:t>
      </w:r>
    </w:p>
    <w:p w:rsidR="001654C3" w:rsidRPr="00552A8D" w:rsidRDefault="001654C3" w:rsidP="001654C3">
      <w:pPr>
        <w:pStyle w:val="Heading8"/>
      </w:pPr>
      <w:r w:rsidRPr="00552A8D">
        <w:t>which is in accordance with a lawful court order or direction or required by law; or</w:t>
      </w:r>
    </w:p>
    <w:p w:rsidR="001654C3" w:rsidRDefault="001654C3" w:rsidP="0092779F">
      <w:pPr>
        <w:pStyle w:val="Heading8"/>
      </w:pPr>
      <w:r w:rsidRPr="00552A8D">
        <w:t xml:space="preserve">which is in accordance with an instruction or direction given to it by any person (including </w:t>
      </w:r>
      <w:r>
        <w:t>another party to this document</w:t>
      </w:r>
      <w:r w:rsidRPr="00552A8D">
        <w:t xml:space="preserve">) in circumstances where that person is entitled to do so by </w:t>
      </w:r>
      <w:r>
        <w:t xml:space="preserve">this document </w:t>
      </w:r>
      <w:r w:rsidRPr="00552A8D">
        <w:t>or at law.</w:t>
      </w:r>
    </w:p>
    <w:p w:rsidR="00C146AE" w:rsidRDefault="004E1A00" w:rsidP="009411D6">
      <w:pPr>
        <w:pStyle w:val="Heading8"/>
        <w:numPr>
          <w:ilvl w:val="0"/>
          <w:numId w:val="0"/>
        </w:numPr>
        <w:shd w:val="clear" w:color="auto" w:fill="F2DBDB"/>
        <w:tabs>
          <w:tab w:val="left" w:pos="0"/>
        </w:tabs>
        <w:rPr>
          <w:i/>
        </w:rPr>
      </w:pPr>
      <w:r>
        <w:t>[</w:t>
      </w:r>
      <w:r>
        <w:rPr>
          <w:b/>
          <w:i/>
        </w:rPr>
        <w:t>Option 2 Provisions</w:t>
      </w:r>
      <w:r w:rsidRPr="00191561">
        <w:rPr>
          <w:b/>
          <w:i/>
        </w:rPr>
        <w:t xml:space="preserve"> </w:t>
      </w:r>
      <w:r>
        <w:rPr>
          <w:b/>
          <w:i/>
        </w:rPr>
        <w:t>(</w:t>
      </w:r>
      <w:r w:rsidRPr="00191561">
        <w:rPr>
          <w:b/>
          <w:i/>
        </w:rPr>
        <w:t xml:space="preserve">SPE </w:t>
      </w:r>
      <w:r w:rsidR="009B0596">
        <w:rPr>
          <w:b/>
          <w:i/>
        </w:rPr>
        <w:t>Proponent</w:t>
      </w:r>
      <w:r w:rsidRPr="00191561">
        <w:rPr>
          <w:b/>
          <w:i/>
        </w:rPr>
        <w:t xml:space="preserve"> Transactions</w:t>
      </w:r>
      <w:r>
        <w:rPr>
          <w:b/>
          <w:i/>
        </w:rPr>
        <w:t>).</w:t>
      </w:r>
      <w:r>
        <w:t xml:space="preserve"> </w:t>
      </w:r>
      <w:r w:rsidRPr="00F727B5">
        <w:rPr>
          <w:i/>
        </w:rPr>
        <w:t>W</w:t>
      </w:r>
      <w:r w:rsidRPr="00DF4353">
        <w:rPr>
          <w:i/>
        </w:rPr>
        <w:t>he</w:t>
      </w:r>
      <w:r>
        <w:rPr>
          <w:i/>
        </w:rPr>
        <w:t>re a special purpose entity is included in the transaction structure:</w:t>
      </w:r>
    </w:p>
    <w:p w:rsidR="004E1A00" w:rsidRPr="00DF4353" w:rsidRDefault="004E1A00" w:rsidP="00E66A7F">
      <w:pPr>
        <w:pStyle w:val="Heading7"/>
        <w:numPr>
          <w:ilvl w:val="0"/>
          <w:numId w:val="18"/>
        </w:numPr>
        <w:shd w:val="clear" w:color="auto" w:fill="F2DBDB"/>
        <w:tabs>
          <w:tab w:val="left" w:pos="0"/>
        </w:tabs>
        <w:rPr>
          <w:i/>
        </w:rPr>
      </w:pPr>
      <w:r>
        <w:rPr>
          <w:i/>
        </w:rPr>
        <w:t xml:space="preserve">If used in </w:t>
      </w:r>
      <w:r w:rsidR="00F71B18">
        <w:rPr>
          <w:i/>
        </w:rPr>
        <w:t>clause </w:t>
      </w:r>
      <w:r w:rsidR="00AE76CB">
        <w:rPr>
          <w:i/>
        </w:rPr>
        <w:t xml:space="preserve">13 </w:t>
      </w:r>
      <w:r>
        <w:rPr>
          <w:i/>
        </w:rPr>
        <w:t>(“</w:t>
      </w:r>
      <w:r w:rsidR="004B30B7">
        <w:rPr>
          <w:i/>
        </w:rPr>
        <w:t xml:space="preserve">Organisation </w:t>
      </w:r>
      <w:r>
        <w:rPr>
          <w:i/>
        </w:rPr>
        <w:t xml:space="preserve">limitation of liability”), </w:t>
      </w:r>
      <w:r w:rsidRPr="00B7653C">
        <w:rPr>
          <w:rFonts w:cs="Tahoma"/>
          <w:i/>
        </w:rPr>
        <w:t>the following definitions</w:t>
      </w:r>
      <w:r w:rsidRPr="003E6156">
        <w:rPr>
          <w:rFonts w:cs="Tahoma"/>
          <w:i/>
        </w:rPr>
        <w:t xml:space="preserve"> </w:t>
      </w:r>
      <w:r w:rsidRPr="00B20D97">
        <w:rPr>
          <w:rFonts w:cs="Tahoma"/>
          <w:i/>
        </w:rPr>
        <w:t xml:space="preserve">are for inclusion </w:t>
      </w:r>
      <w:r>
        <w:rPr>
          <w:rFonts w:cs="Tahoma"/>
          <w:i/>
        </w:rPr>
        <w:t xml:space="preserve">with the above </w:t>
      </w:r>
      <w:r w:rsidRPr="00B20D97">
        <w:rPr>
          <w:rFonts w:cs="Tahoma"/>
          <w:i/>
        </w:rPr>
        <w:t>(in alphabetical order) and modification</w:t>
      </w:r>
      <w:r>
        <w:rPr>
          <w:rFonts w:cs="Tahoma"/>
          <w:i/>
        </w:rPr>
        <w:t xml:space="preserve"> as appropriate</w:t>
      </w:r>
      <w:r w:rsidR="004F2BA2">
        <w:rPr>
          <w:rFonts w:cs="Tahoma"/>
          <w:i/>
        </w:rPr>
        <w:t>:</w:t>
      </w:r>
    </w:p>
    <w:p w:rsidR="006C1905" w:rsidRPr="004B30B7" w:rsidRDefault="006C1905" w:rsidP="006C1905">
      <w:pPr>
        <w:pStyle w:val="Heading7"/>
        <w:rPr>
          <w:rStyle w:val="st"/>
        </w:rPr>
      </w:pPr>
      <w:r>
        <w:rPr>
          <w:b/>
        </w:rPr>
        <w:t>Service Provider</w:t>
      </w:r>
      <w:r>
        <w:t xml:space="preserve"> means </w:t>
      </w:r>
      <w:r w:rsidRPr="00114E67">
        <w:rPr>
          <w:shd w:val="clear" w:color="auto" w:fill="FDE9D9"/>
        </w:rPr>
        <w:t>[</w:t>
      </w:r>
      <w:r w:rsidRPr="00114E67">
        <w:rPr>
          <w:i/>
          <w:shd w:val="clear" w:color="auto" w:fill="FDE9D9"/>
        </w:rPr>
        <w:t>insert legal name and ABN</w:t>
      </w:r>
      <w:r w:rsidRPr="00114E67">
        <w:rPr>
          <w:shd w:val="clear" w:color="auto" w:fill="FDE9D9"/>
        </w:rPr>
        <w:t>]</w:t>
      </w:r>
      <w:r>
        <w:rPr>
          <w:rStyle w:val="st"/>
          <w:color w:val="222222"/>
        </w:rPr>
        <w:t>, in its capacity as the “Service Provider” under the Services Subcontract.</w:t>
      </w:r>
    </w:p>
    <w:p w:rsidR="004E1A00" w:rsidRPr="00AC4C38" w:rsidRDefault="004E1A00" w:rsidP="004E1A00">
      <w:pPr>
        <w:pStyle w:val="Heading7"/>
      </w:pPr>
      <w:r w:rsidRPr="00AC4C38">
        <w:rPr>
          <w:b/>
        </w:rPr>
        <w:t>Services Subcontract</w:t>
      </w:r>
      <w:r>
        <w:t xml:space="preserve"> means the “Services </w:t>
      </w:r>
      <w:r w:rsidR="00F727B5">
        <w:t>Subcontract</w:t>
      </w:r>
      <w:r>
        <w:t xml:space="preserve">” dated </w:t>
      </w:r>
      <w:r w:rsidRPr="00DF4353">
        <w:rPr>
          <w:shd w:val="clear" w:color="auto" w:fill="FDE9D9"/>
        </w:rPr>
        <w:t>[</w:t>
      </w:r>
      <w:r w:rsidRPr="00DF4353">
        <w:rPr>
          <w:i/>
          <w:shd w:val="clear" w:color="auto" w:fill="FDE9D9"/>
        </w:rPr>
        <w:t>insert date</w:t>
      </w:r>
      <w:r w:rsidRPr="00DF4353">
        <w:rPr>
          <w:shd w:val="clear" w:color="auto" w:fill="FDE9D9"/>
        </w:rPr>
        <w:t>]</w:t>
      </w:r>
      <w:r>
        <w:t xml:space="preserve"> between the Organisation and the </w:t>
      </w:r>
      <w:r w:rsidR="006C1905">
        <w:t>Service Provider</w:t>
      </w:r>
      <w:r>
        <w:rPr>
          <w:rStyle w:val="st"/>
          <w:color w:val="222222"/>
        </w:rPr>
        <w:t>.</w:t>
      </w:r>
    </w:p>
    <w:p w:rsidR="004B30B7" w:rsidRPr="00DF4353" w:rsidRDefault="004B30B7" w:rsidP="00E66A7F">
      <w:pPr>
        <w:pStyle w:val="Heading8"/>
        <w:numPr>
          <w:ilvl w:val="0"/>
          <w:numId w:val="18"/>
        </w:numPr>
        <w:shd w:val="clear" w:color="auto" w:fill="F2DBDB"/>
        <w:tabs>
          <w:tab w:val="left" w:pos="0"/>
        </w:tabs>
        <w:rPr>
          <w:i/>
        </w:rPr>
      </w:pPr>
      <w:r w:rsidRPr="00B7653C">
        <w:rPr>
          <w:rFonts w:cs="Tahoma"/>
          <w:i/>
        </w:rPr>
        <w:t xml:space="preserve">Where the special purpose </w:t>
      </w:r>
      <w:r>
        <w:rPr>
          <w:rFonts w:cs="Tahoma"/>
          <w:i/>
        </w:rPr>
        <w:t xml:space="preserve">entity is a </w:t>
      </w:r>
      <w:r w:rsidRPr="00B7653C">
        <w:rPr>
          <w:rFonts w:cs="Tahoma"/>
          <w:i/>
        </w:rPr>
        <w:t xml:space="preserve">trust, </w:t>
      </w:r>
      <w:r>
        <w:rPr>
          <w:rFonts w:cs="Tahoma"/>
          <w:i/>
        </w:rPr>
        <w:t>t</w:t>
      </w:r>
      <w:r>
        <w:rPr>
          <w:i/>
        </w:rPr>
        <w:t>he definition of “</w:t>
      </w:r>
      <w:r>
        <w:rPr>
          <w:b/>
          <w:i/>
        </w:rPr>
        <w:t>Collateral</w:t>
      </w:r>
      <w:r>
        <w:rPr>
          <w:i/>
        </w:rPr>
        <w:t>” is to be replaced in full by the following:</w:t>
      </w:r>
    </w:p>
    <w:p w:rsidR="004B30B7" w:rsidRPr="007848DB" w:rsidRDefault="004B30B7" w:rsidP="004B30B7">
      <w:pPr>
        <w:pStyle w:val="Heading7"/>
        <w:numPr>
          <w:ilvl w:val="6"/>
          <w:numId w:val="2"/>
        </w:numPr>
      </w:pPr>
      <w:r>
        <w:rPr>
          <w:b/>
          <w:bCs/>
        </w:rPr>
        <w:t xml:space="preserve">Collateral </w:t>
      </w:r>
      <w:r>
        <w:rPr>
          <w:bCs/>
        </w:rPr>
        <w:t>means, in relation to the Trust, all the Organisation’s assets, property, rights and undertaking which are the subje</w:t>
      </w:r>
      <w:r w:rsidRPr="007848DB">
        <w:rPr>
          <w:bCs/>
        </w:rPr>
        <w:t>ct of the Trust</w:t>
      </w:r>
      <w:r>
        <w:rPr>
          <w:bCs/>
        </w:rPr>
        <w:t xml:space="preserve"> </w:t>
      </w:r>
      <w:r>
        <w:t>that</w:t>
      </w:r>
      <w:r w:rsidRPr="000400EE">
        <w:t xml:space="preserve"> the </w:t>
      </w:r>
      <w:r>
        <w:t>Organisation</w:t>
      </w:r>
      <w:r w:rsidRPr="000400EE">
        <w:t xml:space="preserve"> acquires or to whi</w:t>
      </w:r>
      <w:r>
        <w:t>ch the Organisation becomes entitled and which are subject to the First Security Deed and/or the Second Security Deed.</w:t>
      </w:r>
    </w:p>
    <w:p w:rsidR="004E1A00" w:rsidRPr="00DF4353" w:rsidRDefault="004E1A00" w:rsidP="00E66A7F">
      <w:pPr>
        <w:pStyle w:val="Heading8"/>
        <w:numPr>
          <w:ilvl w:val="0"/>
          <w:numId w:val="18"/>
        </w:numPr>
        <w:shd w:val="clear" w:color="auto" w:fill="F2DBDB"/>
        <w:tabs>
          <w:tab w:val="left" w:pos="0"/>
        </w:tabs>
        <w:rPr>
          <w:i/>
        </w:rPr>
      </w:pPr>
      <w:r w:rsidRPr="00B7653C">
        <w:rPr>
          <w:rFonts w:cs="Tahoma"/>
          <w:i/>
        </w:rPr>
        <w:t xml:space="preserve">Where the special purpose </w:t>
      </w:r>
      <w:r w:rsidR="00C20227">
        <w:rPr>
          <w:rFonts w:cs="Tahoma"/>
          <w:i/>
        </w:rPr>
        <w:t xml:space="preserve">entity is a </w:t>
      </w:r>
      <w:r w:rsidRPr="00B7653C">
        <w:rPr>
          <w:rFonts w:cs="Tahoma"/>
          <w:i/>
        </w:rPr>
        <w:t>trust, the following definitions</w:t>
      </w:r>
      <w:r w:rsidRPr="003E6156">
        <w:rPr>
          <w:rFonts w:cs="Tahoma"/>
          <w:i/>
        </w:rPr>
        <w:t xml:space="preserve"> </w:t>
      </w:r>
      <w:r w:rsidRPr="00B20D97">
        <w:rPr>
          <w:rFonts w:cs="Tahoma"/>
          <w:i/>
        </w:rPr>
        <w:t xml:space="preserve">are for inclusion </w:t>
      </w:r>
      <w:r>
        <w:rPr>
          <w:rFonts w:cs="Tahoma"/>
          <w:i/>
        </w:rPr>
        <w:t xml:space="preserve">with the above </w:t>
      </w:r>
      <w:r w:rsidRPr="00B20D97">
        <w:rPr>
          <w:rFonts w:cs="Tahoma"/>
          <w:i/>
        </w:rPr>
        <w:t>(in alphabetical order) and modification</w:t>
      </w:r>
      <w:r>
        <w:rPr>
          <w:rFonts w:cs="Tahoma"/>
          <w:i/>
        </w:rPr>
        <w:t xml:space="preserve"> as appropriate</w:t>
      </w:r>
      <w:r w:rsidRPr="00B7653C">
        <w:rPr>
          <w:rFonts w:cs="Tahoma"/>
          <w:i/>
        </w:rPr>
        <w:t>:</w:t>
      </w:r>
    </w:p>
    <w:p w:rsidR="00452D6D" w:rsidRDefault="00F75EC0" w:rsidP="00F75EC0">
      <w:pPr>
        <w:pStyle w:val="Heading7"/>
        <w:numPr>
          <w:ilvl w:val="6"/>
          <w:numId w:val="2"/>
        </w:numPr>
      </w:pPr>
      <w:r w:rsidRPr="00F75EC0">
        <w:rPr>
          <w:b/>
        </w:rPr>
        <w:t>Assets</w:t>
      </w:r>
      <w:r>
        <w:t xml:space="preserve"> means</w:t>
      </w:r>
      <w:r>
        <w:rPr>
          <w:bCs/>
        </w:rPr>
        <w:t>, in relation to the Trust, all the Organisation’s assets, property, rights and undertaking which are the subje</w:t>
      </w:r>
      <w:r w:rsidRPr="007848DB">
        <w:rPr>
          <w:bCs/>
        </w:rPr>
        <w:t>ct of the Trust</w:t>
      </w:r>
      <w:r w:rsidR="00452D6D">
        <w:t>:</w:t>
      </w:r>
    </w:p>
    <w:p w:rsidR="00452D6D" w:rsidRPr="007848DB" w:rsidRDefault="00452D6D" w:rsidP="00452D6D">
      <w:pPr>
        <w:pStyle w:val="Heading8"/>
        <w:numPr>
          <w:ilvl w:val="7"/>
          <w:numId w:val="2"/>
        </w:numPr>
        <w:tabs>
          <w:tab w:val="clear" w:pos="1474"/>
        </w:tabs>
      </w:pPr>
      <w:r w:rsidRPr="007848DB">
        <w:rPr>
          <w:bCs/>
        </w:rPr>
        <w:t>of whatever kind and wherever situated; and</w:t>
      </w:r>
    </w:p>
    <w:p w:rsidR="00F75EC0" w:rsidRPr="00452D6D" w:rsidRDefault="00452D6D" w:rsidP="00452D6D">
      <w:pPr>
        <w:pStyle w:val="Heading8"/>
        <w:numPr>
          <w:ilvl w:val="7"/>
          <w:numId w:val="2"/>
        </w:numPr>
        <w:tabs>
          <w:tab w:val="clear" w:pos="1474"/>
        </w:tabs>
        <w:rPr>
          <w:bCs/>
        </w:rPr>
      </w:pPr>
      <w:r w:rsidRPr="00A65A55">
        <w:t>whether</w:t>
      </w:r>
      <w:r>
        <w:rPr>
          <w:bCs/>
        </w:rPr>
        <w:t xml:space="preserve"> present or future</w:t>
      </w:r>
      <w:r w:rsidR="00F75EC0">
        <w:t>.</w:t>
      </w:r>
    </w:p>
    <w:p w:rsidR="004E1A00" w:rsidRDefault="004E1A00" w:rsidP="004E1A00">
      <w:pPr>
        <w:pStyle w:val="Heading7"/>
        <w:numPr>
          <w:ilvl w:val="6"/>
          <w:numId w:val="2"/>
        </w:numPr>
      </w:pPr>
      <w:r w:rsidRPr="00BF4FAB">
        <w:rPr>
          <w:b/>
          <w:bCs/>
        </w:rPr>
        <w:t>Trust</w:t>
      </w:r>
      <w:r w:rsidRPr="00F34480">
        <w:t xml:space="preserve"> means </w:t>
      </w:r>
      <w:r>
        <w:t>the trust</w:t>
      </w:r>
      <w:r w:rsidRPr="00FA69A3">
        <w:t xml:space="preserve"> </w:t>
      </w:r>
      <w:r>
        <w:t>created under the Trust Deed.</w:t>
      </w:r>
    </w:p>
    <w:p w:rsidR="004E1A00" w:rsidRDefault="004E1A00" w:rsidP="004E1A00">
      <w:pPr>
        <w:pStyle w:val="Heading7"/>
        <w:numPr>
          <w:ilvl w:val="6"/>
          <w:numId w:val="2"/>
        </w:numPr>
      </w:pPr>
      <w:r w:rsidRPr="00DF4353">
        <w:rPr>
          <w:b/>
        </w:rPr>
        <w:t>Trust Deed</w:t>
      </w:r>
      <w:r>
        <w:t xml:space="preserve"> means </w:t>
      </w:r>
      <w:r w:rsidR="00E65B94">
        <w:rPr>
          <w:lang w:eastAsia="zh-TW"/>
        </w:rPr>
        <w:t xml:space="preserve">the document </w:t>
      </w:r>
      <w:r w:rsidR="00E65B94">
        <w:t>entitled</w:t>
      </w:r>
      <w:r w:rsidR="00E65B94">
        <w:rPr>
          <w:lang w:eastAsia="zh-TW"/>
        </w:rPr>
        <w:t xml:space="preserve"> “Charitable Trust Deed (</w:t>
      </w:r>
      <w:r w:rsidR="00AA7208">
        <w:t>State of Victoria Social Impact Bonds Pilot Project</w:t>
      </w:r>
      <w:r w:rsidR="00E65B94">
        <w:rPr>
          <w:lang w:eastAsia="zh-TW"/>
        </w:rPr>
        <w:t xml:space="preserve">)” dated </w:t>
      </w:r>
      <w:r w:rsidR="00E65B94" w:rsidRPr="008E07BD">
        <w:rPr>
          <w:shd w:val="clear" w:color="auto" w:fill="FDE9D9"/>
          <w:lang w:eastAsia="zh-TW"/>
        </w:rPr>
        <w:t>[</w:t>
      </w:r>
      <w:r w:rsidR="00E65B94" w:rsidRPr="008E07BD">
        <w:rPr>
          <w:i/>
          <w:shd w:val="clear" w:color="auto" w:fill="FDE9D9"/>
          <w:lang w:eastAsia="zh-TW"/>
        </w:rPr>
        <w:t>insert date</w:t>
      </w:r>
      <w:r w:rsidR="00E65B94" w:rsidRPr="008E07BD">
        <w:rPr>
          <w:shd w:val="clear" w:color="auto" w:fill="FDE9D9"/>
          <w:lang w:eastAsia="zh-TW"/>
        </w:rPr>
        <w:t>]</w:t>
      </w:r>
      <w:r w:rsidR="00E65B94">
        <w:rPr>
          <w:lang w:eastAsia="zh-TW"/>
        </w:rPr>
        <w:t xml:space="preserve"> executed by (among others) the Organisation.</w:t>
      </w:r>
      <w:r w:rsidR="00E65B94">
        <w:t xml:space="preserve"> </w:t>
      </w:r>
      <w:r>
        <w:t xml:space="preserve"> </w:t>
      </w:r>
    </w:p>
    <w:p w:rsidR="00DF5031" w:rsidRDefault="00DF5031" w:rsidP="00E66A7F">
      <w:pPr>
        <w:pStyle w:val="Heading8"/>
        <w:numPr>
          <w:ilvl w:val="0"/>
          <w:numId w:val="18"/>
        </w:numPr>
        <w:shd w:val="clear" w:color="auto" w:fill="F2DBDB"/>
        <w:tabs>
          <w:tab w:val="left" w:pos="0"/>
        </w:tabs>
        <w:rPr>
          <w:rFonts w:cs="Tahoma"/>
          <w:i/>
        </w:rPr>
      </w:pPr>
      <w:r w:rsidRPr="00DF5031">
        <w:rPr>
          <w:rFonts w:cs="Tahoma"/>
          <w:i/>
        </w:rPr>
        <w:t>Where the special purpose entity is managed by a third-party (in the case of a trust, a p</w:t>
      </w:r>
      <w:r>
        <w:rPr>
          <w:rFonts w:cs="Tahoma"/>
          <w:i/>
        </w:rPr>
        <w:t>erson other than the trustee), the following definition</w:t>
      </w:r>
      <w:r w:rsidRPr="003E6156">
        <w:rPr>
          <w:rFonts w:cs="Tahoma"/>
          <w:i/>
        </w:rPr>
        <w:t xml:space="preserve"> </w:t>
      </w:r>
      <w:r>
        <w:rPr>
          <w:rFonts w:cs="Tahoma"/>
          <w:i/>
        </w:rPr>
        <w:t>is</w:t>
      </w:r>
      <w:r w:rsidRPr="00B20D97">
        <w:rPr>
          <w:rFonts w:cs="Tahoma"/>
          <w:i/>
        </w:rPr>
        <w:t xml:space="preserve"> for inclusion </w:t>
      </w:r>
      <w:r>
        <w:rPr>
          <w:rFonts w:cs="Tahoma"/>
          <w:i/>
        </w:rPr>
        <w:t xml:space="preserve">with the above </w:t>
      </w:r>
      <w:r w:rsidRPr="00B20D97">
        <w:rPr>
          <w:rFonts w:cs="Tahoma"/>
          <w:i/>
        </w:rPr>
        <w:t>(in alphabetical order) and modification</w:t>
      </w:r>
      <w:r>
        <w:rPr>
          <w:rFonts w:cs="Tahoma"/>
          <w:i/>
        </w:rPr>
        <w:t xml:space="preserve"> as appropriate</w:t>
      </w:r>
      <w:r w:rsidRPr="00DF5031">
        <w:rPr>
          <w:rFonts w:cs="Tahoma"/>
          <w:i/>
        </w:rPr>
        <w:t>:</w:t>
      </w:r>
    </w:p>
    <w:p w:rsidR="00DF5031" w:rsidRPr="00DF5031" w:rsidRDefault="004F2BA2" w:rsidP="004F2BA2">
      <w:pPr>
        <w:pStyle w:val="Heading8"/>
        <w:numPr>
          <w:ilvl w:val="0"/>
          <w:numId w:val="0"/>
        </w:numPr>
        <w:tabs>
          <w:tab w:val="left" w:pos="0"/>
        </w:tabs>
        <w:ind w:left="720"/>
        <w:rPr>
          <w:rFonts w:cs="Tahoma"/>
          <w:i/>
        </w:rPr>
      </w:pPr>
      <w:r w:rsidRPr="004F2BA2">
        <w:rPr>
          <w:b/>
        </w:rPr>
        <w:t>Manager</w:t>
      </w:r>
      <w:r w:rsidRPr="004F2BA2">
        <w:t xml:space="preserve"> means the manager of the Organisation, initially </w:t>
      </w:r>
      <w:r w:rsidRPr="004F2BA2">
        <w:rPr>
          <w:shd w:val="clear" w:color="auto" w:fill="FDE9D9" w:themeFill="accent6" w:themeFillTint="33"/>
        </w:rPr>
        <w:t>[</w:t>
      </w:r>
      <w:r w:rsidRPr="004F2BA2">
        <w:rPr>
          <w:i/>
          <w:shd w:val="clear" w:color="auto" w:fill="FDE9D9" w:themeFill="accent6" w:themeFillTint="33"/>
        </w:rPr>
        <w:t>insert name and ABN</w:t>
      </w:r>
      <w:r w:rsidRPr="004F2BA2">
        <w:rPr>
          <w:shd w:val="clear" w:color="auto" w:fill="FDE9D9" w:themeFill="accent6" w:themeFillTint="33"/>
        </w:rPr>
        <w:t>]</w:t>
      </w:r>
      <w:r w:rsidRPr="004F2BA2">
        <w:t>.</w:t>
      </w:r>
    </w:p>
    <w:p w:rsidR="004E1A00" w:rsidRPr="00DF4353" w:rsidRDefault="004E1A00" w:rsidP="00DF4353">
      <w:pPr>
        <w:pStyle w:val="Heading8"/>
        <w:numPr>
          <w:ilvl w:val="0"/>
          <w:numId w:val="0"/>
        </w:numPr>
        <w:shd w:val="clear" w:color="auto" w:fill="F2DBDB"/>
        <w:tabs>
          <w:tab w:val="left" w:pos="0"/>
          <w:tab w:val="num" w:pos="1474"/>
        </w:tabs>
        <w:rPr>
          <w:i/>
        </w:rPr>
      </w:pPr>
      <w:r>
        <w:rPr>
          <w:rFonts w:cs="Tahoma"/>
          <w:i/>
        </w:rPr>
        <w:t xml:space="preserve">End of Option 2 Provisions (delete if transaction structure does not involve </w:t>
      </w:r>
      <w:r w:rsidR="004F2BA2">
        <w:rPr>
          <w:rFonts w:cs="Tahoma"/>
          <w:i/>
        </w:rPr>
        <w:t>a special purpose entity</w:t>
      </w:r>
      <w:r>
        <w:rPr>
          <w:rFonts w:cs="Tahoma"/>
          <w:i/>
        </w:rPr>
        <w:t>).</w:t>
      </w:r>
      <w:r w:rsidRPr="00DF4353">
        <w:rPr>
          <w:rFonts w:cs="Tahoma"/>
        </w:rPr>
        <w:t>]</w:t>
      </w:r>
    </w:p>
    <w:p w:rsidR="00480355" w:rsidRPr="00664F99" w:rsidRDefault="00480355" w:rsidP="00480355">
      <w:pPr>
        <w:pStyle w:val="Heading2"/>
      </w:pPr>
      <w:bookmarkStart w:id="20" w:name="_Toc285141742"/>
      <w:bookmarkStart w:id="21" w:name="_Toc310459130"/>
      <w:bookmarkStart w:id="22" w:name="_Toc310533239"/>
      <w:bookmarkStart w:id="23" w:name="_Toc310533391"/>
      <w:bookmarkStart w:id="24" w:name="_Toc467248616"/>
      <w:r w:rsidRPr="00664F99">
        <w:lastRenderedPageBreak/>
        <w:t>General interpretation</w:t>
      </w:r>
      <w:bookmarkEnd w:id="20"/>
      <w:bookmarkEnd w:id="21"/>
      <w:bookmarkEnd w:id="22"/>
      <w:bookmarkEnd w:id="23"/>
      <w:bookmarkEnd w:id="24"/>
    </w:p>
    <w:p w:rsidR="00480355" w:rsidRPr="00664F99" w:rsidRDefault="00480355" w:rsidP="00480355">
      <w:pPr>
        <w:pStyle w:val="Indent2"/>
      </w:pPr>
      <w:bookmarkStart w:id="25" w:name="_Ref434284782"/>
      <w:r w:rsidRPr="00664F99">
        <w:t>Headings are for convenience only and do not affect interpretation. Unless the contrary intention appears in this document, the following applies</w:t>
      </w:r>
      <w:bookmarkEnd w:id="25"/>
      <w:r w:rsidR="00FB6FBD">
        <w:t>:</w:t>
      </w:r>
    </w:p>
    <w:p w:rsidR="00480355" w:rsidRPr="00664F99" w:rsidRDefault="00FB6FBD" w:rsidP="00480355">
      <w:pPr>
        <w:pStyle w:val="Heading3"/>
      </w:pPr>
      <w:bookmarkStart w:id="26" w:name="_Toc310533240"/>
      <w:r>
        <w:t>t</w:t>
      </w:r>
      <w:r w:rsidR="00480355" w:rsidRPr="00664F99">
        <w:t>he singular includes the plural and vice versa</w:t>
      </w:r>
      <w:bookmarkEnd w:id="26"/>
      <w:r>
        <w:t>;</w:t>
      </w:r>
    </w:p>
    <w:p w:rsidR="00480355" w:rsidRPr="00664F99" w:rsidRDefault="00FB6FBD" w:rsidP="00480355">
      <w:pPr>
        <w:pStyle w:val="Heading3"/>
      </w:pPr>
      <w:bookmarkStart w:id="27" w:name="_Toc310533241"/>
      <w:r>
        <w:t>a</w:t>
      </w:r>
      <w:r w:rsidR="00480355" w:rsidRPr="00664F99">
        <w:t xml:space="preserve"> reference to a document or an agreement (including this document) includes the document or agreement as varied, novated, supplemented, extended, replaced or restated</w:t>
      </w:r>
      <w:bookmarkEnd w:id="27"/>
      <w:r>
        <w:t>;</w:t>
      </w:r>
    </w:p>
    <w:p w:rsidR="00480355" w:rsidRPr="00664F99" w:rsidRDefault="00FB6FBD" w:rsidP="00480355">
      <w:pPr>
        <w:pStyle w:val="Heading3"/>
      </w:pPr>
      <w:bookmarkStart w:id="28" w:name="_Toc310533242"/>
      <w:r>
        <w:t>t</w:t>
      </w:r>
      <w:r w:rsidR="00480355" w:rsidRPr="00664F99">
        <w:t>he meaning of general words is not limited by specific examples introduced by “</w:t>
      </w:r>
      <w:r w:rsidR="00480355" w:rsidRPr="009E0418">
        <w:rPr>
          <w:b/>
        </w:rPr>
        <w:t>including</w:t>
      </w:r>
      <w:r w:rsidR="00480355" w:rsidRPr="00664F99">
        <w:t>”, “</w:t>
      </w:r>
      <w:r w:rsidR="00480355" w:rsidRPr="009E0418">
        <w:rPr>
          <w:b/>
        </w:rPr>
        <w:t>for example</w:t>
      </w:r>
      <w:r w:rsidR="00480355" w:rsidRPr="00664F99">
        <w:t>” or “</w:t>
      </w:r>
      <w:r w:rsidR="00480355" w:rsidRPr="009E0418">
        <w:rPr>
          <w:b/>
        </w:rPr>
        <w:t>such as</w:t>
      </w:r>
      <w:r w:rsidR="00480355" w:rsidRPr="00664F99">
        <w:t>” or similar expressions</w:t>
      </w:r>
      <w:bookmarkEnd w:id="28"/>
      <w:r>
        <w:t>;</w:t>
      </w:r>
    </w:p>
    <w:p w:rsidR="00480355" w:rsidRPr="00664F99" w:rsidRDefault="00FB6FBD" w:rsidP="00480355">
      <w:pPr>
        <w:pStyle w:val="Heading3"/>
      </w:pPr>
      <w:bookmarkStart w:id="29" w:name="_Ref130292545"/>
      <w:bookmarkStart w:id="30" w:name="_Toc310533243"/>
      <w:r>
        <w:t>a</w:t>
      </w:r>
      <w:r w:rsidR="00480355" w:rsidRPr="00664F99">
        <w:t xml:space="preserve"> reference to a particular person includes the person’s executors, administrators, successors, substitutes (including persons taking by novation) and assigns</w:t>
      </w:r>
      <w:bookmarkEnd w:id="29"/>
      <w:bookmarkEnd w:id="30"/>
      <w:r>
        <w:t>;</w:t>
      </w:r>
    </w:p>
    <w:p w:rsidR="00480355" w:rsidRPr="00664F99" w:rsidRDefault="00FB6FBD" w:rsidP="00480355">
      <w:pPr>
        <w:pStyle w:val="Heading3"/>
      </w:pPr>
      <w:bookmarkStart w:id="31" w:name="_Toc310533244"/>
      <w:r>
        <w:t>t</w:t>
      </w:r>
      <w:r w:rsidR="00480355" w:rsidRPr="00664F99">
        <w:t>he word “person” includes an individual, a body corporate, a partnership,</w:t>
      </w:r>
      <w:r w:rsidR="00480355" w:rsidRPr="00664F99">
        <w:rPr>
          <w:b/>
        </w:rPr>
        <w:t xml:space="preserve"> </w:t>
      </w:r>
      <w:r w:rsidR="00480355" w:rsidRPr="00664F99">
        <w:t>a joint venture, an unincorporated association and an authority or any other entity or organisation</w:t>
      </w:r>
      <w:bookmarkEnd w:id="31"/>
      <w:r>
        <w:t>;</w:t>
      </w:r>
    </w:p>
    <w:p w:rsidR="00480355" w:rsidRPr="00664F99" w:rsidRDefault="00FB6FBD" w:rsidP="00480355">
      <w:pPr>
        <w:pStyle w:val="Heading3"/>
      </w:pPr>
      <w:bookmarkStart w:id="32" w:name="_Ref434284831"/>
      <w:bookmarkStart w:id="33" w:name="_Ref453400229"/>
      <w:bookmarkStart w:id="34" w:name="_Ref273543495"/>
      <w:bookmarkStart w:id="35" w:name="_Toc310533245"/>
      <w:r>
        <w:t>a</w:t>
      </w:r>
      <w:r w:rsidR="00480355" w:rsidRPr="00664F99">
        <w:t xml:space="preserve"> reference to a time of day is a reference to </w:t>
      </w:r>
      <w:r w:rsidR="00583C5C">
        <w:t>Melbourne</w:t>
      </w:r>
      <w:r w:rsidR="00583C5C" w:rsidRPr="00664F99">
        <w:t xml:space="preserve"> </w:t>
      </w:r>
      <w:r w:rsidR="00480355" w:rsidRPr="00664F99">
        <w:t>time</w:t>
      </w:r>
      <w:bookmarkEnd w:id="32"/>
      <w:bookmarkEnd w:id="33"/>
      <w:bookmarkEnd w:id="34"/>
      <w:bookmarkEnd w:id="35"/>
      <w:r>
        <w:t>;</w:t>
      </w:r>
    </w:p>
    <w:p w:rsidR="00480355" w:rsidRPr="00664F99" w:rsidRDefault="00FB6FBD" w:rsidP="00480355">
      <w:pPr>
        <w:pStyle w:val="Heading3"/>
      </w:pPr>
      <w:bookmarkStart w:id="36" w:name="_Toc310533246"/>
      <w:r>
        <w:t>a</w:t>
      </w:r>
      <w:r w:rsidR="00480355" w:rsidRPr="00664F99">
        <w:t xml:space="preserve"> reference to </w:t>
      </w:r>
      <w:r w:rsidR="00534A54">
        <w:t>“</w:t>
      </w:r>
      <w:r w:rsidR="00480355" w:rsidRPr="009E0418">
        <w:rPr>
          <w:b/>
        </w:rPr>
        <w:t>dollars</w:t>
      </w:r>
      <w:r w:rsidR="00534A54">
        <w:t>”</w:t>
      </w:r>
      <w:r w:rsidR="00480355" w:rsidRPr="00664F99">
        <w:t xml:space="preserve">, </w:t>
      </w:r>
      <w:r w:rsidR="00534A54">
        <w:t>“</w:t>
      </w:r>
      <w:r w:rsidR="00480355" w:rsidRPr="009E0418">
        <w:rPr>
          <w:b/>
        </w:rPr>
        <w:t>$</w:t>
      </w:r>
      <w:r w:rsidR="00534A54">
        <w:t>”</w:t>
      </w:r>
      <w:r w:rsidR="00480355" w:rsidRPr="00664F99">
        <w:t xml:space="preserve"> or </w:t>
      </w:r>
      <w:r w:rsidR="00534A54">
        <w:t>“</w:t>
      </w:r>
      <w:r w:rsidR="00480355" w:rsidRPr="009E0418">
        <w:rPr>
          <w:b/>
        </w:rPr>
        <w:t>A$</w:t>
      </w:r>
      <w:r w:rsidR="00534A54">
        <w:t>”</w:t>
      </w:r>
      <w:r w:rsidR="00480355" w:rsidRPr="00664F99">
        <w:t xml:space="preserve"> is a reference to the currency of Australia</w:t>
      </w:r>
      <w:bookmarkEnd w:id="36"/>
      <w:r>
        <w:t>;</w:t>
      </w:r>
    </w:p>
    <w:p w:rsidR="00480355" w:rsidRPr="00664F99" w:rsidRDefault="00FB6FBD" w:rsidP="00480355">
      <w:pPr>
        <w:pStyle w:val="Heading3"/>
      </w:pPr>
      <w:bookmarkStart w:id="37" w:name="_Toc310533247"/>
      <w:r>
        <w:t>a</w:t>
      </w:r>
      <w:r w:rsidR="00480355" w:rsidRPr="00664F99">
        <w:t xml:space="preserve"> reference to the word “</w:t>
      </w:r>
      <w:r w:rsidR="00480355" w:rsidRPr="009E0418">
        <w:rPr>
          <w:b/>
        </w:rPr>
        <w:t>law</w:t>
      </w:r>
      <w:r w:rsidR="00480355" w:rsidRPr="00664F99">
        <w:t>” includes common law, principles of equity and legislation (including regulations)</w:t>
      </w:r>
      <w:bookmarkEnd w:id="37"/>
      <w:r>
        <w:t>;</w:t>
      </w:r>
    </w:p>
    <w:p w:rsidR="00480355" w:rsidRPr="00664F99" w:rsidRDefault="00FB6FBD" w:rsidP="00480355">
      <w:pPr>
        <w:pStyle w:val="Heading3"/>
        <w:rPr>
          <w:lang w:eastAsia="en-AU"/>
        </w:rPr>
      </w:pPr>
      <w:bookmarkStart w:id="38" w:name="_Toc310533248"/>
      <w:r>
        <w:rPr>
          <w:lang w:eastAsia="en-AU"/>
        </w:rPr>
        <w:t>a</w:t>
      </w:r>
      <w:r w:rsidR="00480355" w:rsidRPr="00664F99">
        <w:rPr>
          <w:lang w:eastAsia="en-AU"/>
        </w:rPr>
        <w:t xml:space="preserve"> reference to any legislation includes regulations under it and any consolidations, amendments, re-enactments or replacements of any of them</w:t>
      </w:r>
      <w:bookmarkEnd w:id="38"/>
      <w:r>
        <w:rPr>
          <w:lang w:eastAsia="en-AU"/>
        </w:rPr>
        <w:t>;</w:t>
      </w:r>
    </w:p>
    <w:p w:rsidR="00480355" w:rsidRPr="00664F99" w:rsidRDefault="00FB6FBD" w:rsidP="00480355">
      <w:pPr>
        <w:pStyle w:val="Heading3"/>
      </w:pPr>
      <w:bookmarkStart w:id="39" w:name="_Toc310533249"/>
      <w:r>
        <w:rPr>
          <w:lang w:eastAsia="en-AU"/>
        </w:rPr>
        <w:t>a</w:t>
      </w:r>
      <w:r w:rsidR="00480355" w:rsidRPr="00664F99">
        <w:rPr>
          <w:lang w:eastAsia="en-AU"/>
        </w:rPr>
        <w:t xml:space="preserve"> reference to the word </w:t>
      </w:r>
      <w:r>
        <w:rPr>
          <w:lang w:eastAsia="en-AU"/>
        </w:rPr>
        <w:t>“</w:t>
      </w:r>
      <w:r w:rsidR="00480355" w:rsidRPr="009E0418">
        <w:rPr>
          <w:b/>
          <w:lang w:eastAsia="en-AU"/>
        </w:rPr>
        <w:t>regulations</w:t>
      </w:r>
      <w:r>
        <w:rPr>
          <w:lang w:eastAsia="en-AU"/>
        </w:rPr>
        <w:t>”</w:t>
      </w:r>
      <w:r w:rsidR="00480355" w:rsidRPr="00664F99">
        <w:rPr>
          <w:lang w:eastAsia="en-AU"/>
        </w:rPr>
        <w:t xml:space="preserve"> includes instruments of a legislative character under legislation (such as regulations, rules, by-laws, ordinances and proclamations)</w:t>
      </w:r>
      <w:bookmarkEnd w:id="39"/>
      <w:r>
        <w:rPr>
          <w:lang w:eastAsia="en-AU"/>
        </w:rPr>
        <w:t>;</w:t>
      </w:r>
    </w:p>
    <w:p w:rsidR="00480355" w:rsidRPr="00664F99" w:rsidRDefault="00FB6FBD" w:rsidP="00480355">
      <w:pPr>
        <w:pStyle w:val="Heading3"/>
      </w:pPr>
      <w:bookmarkStart w:id="40" w:name="_Toc310533250"/>
      <w:r>
        <w:t>a</w:t>
      </w:r>
      <w:r w:rsidR="00480355" w:rsidRPr="00664F99">
        <w:t>n agreement, representation or warranty in favour of 2 or more persons is for the benefit of them jointly and each of them individually</w:t>
      </w:r>
      <w:bookmarkEnd w:id="40"/>
      <w:r>
        <w:t>;</w:t>
      </w:r>
    </w:p>
    <w:p w:rsidR="00480355" w:rsidRPr="00664F99" w:rsidRDefault="00FB6FBD" w:rsidP="00480355">
      <w:pPr>
        <w:pStyle w:val="Heading3"/>
      </w:pPr>
      <w:bookmarkStart w:id="41" w:name="_Toc310533251"/>
      <w:r>
        <w:t>a</w:t>
      </w:r>
      <w:r w:rsidR="00480355" w:rsidRPr="00664F99">
        <w:t xml:space="preserve"> reference to a group of persons is a reference to any 2 or more of them jointly and to each of them individually</w:t>
      </w:r>
      <w:bookmarkEnd w:id="41"/>
      <w:r>
        <w:t>;</w:t>
      </w:r>
    </w:p>
    <w:p w:rsidR="00480355" w:rsidRPr="00664F99" w:rsidRDefault="00FB6FBD" w:rsidP="00480355">
      <w:pPr>
        <w:pStyle w:val="Heading3"/>
      </w:pPr>
      <w:bookmarkStart w:id="42" w:name="_Toc310533252"/>
      <w:r>
        <w:t>a</w:t>
      </w:r>
      <w:r w:rsidR="00480355" w:rsidRPr="00664F99">
        <w:t xml:space="preserve"> reference to any thing (including an amount) is a reference to the whole and each part of it</w:t>
      </w:r>
      <w:bookmarkEnd w:id="42"/>
      <w:r>
        <w:t>;</w:t>
      </w:r>
    </w:p>
    <w:p w:rsidR="00480355" w:rsidRPr="00664F99" w:rsidRDefault="00FB6FBD" w:rsidP="00480355">
      <w:pPr>
        <w:pStyle w:val="Heading3"/>
      </w:pPr>
      <w:bookmarkStart w:id="43" w:name="_Toc310533253"/>
      <w:r>
        <w:t>a</w:t>
      </w:r>
      <w:r w:rsidR="00480355" w:rsidRPr="00664F99">
        <w:t xml:space="preserve"> reference to accounting standards is a reference to accounting standards, principles and practices generally accepted</w:t>
      </w:r>
      <w:r w:rsidR="00480355" w:rsidRPr="00664F99">
        <w:rPr>
          <w:szCs w:val="23"/>
        </w:rPr>
        <w:t xml:space="preserve"> </w:t>
      </w:r>
      <w:r w:rsidR="00480355" w:rsidRPr="00664F99">
        <w:t>in the relevant place, consistently applied</w:t>
      </w:r>
      <w:bookmarkEnd w:id="43"/>
      <w:r>
        <w:rPr>
          <w:szCs w:val="23"/>
        </w:rPr>
        <w:t>;</w:t>
      </w:r>
    </w:p>
    <w:p w:rsidR="00480355" w:rsidRPr="00664F99" w:rsidRDefault="00FB6FBD" w:rsidP="00480355">
      <w:pPr>
        <w:pStyle w:val="Heading3"/>
      </w:pPr>
      <w:bookmarkStart w:id="44" w:name="_Toc310533254"/>
      <w:r>
        <w:t>a</w:t>
      </w:r>
      <w:r w:rsidR="00480355" w:rsidRPr="00664F99">
        <w:t xml:space="preserve"> reference to an accounting term </w:t>
      </w:r>
      <w:r w:rsidR="00480355" w:rsidRPr="00664F99">
        <w:rPr>
          <w:szCs w:val="23"/>
        </w:rPr>
        <w:t>in an accounting context</w:t>
      </w:r>
      <w:r w:rsidR="00480355" w:rsidRPr="00664F99">
        <w:rPr>
          <w:color w:val="0000FF"/>
          <w:szCs w:val="23"/>
        </w:rPr>
        <w:t xml:space="preserve"> </w:t>
      </w:r>
      <w:r w:rsidR="00480355" w:rsidRPr="00664F99">
        <w:t>is a reference to that term as it is used in relevant accounting standards</w:t>
      </w:r>
      <w:bookmarkEnd w:id="44"/>
      <w:r>
        <w:t>;</w:t>
      </w:r>
    </w:p>
    <w:p w:rsidR="00480355" w:rsidRPr="00664F99" w:rsidRDefault="00FB6FBD" w:rsidP="00480355">
      <w:pPr>
        <w:pStyle w:val="Heading3"/>
      </w:pPr>
      <w:bookmarkStart w:id="45" w:name="_Toc310533255"/>
      <w:bookmarkStart w:id="46" w:name="_Toc411912847"/>
      <w:bookmarkStart w:id="47" w:name="_Toc412441112"/>
      <w:bookmarkStart w:id="48" w:name="_Toc417717439"/>
      <w:bookmarkStart w:id="49" w:name="_Toc421606272"/>
      <w:bookmarkStart w:id="50" w:name="_Toc422279418"/>
      <w:bookmarkStart w:id="51" w:name="_Toc433703695"/>
      <w:bookmarkStart w:id="52" w:name="_Toc457379451"/>
      <w:bookmarkStart w:id="53" w:name="_Toc480102333"/>
      <w:bookmarkStart w:id="54" w:name="_Toc499097131"/>
      <w:bookmarkStart w:id="55" w:name="_Toc509219895"/>
      <w:bookmarkStart w:id="56" w:name="_Toc509222516"/>
      <w:bookmarkStart w:id="57" w:name="_Toc63845219"/>
      <w:r>
        <w:t>a</w:t>
      </w:r>
      <w:r w:rsidR="00480355" w:rsidRPr="00664F99">
        <w:t xml:space="preserve"> reference to “</w:t>
      </w:r>
      <w:r w:rsidR="00480355" w:rsidRPr="009E0418">
        <w:rPr>
          <w:b/>
        </w:rPr>
        <w:t>property</w:t>
      </w:r>
      <w:r w:rsidR="00480355" w:rsidRPr="00664F99">
        <w:t>” or “</w:t>
      </w:r>
      <w:r w:rsidR="00480355" w:rsidRPr="009E0418">
        <w:rPr>
          <w:b/>
          <w:bCs/>
          <w:iCs/>
        </w:rPr>
        <w:t>asset</w:t>
      </w:r>
      <w:r w:rsidR="00480355" w:rsidRPr="00664F99">
        <w:rPr>
          <w:bCs/>
          <w:iCs/>
        </w:rPr>
        <w:t>”</w:t>
      </w:r>
      <w:r w:rsidR="00480355" w:rsidRPr="00664F99">
        <w:t xml:space="preserve"> includes any present or future, real or personal, tangible or intangible property, asset or undertaking and any right, interest or benefit under or arising from it</w:t>
      </w:r>
      <w:bookmarkEnd w:id="45"/>
      <w:r>
        <w:t>;</w:t>
      </w:r>
    </w:p>
    <w:p w:rsidR="00480355" w:rsidRPr="00664F99" w:rsidRDefault="00FB6FBD" w:rsidP="00480355">
      <w:pPr>
        <w:pStyle w:val="Heading3"/>
      </w:pPr>
      <w:bookmarkStart w:id="58" w:name="_Toc310533256"/>
      <w:r>
        <w:t>a</w:t>
      </w:r>
      <w:r w:rsidR="00480355" w:rsidRPr="00664F99">
        <w:t xml:space="preserve"> reference to “</w:t>
      </w:r>
      <w:r w:rsidR="00480355" w:rsidRPr="009E0418">
        <w:rPr>
          <w:b/>
        </w:rPr>
        <w:t>control</w:t>
      </w:r>
      <w:r w:rsidR="00480355" w:rsidRPr="00664F99">
        <w:t>” includes control as defined in the PPSA</w:t>
      </w:r>
      <w:bookmarkEnd w:id="58"/>
      <w:r>
        <w:t>;</w:t>
      </w:r>
      <w:r w:rsidR="00927167">
        <w:t xml:space="preserve"> and</w:t>
      </w:r>
    </w:p>
    <w:p w:rsidR="00480355" w:rsidRDefault="00FB6FBD" w:rsidP="00480355">
      <w:pPr>
        <w:pStyle w:val="Heading3"/>
      </w:pPr>
      <w:bookmarkStart w:id="59" w:name="_Toc310533257"/>
      <w:r>
        <w:lastRenderedPageBreak/>
        <w:t>a</w:t>
      </w:r>
      <w:r w:rsidR="00480355" w:rsidRPr="00664F99">
        <w:t xml:space="preserve"> reference to “</w:t>
      </w:r>
      <w:r w:rsidR="00480355" w:rsidRPr="009E0418">
        <w:rPr>
          <w:b/>
        </w:rPr>
        <w:t>possession</w:t>
      </w:r>
      <w:r w:rsidR="00480355" w:rsidRPr="00664F99">
        <w:t>” includes possession as defined in the PPSA.</w:t>
      </w:r>
      <w:bookmarkEnd w:id="59"/>
    </w:p>
    <w:p w:rsidR="00A312E0" w:rsidRPr="00C65897" w:rsidRDefault="00A312E0" w:rsidP="00A312E0">
      <w:pPr>
        <w:pStyle w:val="Heading2"/>
        <w:numPr>
          <w:ilvl w:val="1"/>
          <w:numId w:val="2"/>
        </w:numPr>
      </w:pPr>
      <w:bookmarkStart w:id="60" w:name="_Toc422094239"/>
      <w:bookmarkStart w:id="61" w:name="_Toc467248617"/>
      <w:r>
        <w:t>C</w:t>
      </w:r>
      <w:r w:rsidRPr="00E05620">
        <w:t>apacity</w:t>
      </w:r>
      <w:r>
        <w:t xml:space="preserve"> – Security Trustee</w:t>
      </w:r>
      <w:bookmarkEnd w:id="60"/>
      <w:bookmarkEnd w:id="61"/>
    </w:p>
    <w:p w:rsidR="00A312E0" w:rsidRDefault="00A312E0" w:rsidP="00A312E0">
      <w:pPr>
        <w:pStyle w:val="Indent2"/>
      </w:pPr>
      <w:r>
        <w:t xml:space="preserve">In this document, except where expressly provided to the contrary, a reference to: </w:t>
      </w:r>
    </w:p>
    <w:p w:rsidR="00A312E0" w:rsidRDefault="00A312E0" w:rsidP="00A312E0">
      <w:pPr>
        <w:pStyle w:val="Heading3"/>
        <w:numPr>
          <w:ilvl w:val="2"/>
          <w:numId w:val="2"/>
        </w:numPr>
      </w:pPr>
      <w:r>
        <w:t>the Bond Security Trustee is a reference to the Bond Security Trustee in its capacity as trustee of the Security Trust, and in no other capacity; and</w:t>
      </w:r>
    </w:p>
    <w:p w:rsidR="00A312E0" w:rsidRDefault="00A312E0" w:rsidP="00A312E0">
      <w:pPr>
        <w:pStyle w:val="Heading3"/>
        <w:numPr>
          <w:ilvl w:val="2"/>
          <w:numId w:val="2"/>
        </w:numPr>
      </w:pPr>
      <w:r>
        <w:t>the undertaking, assets, business, money or any other thing of or in relation to the Bond Security Trustee is a reference to such undertaking, assets, business, money or other thing of or in relation to the Bond Security Trustee only in its capacity as trustee of the Security Trust only, and in no other capacity.</w:t>
      </w:r>
    </w:p>
    <w:p w:rsidR="00DF5031" w:rsidRDefault="00A312E0" w:rsidP="00A312E0">
      <w:pPr>
        <w:pStyle w:val="BodyText"/>
        <w:shd w:val="clear" w:color="auto" w:fill="F2DBDB"/>
        <w:spacing w:before="120" w:after="120"/>
        <w:rPr>
          <w:i/>
        </w:rPr>
      </w:pPr>
      <w:r w:rsidRPr="00334538">
        <w:t>[</w:t>
      </w:r>
      <w:r w:rsidRPr="00BF2E18">
        <w:rPr>
          <w:b/>
          <w:i/>
        </w:rPr>
        <w:t>Option 2 Provision</w:t>
      </w:r>
      <w:r w:rsidR="00381A61">
        <w:rPr>
          <w:b/>
          <w:i/>
        </w:rPr>
        <w:t>s</w:t>
      </w:r>
      <w:r w:rsidRPr="00BF2E18">
        <w:rPr>
          <w:b/>
          <w:i/>
        </w:rPr>
        <w:t xml:space="preserve"> </w:t>
      </w:r>
      <w:r w:rsidRPr="00A312E0">
        <w:rPr>
          <w:b/>
          <w:i/>
        </w:rPr>
        <w:t xml:space="preserve">(SPE </w:t>
      </w:r>
      <w:r w:rsidR="009B0596">
        <w:rPr>
          <w:b/>
          <w:i/>
        </w:rPr>
        <w:t>Proponent</w:t>
      </w:r>
      <w:r w:rsidRPr="00A312E0">
        <w:rPr>
          <w:b/>
          <w:i/>
        </w:rPr>
        <w:t xml:space="preserve"> Transactions).</w:t>
      </w:r>
      <w:r w:rsidRPr="00DF4353">
        <w:rPr>
          <w:i/>
        </w:rPr>
        <w:t xml:space="preserve"> </w:t>
      </w:r>
    </w:p>
    <w:p w:rsidR="00A312E0" w:rsidRPr="00910828" w:rsidRDefault="00A312E0" w:rsidP="00E66A7F">
      <w:pPr>
        <w:pStyle w:val="BodyText"/>
        <w:numPr>
          <w:ilvl w:val="0"/>
          <w:numId w:val="20"/>
        </w:numPr>
        <w:shd w:val="clear" w:color="auto" w:fill="F2DBDB" w:themeFill="accent2" w:themeFillTint="33"/>
        <w:spacing w:before="120" w:after="120"/>
        <w:ind w:left="714" w:hanging="572"/>
        <w:rPr>
          <w:i/>
        </w:rPr>
      </w:pPr>
      <w:r w:rsidRPr="00910828">
        <w:rPr>
          <w:i/>
        </w:rPr>
        <w:t xml:space="preserve">Where the Organisation is a special purpose </w:t>
      </w:r>
      <w:r w:rsidR="00A409A6" w:rsidRPr="00910828">
        <w:rPr>
          <w:i/>
        </w:rPr>
        <w:t xml:space="preserve">entity that is a </w:t>
      </w:r>
      <w:r w:rsidRPr="00910828">
        <w:rPr>
          <w:i/>
        </w:rPr>
        <w:t>trust, insert:</w:t>
      </w:r>
    </w:p>
    <w:p w:rsidR="00A312E0" w:rsidRPr="00C65897" w:rsidRDefault="00A312E0" w:rsidP="00A312E0">
      <w:pPr>
        <w:pStyle w:val="Heading2"/>
        <w:numPr>
          <w:ilvl w:val="1"/>
          <w:numId w:val="2"/>
        </w:numPr>
      </w:pPr>
      <w:bookmarkStart w:id="62" w:name="_Toc422094240"/>
      <w:bookmarkStart w:id="63" w:name="_Toc467248618"/>
      <w:r>
        <w:t>C</w:t>
      </w:r>
      <w:r w:rsidRPr="00E05620">
        <w:t>apacity</w:t>
      </w:r>
      <w:r>
        <w:t xml:space="preserve"> – Organisation</w:t>
      </w:r>
      <w:bookmarkEnd w:id="62"/>
      <w:bookmarkEnd w:id="63"/>
    </w:p>
    <w:p w:rsidR="00A312E0" w:rsidRDefault="00A312E0" w:rsidP="00A312E0">
      <w:pPr>
        <w:pStyle w:val="Indent2"/>
      </w:pPr>
      <w:r>
        <w:t xml:space="preserve">In this document, except where expressly provided to the contrary, a reference to: </w:t>
      </w:r>
    </w:p>
    <w:p w:rsidR="00A312E0" w:rsidRDefault="00A312E0" w:rsidP="00A312E0">
      <w:pPr>
        <w:pStyle w:val="Heading3"/>
        <w:numPr>
          <w:ilvl w:val="2"/>
          <w:numId w:val="2"/>
        </w:numPr>
      </w:pPr>
      <w:r>
        <w:t>the Organisation is a reference to the Organisation in its capacity as trustee of the Trust, and in no other capacity; and</w:t>
      </w:r>
    </w:p>
    <w:p w:rsidR="00A312E0" w:rsidRDefault="00A312E0" w:rsidP="00A312E0">
      <w:pPr>
        <w:pStyle w:val="Heading3"/>
        <w:numPr>
          <w:ilvl w:val="2"/>
          <w:numId w:val="2"/>
        </w:numPr>
      </w:pPr>
      <w:r>
        <w:t>the undertaking, assets, business, money or any other thing of or in relation to the Organisation is a reference to such undertaking, assets, business, money or other thing of or in relation to the Organisation only in its capacity as trustee of the Trust only, and in no other capacity.</w:t>
      </w:r>
    </w:p>
    <w:p w:rsidR="00DF5031" w:rsidRPr="00910828" w:rsidRDefault="00DF5031" w:rsidP="00E66A7F">
      <w:pPr>
        <w:pStyle w:val="BodyText"/>
        <w:numPr>
          <w:ilvl w:val="0"/>
          <w:numId w:val="20"/>
        </w:numPr>
        <w:shd w:val="clear" w:color="auto" w:fill="F2DBDB" w:themeFill="accent2" w:themeFillTint="33"/>
        <w:spacing w:before="120" w:after="120"/>
        <w:ind w:left="714" w:hanging="572"/>
        <w:rPr>
          <w:i/>
        </w:rPr>
      </w:pPr>
      <w:r w:rsidRPr="00910828">
        <w:rPr>
          <w:i/>
        </w:rPr>
        <w:t>Where the special purpose entity is managed by a third-party (in the case of a trust, a person other than the trustee), insert:</w:t>
      </w:r>
    </w:p>
    <w:p w:rsidR="00DF5031" w:rsidRPr="00AC1764" w:rsidRDefault="00DF5031" w:rsidP="00DF5031">
      <w:pPr>
        <w:pStyle w:val="Heading2"/>
        <w:numPr>
          <w:ilvl w:val="1"/>
          <w:numId w:val="2"/>
        </w:numPr>
      </w:pPr>
      <w:bookmarkStart w:id="64" w:name="_Toc422094396"/>
      <w:bookmarkStart w:id="65" w:name="_Toc467248619"/>
      <w:r>
        <w:t>Organisation</w:t>
      </w:r>
      <w:r w:rsidRPr="00AC1764">
        <w:t xml:space="preserve"> may act through Manager</w:t>
      </w:r>
      <w:bookmarkEnd w:id="64"/>
      <w:bookmarkEnd w:id="65"/>
    </w:p>
    <w:p w:rsidR="00DF5031" w:rsidRDefault="00DF5031" w:rsidP="009411D6">
      <w:pPr>
        <w:pStyle w:val="Heading3"/>
        <w:numPr>
          <w:ilvl w:val="2"/>
          <w:numId w:val="2"/>
        </w:numPr>
      </w:pPr>
      <w:r>
        <w:t>The Organisation</w:t>
      </w:r>
      <w:r w:rsidRPr="00AC1764">
        <w:t xml:space="preserve"> may comply with its obligations under </w:t>
      </w:r>
      <w:r>
        <w:t>this document</w:t>
      </w:r>
      <w:r w:rsidRPr="00AC1764">
        <w:t xml:space="preserve"> by arranging for the Manager to comply with them on its behalf.</w:t>
      </w:r>
    </w:p>
    <w:p w:rsidR="009411D6" w:rsidRDefault="009411D6" w:rsidP="009411D6">
      <w:pPr>
        <w:pStyle w:val="Heading3"/>
        <w:numPr>
          <w:ilvl w:val="2"/>
          <w:numId w:val="2"/>
        </w:numPr>
      </w:pPr>
      <w:r>
        <w:t>If a Manager acts for the Organisation:</w:t>
      </w:r>
    </w:p>
    <w:p w:rsidR="009411D6" w:rsidRDefault="009411D6" w:rsidP="009411D6">
      <w:pPr>
        <w:pStyle w:val="Heading4"/>
        <w:numPr>
          <w:ilvl w:val="3"/>
          <w:numId w:val="2"/>
        </w:numPr>
        <w:tabs>
          <w:tab w:val="num" w:pos="1474"/>
        </w:tabs>
      </w:pPr>
      <w:r>
        <w:t xml:space="preserve">the Organisation </w:t>
      </w:r>
      <w:r w:rsidR="00356F23">
        <w:t xml:space="preserve">must promptly </w:t>
      </w:r>
      <w:r>
        <w:t xml:space="preserve">notify the </w:t>
      </w:r>
      <w:r w:rsidR="00356F23">
        <w:t>Secured Parties</w:t>
      </w:r>
      <w:r>
        <w:t xml:space="preserve"> of the appointment of the Manager; and</w:t>
      </w:r>
    </w:p>
    <w:p w:rsidR="009411D6" w:rsidRDefault="009411D6" w:rsidP="009411D6">
      <w:pPr>
        <w:pStyle w:val="Heading4"/>
        <w:numPr>
          <w:ilvl w:val="3"/>
          <w:numId w:val="2"/>
        </w:numPr>
        <w:tabs>
          <w:tab w:val="num" w:pos="1474"/>
        </w:tabs>
      </w:pPr>
      <w:r>
        <w:t xml:space="preserve">the </w:t>
      </w:r>
      <w:r w:rsidR="00356F23">
        <w:t>each Secured Party</w:t>
      </w:r>
      <w:r>
        <w:t xml:space="preserve"> is entitled, at all times for the duration of that appointment, to treat the Manager as the</w:t>
      </w:r>
      <w:r w:rsidRPr="00E15814">
        <w:t xml:space="preserve"> primary contact in relation to all </w:t>
      </w:r>
      <w:r>
        <w:t>m</w:t>
      </w:r>
      <w:r w:rsidRPr="00E15814">
        <w:t>atters</w:t>
      </w:r>
      <w:r>
        <w:t xml:space="preserve"> in relation to this document and the transactions contemplated by it</w:t>
      </w:r>
      <w:r w:rsidRPr="00E15814">
        <w:t xml:space="preserve">, and any communication by or from the </w:t>
      </w:r>
      <w:r>
        <w:t>Manager</w:t>
      </w:r>
      <w:r w:rsidRPr="00E15814">
        <w:t xml:space="preserve"> </w:t>
      </w:r>
      <w:r>
        <w:t>relating</w:t>
      </w:r>
      <w:r w:rsidRPr="00E15814">
        <w:t xml:space="preserve"> to such</w:t>
      </w:r>
      <w:r>
        <w:t xml:space="preserve"> matters</w:t>
      </w:r>
      <w:r w:rsidRPr="00E15814">
        <w:t xml:space="preserve"> may be relied on by the </w:t>
      </w:r>
      <w:r w:rsidR="00356F23">
        <w:t>Secured Party</w:t>
      </w:r>
      <w:r w:rsidRPr="00E15814">
        <w:t xml:space="preserve"> as a communication made on behalf of the Organisation and is binding on the Organisation</w:t>
      </w:r>
      <w:r>
        <w:t>.</w:t>
      </w:r>
    </w:p>
    <w:p w:rsidR="00A312E0" w:rsidRPr="00C65897" w:rsidRDefault="00A312E0" w:rsidP="005F3FD5">
      <w:pPr>
        <w:pStyle w:val="Indent2"/>
        <w:shd w:val="clear" w:color="auto" w:fill="F2DBDB"/>
        <w:spacing w:before="120" w:after="120"/>
        <w:ind w:left="0"/>
      </w:pPr>
      <w:r w:rsidRPr="006D4A13">
        <w:rPr>
          <w:i/>
          <w:shd w:val="clear" w:color="auto" w:fill="F2DBDB"/>
        </w:rPr>
        <w:t>End Option 2 Provision</w:t>
      </w:r>
      <w:r w:rsidR="00381A61">
        <w:rPr>
          <w:i/>
          <w:shd w:val="clear" w:color="auto" w:fill="F2DBDB"/>
        </w:rPr>
        <w:t>s</w:t>
      </w:r>
      <w:r w:rsidRPr="006D4A13">
        <w:rPr>
          <w:i/>
          <w:shd w:val="clear" w:color="auto" w:fill="F2DBDB"/>
        </w:rPr>
        <w:t xml:space="preserve"> (delete if transaction structure does not involve a </w:t>
      </w:r>
      <w:r w:rsidR="00A409A6">
        <w:rPr>
          <w:i/>
          <w:shd w:val="clear" w:color="auto" w:fill="F2DBDB"/>
        </w:rPr>
        <w:t>special purpose entity)</w:t>
      </w:r>
      <w:r w:rsidRPr="006D4A13">
        <w:rPr>
          <w:i/>
          <w:shd w:val="clear" w:color="auto" w:fill="F2DBDB"/>
        </w:rPr>
        <w:t>.</w:t>
      </w:r>
      <w:r w:rsidRPr="006D4A13">
        <w:rPr>
          <w:shd w:val="clear" w:color="auto" w:fill="F2DBDB"/>
        </w:rPr>
        <w:t>]</w:t>
      </w:r>
    </w:p>
    <w:p w:rsidR="006E71AD" w:rsidRPr="00A57240" w:rsidRDefault="006E71AD">
      <w:pPr>
        <w:pStyle w:val="Heading1"/>
      </w:pPr>
      <w:bookmarkStart w:id="66" w:name="_Toc310533392"/>
      <w:bookmarkStart w:id="67" w:name="_Toc310533470"/>
      <w:bookmarkStart w:id="68" w:name="_Toc310533409"/>
      <w:bookmarkStart w:id="69" w:name="_Toc310533487"/>
      <w:bookmarkStart w:id="70" w:name="_Toc457616805"/>
      <w:bookmarkStart w:id="71" w:name="_Toc25988218"/>
      <w:bookmarkStart w:id="72" w:name="_Toc310533273"/>
      <w:bookmarkStart w:id="73" w:name="_Toc310533410"/>
      <w:bookmarkStart w:id="74" w:name="_Toc467248620"/>
      <w:bookmarkStart w:id="75" w:name="_Toc431966442"/>
      <w:bookmarkStart w:id="76" w:name="_Toc435431253"/>
      <w:bookmarkEnd w:id="46"/>
      <w:bookmarkEnd w:id="47"/>
      <w:bookmarkEnd w:id="48"/>
      <w:bookmarkEnd w:id="49"/>
      <w:bookmarkEnd w:id="50"/>
      <w:bookmarkEnd w:id="51"/>
      <w:bookmarkEnd w:id="52"/>
      <w:bookmarkEnd w:id="53"/>
      <w:bookmarkEnd w:id="54"/>
      <w:bookmarkEnd w:id="55"/>
      <w:bookmarkEnd w:id="56"/>
      <w:bookmarkEnd w:id="57"/>
      <w:bookmarkEnd w:id="66"/>
      <w:bookmarkEnd w:id="67"/>
      <w:bookmarkEnd w:id="68"/>
      <w:bookmarkEnd w:id="69"/>
      <w:r w:rsidRPr="00A57240">
        <w:lastRenderedPageBreak/>
        <w:t>Consideration</w:t>
      </w:r>
      <w:bookmarkEnd w:id="70"/>
      <w:bookmarkEnd w:id="71"/>
      <w:bookmarkEnd w:id="72"/>
      <w:bookmarkEnd w:id="73"/>
      <w:bookmarkEnd w:id="74"/>
    </w:p>
    <w:p w:rsidR="006E71AD" w:rsidRPr="00A57240" w:rsidRDefault="006E71AD">
      <w:pPr>
        <w:pStyle w:val="Indent2"/>
      </w:pPr>
      <w:r w:rsidRPr="00A57240">
        <w:t xml:space="preserve">Each </w:t>
      </w:r>
      <w:r w:rsidR="00F02F51">
        <w:t>Secured Party and</w:t>
      </w:r>
      <w:r w:rsidRPr="00A57240">
        <w:t xml:space="preserve"> the </w:t>
      </w:r>
      <w:r w:rsidR="00BA774F">
        <w:t>Organisation</w:t>
      </w:r>
      <w:r w:rsidRPr="00A57240">
        <w:t xml:space="preserve"> acknowledges entering into this </w:t>
      </w:r>
      <w:r w:rsidR="008E6F07">
        <w:t>document</w:t>
      </w:r>
      <w:r w:rsidR="00B27CB0">
        <w:t>,</w:t>
      </w:r>
      <w:r w:rsidR="008E6F07">
        <w:t xml:space="preserve"> </w:t>
      </w:r>
      <w:r w:rsidRPr="00A57240">
        <w:t xml:space="preserve">and incurring obligations and giving rights under this </w:t>
      </w:r>
      <w:r w:rsidR="008E6F07">
        <w:t>document</w:t>
      </w:r>
      <w:r w:rsidR="00B27CB0">
        <w:t>,</w:t>
      </w:r>
      <w:r w:rsidR="008E6F07">
        <w:t xml:space="preserve"> </w:t>
      </w:r>
      <w:r w:rsidRPr="00A57240">
        <w:t>for valuable consideration.</w:t>
      </w:r>
    </w:p>
    <w:p w:rsidR="006E71AD" w:rsidRPr="00A57240" w:rsidRDefault="006E71AD">
      <w:pPr>
        <w:pStyle w:val="Heading1"/>
      </w:pPr>
      <w:bookmarkStart w:id="77" w:name="_Toc25988219"/>
      <w:bookmarkStart w:id="78" w:name="_Ref116375756"/>
      <w:bookmarkStart w:id="79" w:name="_Ref118870042"/>
      <w:bookmarkStart w:id="80" w:name="_Ref310530290"/>
      <w:bookmarkStart w:id="81" w:name="_Toc310533274"/>
      <w:bookmarkStart w:id="82" w:name="_Toc310533411"/>
      <w:bookmarkStart w:id="83" w:name="_Toc467248621"/>
      <w:r w:rsidRPr="00A57240">
        <w:t>Priorities</w:t>
      </w:r>
      <w:bookmarkEnd w:id="77"/>
      <w:bookmarkEnd w:id="78"/>
      <w:bookmarkEnd w:id="79"/>
      <w:bookmarkEnd w:id="80"/>
      <w:bookmarkEnd w:id="81"/>
      <w:bookmarkEnd w:id="82"/>
      <w:bookmarkEnd w:id="83"/>
    </w:p>
    <w:p w:rsidR="00C4524D" w:rsidRDefault="00C4524D" w:rsidP="00791504">
      <w:pPr>
        <w:pStyle w:val="Heading2"/>
      </w:pPr>
      <w:bookmarkStart w:id="84" w:name="_Toc467248622"/>
      <w:r>
        <w:t>Priorities</w:t>
      </w:r>
      <w:bookmarkEnd w:id="84"/>
    </w:p>
    <w:p w:rsidR="00231277" w:rsidRDefault="007059B7">
      <w:pPr>
        <w:pStyle w:val="Indent2"/>
      </w:pPr>
      <w:r>
        <w:t>T</w:t>
      </w:r>
      <w:r w:rsidR="006E71AD" w:rsidRPr="00A57240">
        <w:t xml:space="preserve">he </w:t>
      </w:r>
      <w:r w:rsidR="00F077E7">
        <w:t>Secured Parties</w:t>
      </w:r>
      <w:r w:rsidR="006E71AD" w:rsidRPr="00A57240">
        <w:t xml:space="preserve"> agree that</w:t>
      </w:r>
      <w:r w:rsidR="00927167">
        <w:t>,</w:t>
      </w:r>
      <w:r w:rsidR="00F02F51">
        <w:t xml:space="preserve"> in respect of the Collateral</w:t>
      </w:r>
      <w:r w:rsidR="00927167">
        <w:t>,</w:t>
      </w:r>
      <w:r w:rsidR="006E71AD" w:rsidRPr="00A57240">
        <w:t xml:space="preserve"> the payment of amounts secured at any time under </w:t>
      </w:r>
      <w:r w:rsidR="00231277">
        <w:t>either</w:t>
      </w:r>
      <w:r w:rsidR="00B01E49">
        <w:t xml:space="preserve"> Security</w:t>
      </w:r>
      <w:r w:rsidR="00231277">
        <w:t xml:space="preserve"> shall rank in the following order</w:t>
      </w:r>
      <w:r w:rsidR="0047130E">
        <w:t xml:space="preserve"> of priority</w:t>
      </w:r>
      <w:r w:rsidR="00231277">
        <w:t>:</w:t>
      </w:r>
    </w:p>
    <w:p w:rsidR="00215E6E" w:rsidRDefault="00231277" w:rsidP="00227A10">
      <w:pPr>
        <w:pStyle w:val="Heading3"/>
      </w:pPr>
      <w:r>
        <w:t>first, all amounts owing, or contingently owing</w:t>
      </w:r>
      <w:r w:rsidR="00FA7E8C">
        <w:t>,</w:t>
      </w:r>
      <w:r>
        <w:t xml:space="preserve"> in respect of</w:t>
      </w:r>
      <w:r w:rsidR="00215E6E">
        <w:t>:</w:t>
      </w:r>
      <w:r>
        <w:t xml:space="preserve"> </w:t>
      </w:r>
    </w:p>
    <w:p w:rsidR="00215E6E" w:rsidRDefault="00231277" w:rsidP="00227A10">
      <w:pPr>
        <w:pStyle w:val="Heading4"/>
      </w:pPr>
      <w:r>
        <w:t>the Remaining Standing Charge</w:t>
      </w:r>
      <w:r w:rsidR="00215E6E">
        <w:t>;</w:t>
      </w:r>
      <w:r>
        <w:t xml:space="preserve"> and</w:t>
      </w:r>
    </w:p>
    <w:p w:rsidR="001D2BC2" w:rsidRDefault="00215E6E" w:rsidP="00227A10">
      <w:pPr>
        <w:pStyle w:val="Heading4"/>
      </w:pPr>
      <w:r>
        <w:t xml:space="preserve">any </w:t>
      </w:r>
      <w:r w:rsidR="000E0091">
        <w:t>[</w:t>
      </w:r>
      <w:r>
        <w:t>other</w:t>
      </w:r>
      <w:r w:rsidR="000E0091">
        <w:t>]</w:t>
      </w:r>
      <w:r>
        <w:t xml:space="preserve"> amount owing</w:t>
      </w:r>
      <w:r w:rsidR="001D2BC2">
        <w:t>:</w:t>
      </w:r>
      <w:r>
        <w:t xml:space="preserve"> </w:t>
      </w:r>
    </w:p>
    <w:p w:rsidR="00215E6E" w:rsidRDefault="00215E6E" w:rsidP="005518CB">
      <w:pPr>
        <w:pStyle w:val="Heading5"/>
      </w:pPr>
      <w:r>
        <w:t xml:space="preserve">to the </w:t>
      </w:r>
      <w:r w:rsidR="00AA7208">
        <w:t>State</w:t>
      </w:r>
      <w:r w:rsidR="001D2BC2">
        <w:t xml:space="preserve"> </w:t>
      </w:r>
      <w:r>
        <w:t xml:space="preserve">under, or in connection with, the Implementation </w:t>
      </w:r>
      <w:r w:rsidR="00BA6F46">
        <w:t>Agreement</w:t>
      </w:r>
      <w:r>
        <w:t xml:space="preserve"> for which a corresponding amount has been </w:t>
      </w:r>
      <w:r w:rsidR="00691B95">
        <w:t xml:space="preserve">received by, or </w:t>
      </w:r>
      <w:r>
        <w:t>duly paid to</w:t>
      </w:r>
      <w:r w:rsidR="0098423A">
        <w:t>,</w:t>
      </w:r>
      <w:r>
        <w:t xml:space="preserve"> the </w:t>
      </w:r>
      <w:r w:rsidR="00BA774F">
        <w:t>Organisation</w:t>
      </w:r>
      <w:r w:rsidR="00FA7E8C">
        <w:t xml:space="preserve"> that is so received or paid in compensation for the amount owing to the </w:t>
      </w:r>
      <w:r w:rsidR="00AA7208">
        <w:t>State</w:t>
      </w:r>
      <w:r w:rsidR="00691B95">
        <w:t>;</w:t>
      </w:r>
      <w:r w:rsidR="00231277">
        <w:t xml:space="preserve"> </w:t>
      </w:r>
      <w:r w:rsidR="0073565E">
        <w:t>and</w:t>
      </w:r>
    </w:p>
    <w:p w:rsidR="00B42EAC" w:rsidRDefault="00B42EAC" w:rsidP="005518CB">
      <w:pPr>
        <w:pStyle w:val="Heading5"/>
      </w:pPr>
      <w:r>
        <w:t xml:space="preserve">under </w:t>
      </w:r>
      <w:r w:rsidR="00F71B18">
        <w:t>clause </w:t>
      </w:r>
      <w:r w:rsidR="00534A54" w:rsidRPr="00DF4353">
        <w:rPr>
          <w:shd w:val="clear" w:color="auto" w:fill="FDE9D9" w:themeFill="accent6" w:themeFillTint="33"/>
        </w:rPr>
        <w:t>[</w:t>
      </w:r>
      <w:r w:rsidR="00B123D4" w:rsidRPr="00DF4353">
        <w:rPr>
          <w:shd w:val="clear" w:color="auto" w:fill="FDE9D9" w:themeFill="accent6" w:themeFillTint="33"/>
        </w:rPr>
        <w:t>16.1(b)</w:t>
      </w:r>
      <w:r w:rsidR="00534A54" w:rsidRPr="00DF4353">
        <w:rPr>
          <w:shd w:val="clear" w:color="auto" w:fill="FDE9D9" w:themeFill="accent6" w:themeFillTint="33"/>
        </w:rPr>
        <w:t>]</w:t>
      </w:r>
      <w:r w:rsidR="003921B3">
        <w:t xml:space="preserve"> (“What the </w:t>
      </w:r>
      <w:r w:rsidR="00BA774F">
        <w:t>Organisation</w:t>
      </w:r>
      <w:r w:rsidR="003921B3">
        <w:t xml:space="preserve"> agrees to pay”)</w:t>
      </w:r>
      <w:r w:rsidR="00B123D4">
        <w:t xml:space="preserve"> of the First Security</w:t>
      </w:r>
      <w:r w:rsidR="00FB5476">
        <w:t xml:space="preserve"> Deed</w:t>
      </w:r>
      <w:r w:rsidR="00B123D4">
        <w:t>,</w:t>
      </w:r>
    </w:p>
    <w:p w:rsidR="00231277" w:rsidRDefault="00215E6E" w:rsidP="00227A10">
      <w:pPr>
        <w:pStyle w:val="Heading4"/>
        <w:numPr>
          <w:ilvl w:val="0"/>
          <w:numId w:val="0"/>
        </w:numPr>
        <w:ind w:left="1474"/>
      </w:pPr>
      <w:r>
        <w:t xml:space="preserve">and </w:t>
      </w:r>
      <w:r w:rsidR="00231277">
        <w:t xml:space="preserve">secured </w:t>
      </w:r>
      <w:r>
        <w:t xml:space="preserve">at any time </w:t>
      </w:r>
      <w:r w:rsidR="00231277">
        <w:t>under the</w:t>
      </w:r>
      <w:r>
        <w:t xml:space="preserve"> </w:t>
      </w:r>
      <w:r w:rsidR="00691B95">
        <w:t xml:space="preserve">First </w:t>
      </w:r>
      <w:r>
        <w:t>Security</w:t>
      </w:r>
      <w:r w:rsidR="00FB5476">
        <w:t xml:space="preserve"> Deed</w:t>
      </w:r>
      <w:r>
        <w:t>;</w:t>
      </w:r>
      <w:r w:rsidR="00231277">
        <w:t xml:space="preserve"> </w:t>
      </w:r>
    </w:p>
    <w:p w:rsidR="00B123D4" w:rsidRDefault="00231277" w:rsidP="00227A10">
      <w:pPr>
        <w:pStyle w:val="Heading3"/>
      </w:pPr>
      <w:r>
        <w:t>second</w:t>
      </w:r>
      <w:r w:rsidR="00B123D4">
        <w:t>:</w:t>
      </w:r>
      <w:r w:rsidR="00691B95">
        <w:t xml:space="preserve"> </w:t>
      </w:r>
    </w:p>
    <w:p w:rsidR="00B123D4" w:rsidRDefault="00691B95" w:rsidP="005518CB">
      <w:pPr>
        <w:pStyle w:val="Heading4"/>
      </w:pPr>
      <w:r>
        <w:t xml:space="preserve">all amounts owing, or contingently owing in respect of the repayment of principal, and all amounts </w:t>
      </w:r>
      <w:r w:rsidR="003C2A67">
        <w:t xml:space="preserve">of </w:t>
      </w:r>
      <w:r>
        <w:t>interest due and payable, on the Bonds</w:t>
      </w:r>
      <w:r w:rsidR="00B123D4">
        <w:t>;</w:t>
      </w:r>
      <w:r w:rsidR="003B2973">
        <w:t xml:space="preserve"> and</w:t>
      </w:r>
    </w:p>
    <w:p w:rsidR="008249AD" w:rsidRDefault="003B2973" w:rsidP="005518CB">
      <w:pPr>
        <w:pStyle w:val="Heading4"/>
        <w:numPr>
          <w:ilvl w:val="3"/>
          <w:numId w:val="2"/>
        </w:numPr>
      </w:pPr>
      <w:r>
        <w:t>any other amount owing</w:t>
      </w:r>
      <w:r w:rsidR="00127551">
        <w:t xml:space="preserve"> to</w:t>
      </w:r>
      <w:r w:rsidR="008249AD">
        <w:t>:</w:t>
      </w:r>
      <w:r w:rsidR="00691B95">
        <w:t xml:space="preserve"> </w:t>
      </w:r>
      <w:bookmarkStart w:id="85" w:name="_Ref329595656"/>
    </w:p>
    <w:p w:rsidR="008249AD" w:rsidRDefault="008249AD" w:rsidP="005518CB">
      <w:pPr>
        <w:pStyle w:val="Heading5"/>
        <w:numPr>
          <w:ilvl w:val="4"/>
          <w:numId w:val="2"/>
        </w:numPr>
      </w:pPr>
      <w:r w:rsidRPr="0071267C">
        <w:t xml:space="preserve">any Receiver appointed </w:t>
      </w:r>
      <w:r>
        <w:t xml:space="preserve">in accordance with the </w:t>
      </w:r>
      <w:r w:rsidR="00FB5476">
        <w:t xml:space="preserve">Second </w:t>
      </w:r>
      <w:r>
        <w:t xml:space="preserve">Security Deed, for its </w:t>
      </w:r>
      <w:r w:rsidRPr="0071267C">
        <w:t>remuneration</w:t>
      </w:r>
      <w:r w:rsidR="00127551">
        <w:t>,</w:t>
      </w:r>
      <w:r w:rsidR="00D14B76" w:rsidRPr="00D14B76">
        <w:t xml:space="preserve"> </w:t>
      </w:r>
      <w:r w:rsidR="00D14B76" w:rsidRPr="00B80F29">
        <w:t xml:space="preserve">Costs and </w:t>
      </w:r>
      <w:r w:rsidR="00D14B76">
        <w:t xml:space="preserve">fees </w:t>
      </w:r>
      <w:r w:rsidR="00D14B76" w:rsidRPr="00B80F29">
        <w:t xml:space="preserve">in connection with </w:t>
      </w:r>
      <w:r w:rsidR="00D14B76">
        <w:t>it acting as receiver in accordance with the</w:t>
      </w:r>
      <w:r w:rsidR="00D14B76" w:rsidRPr="00B80F29">
        <w:t xml:space="preserve"> </w:t>
      </w:r>
      <w:r w:rsidR="00D14B76">
        <w:t>Transaction Documents</w:t>
      </w:r>
      <w:r w:rsidRPr="0071267C">
        <w:t>;</w:t>
      </w:r>
      <w:bookmarkEnd w:id="85"/>
      <w:r w:rsidR="00367D4B">
        <w:t xml:space="preserve"> </w:t>
      </w:r>
    </w:p>
    <w:p w:rsidR="004A4417" w:rsidRDefault="00D14B76" w:rsidP="005518CB">
      <w:pPr>
        <w:pStyle w:val="Heading5"/>
        <w:numPr>
          <w:ilvl w:val="4"/>
          <w:numId w:val="2"/>
        </w:numPr>
      </w:pPr>
      <w:r>
        <w:t xml:space="preserve">the </w:t>
      </w:r>
      <w:r w:rsidR="00C02EBC">
        <w:t xml:space="preserve">Bond </w:t>
      </w:r>
      <w:r>
        <w:t>Security Trustee</w:t>
      </w:r>
      <w:r w:rsidRPr="00B80F29">
        <w:t xml:space="preserve"> </w:t>
      </w:r>
      <w:r w:rsidR="00EA047F">
        <w:t xml:space="preserve">for its Costs and other amounts </w:t>
      </w:r>
      <w:r w:rsidRPr="00B80F29">
        <w:t xml:space="preserve">due to it for its own account in connection with its role as trustee in relation to </w:t>
      </w:r>
      <w:r>
        <w:t xml:space="preserve">the </w:t>
      </w:r>
      <w:r w:rsidR="00EA047F">
        <w:t xml:space="preserve">Security </w:t>
      </w:r>
      <w:r>
        <w:t>Trust</w:t>
      </w:r>
      <w:r w:rsidR="004A4417">
        <w:t>; and</w:t>
      </w:r>
    </w:p>
    <w:p w:rsidR="008249AD" w:rsidRDefault="00D14B76" w:rsidP="005518CB">
      <w:pPr>
        <w:pStyle w:val="Heading5"/>
        <w:numPr>
          <w:ilvl w:val="4"/>
          <w:numId w:val="2"/>
        </w:numPr>
      </w:pPr>
      <w:r w:rsidRPr="00B44608">
        <w:t xml:space="preserve">the </w:t>
      </w:r>
      <w:r w:rsidR="00BA774F">
        <w:t>Organisation</w:t>
      </w:r>
      <w:r w:rsidRPr="00B44608">
        <w:t xml:space="preserve"> for its Costs and other amounts due to it for its own account in connection with</w:t>
      </w:r>
      <w:r w:rsidRPr="00B44608">
        <w:rPr>
          <w:rStyle w:val="Choice"/>
        </w:rPr>
        <w:t xml:space="preserve"> </w:t>
      </w:r>
      <w:r w:rsidRPr="00B44608">
        <w:t>its role as trustee of the Trust</w:t>
      </w:r>
      <w:r w:rsidR="008249AD">
        <w:t>,</w:t>
      </w:r>
    </w:p>
    <w:p w:rsidR="00215E6E" w:rsidRDefault="00691B95" w:rsidP="00B123D4">
      <w:pPr>
        <w:pStyle w:val="Heading4"/>
        <w:numPr>
          <w:ilvl w:val="0"/>
          <w:numId w:val="0"/>
        </w:numPr>
        <w:ind w:left="1474"/>
      </w:pPr>
      <w:r w:rsidRPr="000E0091">
        <w:t>and</w:t>
      </w:r>
      <w:r>
        <w:t xml:space="preserve"> secured under the Second Security</w:t>
      </w:r>
      <w:r w:rsidR="001B4F6A">
        <w:t xml:space="preserve"> Deed</w:t>
      </w:r>
      <w:r>
        <w:t xml:space="preserve">; </w:t>
      </w:r>
      <w:r w:rsidR="00231277">
        <w:t xml:space="preserve"> </w:t>
      </w:r>
    </w:p>
    <w:p w:rsidR="0047130E" w:rsidRDefault="00215E6E" w:rsidP="00227A10">
      <w:pPr>
        <w:pStyle w:val="Heading3"/>
      </w:pPr>
      <w:r>
        <w:t xml:space="preserve">third, </w:t>
      </w:r>
      <w:r w:rsidR="00691B95">
        <w:t>all other amounts secured at any time under the First Security</w:t>
      </w:r>
      <w:r w:rsidR="00FB5476">
        <w:t xml:space="preserve"> Deed</w:t>
      </w:r>
      <w:r w:rsidR="0047130E">
        <w:t xml:space="preserve">, other than an amount described in </w:t>
      </w:r>
      <w:r w:rsidR="00F71B18">
        <w:t>clause </w:t>
      </w:r>
      <w:r w:rsidR="0047130E">
        <w:t>3.1(a); and</w:t>
      </w:r>
    </w:p>
    <w:p w:rsidR="006E71AD" w:rsidRPr="00FA38EB" w:rsidRDefault="0047130E" w:rsidP="00227A10">
      <w:pPr>
        <w:pStyle w:val="Heading3"/>
      </w:pPr>
      <w:r>
        <w:t xml:space="preserve">fourth, all other amounts secured at any time under the </w:t>
      </w:r>
      <w:r w:rsidR="00631006">
        <w:t>S</w:t>
      </w:r>
      <w:r>
        <w:t>econd Security</w:t>
      </w:r>
      <w:r w:rsidR="00FB5476">
        <w:t xml:space="preserve"> Deed</w:t>
      </w:r>
      <w:r>
        <w:t xml:space="preserve">, other than an amount described in </w:t>
      </w:r>
      <w:r w:rsidR="00F71B18">
        <w:t>clause </w:t>
      </w:r>
      <w:r>
        <w:t>3.1(b)</w:t>
      </w:r>
      <w:r w:rsidR="006E71AD" w:rsidRPr="00A57240">
        <w:t>.</w:t>
      </w:r>
    </w:p>
    <w:p w:rsidR="00C4524D" w:rsidRDefault="00C4524D" w:rsidP="00C4524D">
      <w:pPr>
        <w:pStyle w:val="Heading2"/>
      </w:pPr>
      <w:bookmarkStart w:id="86" w:name="_Toc467248623"/>
      <w:r>
        <w:lastRenderedPageBreak/>
        <w:t>Application</w:t>
      </w:r>
      <w:bookmarkEnd w:id="86"/>
    </w:p>
    <w:p w:rsidR="004656EA" w:rsidRDefault="006E71AD" w:rsidP="00F70BBD">
      <w:pPr>
        <w:pStyle w:val="Indent2"/>
      </w:pPr>
      <w:r w:rsidRPr="00A57240">
        <w:t>The priorities</w:t>
      </w:r>
      <w:r w:rsidR="00C4524D">
        <w:t xml:space="preserve"> in this </w:t>
      </w:r>
      <w:r w:rsidR="00F71B18">
        <w:t>clause </w:t>
      </w:r>
      <w:r w:rsidR="00C4524D">
        <w:t>3</w:t>
      </w:r>
      <w:r w:rsidR="004656EA">
        <w:t>:</w:t>
      </w:r>
    </w:p>
    <w:p w:rsidR="004656EA" w:rsidRDefault="006E71AD" w:rsidP="004656EA">
      <w:pPr>
        <w:pStyle w:val="Heading3"/>
      </w:pPr>
      <w:r w:rsidRPr="00A57240">
        <w:t xml:space="preserve">apply to anything received (including money) from the disposal of, or other dealing with, the </w:t>
      </w:r>
      <w:r w:rsidR="0061190F">
        <w:t>Collateral</w:t>
      </w:r>
      <w:r w:rsidRPr="00A57240">
        <w:t xml:space="preserve"> whether or not it occurs as a consequence of the enforcement of a Security</w:t>
      </w:r>
      <w:r w:rsidR="004656EA">
        <w:t>;</w:t>
      </w:r>
      <w:r w:rsidR="00857B40">
        <w:t xml:space="preserve"> </w:t>
      </w:r>
      <w:r w:rsidR="004656EA">
        <w:t>and</w:t>
      </w:r>
    </w:p>
    <w:p w:rsidR="005849F7" w:rsidRDefault="004656EA" w:rsidP="004656EA">
      <w:pPr>
        <w:pStyle w:val="Heading3"/>
      </w:pPr>
      <w:r>
        <w:t xml:space="preserve">are subject to the specific priorities set out in Clause 7 </w:t>
      </w:r>
      <w:r w:rsidR="00FD66FC">
        <w:t>(“</w:t>
      </w:r>
      <w:r w:rsidR="00857B40">
        <w:t>Application</w:t>
      </w:r>
      <w:r w:rsidR="00FD66FC">
        <w:t xml:space="preserve"> of payments</w:t>
      </w:r>
      <w:r w:rsidR="00857B40">
        <w:t>”</w:t>
      </w:r>
      <w:r w:rsidR="00FD66FC">
        <w:t>)</w:t>
      </w:r>
      <w:r w:rsidR="00857B40">
        <w:t xml:space="preserve"> </w:t>
      </w:r>
      <w:r w:rsidR="00A052C0">
        <w:t xml:space="preserve">of </w:t>
      </w:r>
      <w:r w:rsidR="00857B40">
        <w:t>the Second Security Deed in respect of the application of amounts among the beneficiaries of the Security Trust.</w:t>
      </w:r>
      <w:r w:rsidR="00CC7E0C">
        <w:t xml:space="preserve"> </w:t>
      </w:r>
    </w:p>
    <w:p w:rsidR="006E71AD" w:rsidRPr="00A57240" w:rsidRDefault="006E71AD">
      <w:pPr>
        <w:pStyle w:val="Heading1"/>
      </w:pPr>
      <w:bookmarkStart w:id="87" w:name="_MsjCursor"/>
      <w:bookmarkStart w:id="88" w:name="_Toc316199950"/>
      <w:bookmarkStart w:id="89" w:name="_Toc25988220"/>
      <w:bookmarkStart w:id="90" w:name="_Toc310533277"/>
      <w:bookmarkStart w:id="91" w:name="_Toc310533412"/>
      <w:bookmarkStart w:id="92" w:name="_Toc467248624"/>
      <w:bookmarkEnd w:id="87"/>
      <w:r w:rsidRPr="00A57240">
        <w:t>Consent</w:t>
      </w:r>
      <w:bookmarkEnd w:id="88"/>
      <w:r w:rsidRPr="00A57240">
        <w:t>s</w:t>
      </w:r>
      <w:bookmarkEnd w:id="89"/>
      <w:bookmarkEnd w:id="90"/>
      <w:bookmarkEnd w:id="91"/>
      <w:bookmarkEnd w:id="92"/>
    </w:p>
    <w:p w:rsidR="006E71AD" w:rsidRPr="00A57240" w:rsidRDefault="006E71AD">
      <w:pPr>
        <w:pStyle w:val="Heading2"/>
      </w:pPr>
      <w:bookmarkStart w:id="93" w:name="_Toc25988221"/>
      <w:bookmarkStart w:id="94" w:name="_Toc310533278"/>
      <w:bookmarkStart w:id="95" w:name="_Toc310533413"/>
      <w:bookmarkStart w:id="96" w:name="_Toc467248625"/>
      <w:r w:rsidRPr="00A57240">
        <w:t xml:space="preserve">Consent of </w:t>
      </w:r>
      <w:bookmarkEnd w:id="93"/>
      <w:bookmarkEnd w:id="94"/>
      <w:bookmarkEnd w:id="95"/>
      <w:r w:rsidR="00F077E7">
        <w:t>Secured Parties</w:t>
      </w:r>
      <w:bookmarkEnd w:id="96"/>
    </w:p>
    <w:p w:rsidR="006E71AD" w:rsidRPr="00A57240" w:rsidRDefault="00F02F51">
      <w:pPr>
        <w:pStyle w:val="Indent2"/>
      </w:pPr>
      <w:r>
        <w:t>Except as otherwise expressly provided in this document, t</w:t>
      </w:r>
      <w:r w:rsidR="006E71AD" w:rsidRPr="00A57240">
        <w:t xml:space="preserve">he </w:t>
      </w:r>
      <w:r w:rsidR="00F077E7">
        <w:t>Secured Parties</w:t>
      </w:r>
      <w:r w:rsidR="00F077E7" w:rsidRPr="00A57240">
        <w:t xml:space="preserve"> </w:t>
      </w:r>
      <w:r w:rsidR="006E71AD" w:rsidRPr="00A57240">
        <w:t xml:space="preserve">agree that the creation or existence of a Security is not a breach of </w:t>
      </w:r>
      <w:r w:rsidR="00927167">
        <w:t>the</w:t>
      </w:r>
      <w:r w:rsidR="006E71AD" w:rsidRPr="00A57240">
        <w:t xml:space="preserve"> other Security and</w:t>
      </w:r>
      <w:r w:rsidR="00927167">
        <w:t>,</w:t>
      </w:r>
      <w:r w:rsidR="006E71AD" w:rsidRPr="00A57240">
        <w:t xml:space="preserve"> to the extent that the creation or existence of </w:t>
      </w:r>
      <w:r w:rsidR="00927167">
        <w:t>a</w:t>
      </w:r>
      <w:r w:rsidR="006E71AD" w:rsidRPr="00A57240">
        <w:t xml:space="preserve"> Security requires the consent of either of them, consent is given</w:t>
      </w:r>
      <w:r w:rsidR="00EA2AFC">
        <w:t xml:space="preserve"> subject to the terms of this document</w:t>
      </w:r>
      <w:r w:rsidR="006E71AD" w:rsidRPr="00A57240">
        <w:t>.</w:t>
      </w:r>
      <w:r w:rsidR="00480355">
        <w:t xml:space="preserve">  </w:t>
      </w:r>
    </w:p>
    <w:p w:rsidR="006E71AD" w:rsidRPr="00A57240" w:rsidRDefault="006E71AD">
      <w:pPr>
        <w:pStyle w:val="Heading2"/>
      </w:pPr>
      <w:bookmarkStart w:id="97" w:name="_Toc25988223"/>
      <w:bookmarkStart w:id="98" w:name="_Toc310533282"/>
      <w:bookmarkStart w:id="99" w:name="_Toc310533415"/>
      <w:bookmarkStart w:id="100" w:name="_Toc467248626"/>
      <w:r w:rsidRPr="00A57240">
        <w:t xml:space="preserve">Consent of </w:t>
      </w:r>
      <w:bookmarkEnd w:id="97"/>
      <w:bookmarkEnd w:id="98"/>
      <w:bookmarkEnd w:id="99"/>
      <w:r w:rsidR="00BA774F">
        <w:t>Organisation</w:t>
      </w:r>
      <w:bookmarkEnd w:id="100"/>
    </w:p>
    <w:p w:rsidR="006E71AD" w:rsidRPr="00A57240" w:rsidRDefault="006E71AD">
      <w:pPr>
        <w:pStyle w:val="Indent2"/>
      </w:pPr>
      <w:r w:rsidRPr="00A57240">
        <w:t xml:space="preserve">The </w:t>
      </w:r>
      <w:r w:rsidR="00BA774F">
        <w:t>Organisation</w:t>
      </w:r>
      <w:r w:rsidRPr="00A57240">
        <w:t xml:space="preserve"> consents to, and acknowledges, the order of priorities set out in this </w:t>
      </w:r>
      <w:r w:rsidR="008E6F07">
        <w:t>document</w:t>
      </w:r>
      <w:r w:rsidRPr="00A57240">
        <w:t>.</w:t>
      </w:r>
    </w:p>
    <w:p w:rsidR="006E71AD" w:rsidRPr="00A57240" w:rsidRDefault="006E71AD">
      <w:pPr>
        <w:pStyle w:val="Heading1"/>
      </w:pPr>
      <w:bookmarkStart w:id="101" w:name="_Toc316199951"/>
      <w:bookmarkStart w:id="102" w:name="_Toc25988224"/>
      <w:bookmarkStart w:id="103" w:name="_Toc310533283"/>
      <w:bookmarkStart w:id="104" w:name="_Toc310533416"/>
      <w:bookmarkStart w:id="105" w:name="_Toc467248627"/>
      <w:bookmarkStart w:id="106" w:name="_Toc431966471"/>
      <w:bookmarkStart w:id="107" w:name="_Toc435431266"/>
      <w:bookmarkStart w:id="108" w:name="_Toc436040602"/>
      <w:bookmarkStart w:id="109" w:name="_Toc444928077"/>
      <w:bookmarkStart w:id="110" w:name="_Toc444937587"/>
      <w:bookmarkStart w:id="111" w:name="_Toc457616849"/>
      <w:bookmarkStart w:id="112" w:name="_Toc477684903"/>
      <w:bookmarkEnd w:id="75"/>
      <w:bookmarkEnd w:id="76"/>
      <w:r w:rsidRPr="00A57240">
        <w:t>Benefit of priorit</w:t>
      </w:r>
      <w:bookmarkEnd w:id="101"/>
      <w:r w:rsidRPr="00A57240">
        <w:t>ies</w:t>
      </w:r>
      <w:bookmarkEnd w:id="102"/>
      <w:bookmarkEnd w:id="103"/>
      <w:bookmarkEnd w:id="104"/>
      <w:bookmarkEnd w:id="105"/>
    </w:p>
    <w:p w:rsidR="006E71AD" w:rsidRPr="00A57240" w:rsidRDefault="006E71AD" w:rsidP="00797A4E">
      <w:pPr>
        <w:pStyle w:val="Indent2"/>
      </w:pPr>
      <w:r w:rsidRPr="00A57240">
        <w:t xml:space="preserve">The priorities set out in this </w:t>
      </w:r>
      <w:r w:rsidR="008E6F07">
        <w:t xml:space="preserve">document </w:t>
      </w:r>
      <w:r w:rsidRPr="00A57240">
        <w:t xml:space="preserve">are not affected by any act or omission by a </w:t>
      </w:r>
      <w:r w:rsidR="00F077E7">
        <w:t>Secured Party</w:t>
      </w:r>
      <w:r w:rsidR="00B27CB0">
        <w:t xml:space="preserve">, the </w:t>
      </w:r>
      <w:r w:rsidR="00BA774F">
        <w:t>Organisation</w:t>
      </w:r>
      <w:r w:rsidRPr="00A57240">
        <w:t xml:space="preserve"> or any other person. For example, these priorities are not affected by:</w:t>
      </w:r>
    </w:p>
    <w:p w:rsidR="006E71AD" w:rsidRPr="00A57240" w:rsidRDefault="006E71AD" w:rsidP="00797A4E">
      <w:pPr>
        <w:pStyle w:val="Heading3"/>
        <w:keepNext/>
      </w:pPr>
      <w:bookmarkStart w:id="113" w:name="_Toc310533284"/>
      <w:r w:rsidRPr="00A57240">
        <w:t>any act or omission:</w:t>
      </w:r>
      <w:bookmarkEnd w:id="113"/>
    </w:p>
    <w:p w:rsidR="006E71AD" w:rsidRPr="004B24D3" w:rsidRDefault="006E71AD">
      <w:pPr>
        <w:pStyle w:val="Heading4"/>
      </w:pPr>
      <w:r w:rsidRPr="004B24D3">
        <w:t xml:space="preserve">by which the </w:t>
      </w:r>
      <w:r w:rsidR="00F077E7" w:rsidRPr="004B24D3">
        <w:t xml:space="preserve">Secured </w:t>
      </w:r>
      <w:r w:rsidR="00E50B8A" w:rsidRPr="004B24D3">
        <w:t xml:space="preserve">Amounts owing to </w:t>
      </w:r>
      <w:r w:rsidR="00316F2B">
        <w:t>either</w:t>
      </w:r>
      <w:r w:rsidR="00E50B8A" w:rsidRPr="004B24D3">
        <w:t xml:space="preserve"> Secured Party</w:t>
      </w:r>
      <w:r w:rsidRPr="004B24D3">
        <w:t xml:space="preserve"> are not yet payable; or</w:t>
      </w:r>
    </w:p>
    <w:p w:rsidR="006E71AD" w:rsidRPr="00A57240" w:rsidRDefault="006E71AD">
      <w:pPr>
        <w:pStyle w:val="Heading4"/>
      </w:pPr>
      <w:r w:rsidRPr="00A57240">
        <w:t>varying or releasing an Encumbrance</w:t>
      </w:r>
      <w:r w:rsidR="00462010">
        <w:t xml:space="preserve"> </w:t>
      </w:r>
      <w:r w:rsidRPr="00A57240">
        <w:t>or monetary obligation; or</w:t>
      </w:r>
    </w:p>
    <w:p w:rsidR="006E71AD" w:rsidRPr="00A57240" w:rsidRDefault="006E71AD">
      <w:pPr>
        <w:pStyle w:val="Heading3"/>
      </w:pPr>
      <w:bookmarkStart w:id="114" w:name="_Toc310533285"/>
      <w:r w:rsidRPr="00A57240">
        <w:t xml:space="preserve">a payment which may be received, or a credit which may be allowed, by a </w:t>
      </w:r>
      <w:r w:rsidR="00F077E7">
        <w:t>Secured Party</w:t>
      </w:r>
      <w:r w:rsidRPr="00A57240">
        <w:t xml:space="preserve"> from the </w:t>
      </w:r>
      <w:r w:rsidR="00BA774F">
        <w:t>Organisation</w:t>
      </w:r>
      <w:r w:rsidRPr="00A57240">
        <w:t xml:space="preserve"> or any other person in respect of the </w:t>
      </w:r>
      <w:r w:rsidR="00F077E7">
        <w:t xml:space="preserve">Secured </w:t>
      </w:r>
      <w:r w:rsidR="00E50B8A">
        <w:t>Amounts</w:t>
      </w:r>
      <w:r w:rsidRPr="00A57240">
        <w:t>; or</w:t>
      </w:r>
      <w:bookmarkEnd w:id="114"/>
    </w:p>
    <w:p w:rsidR="006E71AD" w:rsidRPr="00A57240" w:rsidRDefault="006E71AD">
      <w:pPr>
        <w:pStyle w:val="Heading3"/>
      </w:pPr>
      <w:bookmarkStart w:id="115" w:name="_Toc310533286"/>
      <w:r w:rsidRPr="00A57240">
        <w:t>a fluctuation in the amount secured by a Security from time to time; or</w:t>
      </w:r>
      <w:bookmarkEnd w:id="115"/>
    </w:p>
    <w:p w:rsidR="006E71AD" w:rsidRPr="00A57240" w:rsidRDefault="006E71AD">
      <w:pPr>
        <w:pStyle w:val="Heading3"/>
      </w:pPr>
      <w:bookmarkStart w:id="116" w:name="_Ref134867013"/>
      <w:bookmarkStart w:id="117" w:name="_Toc310533287"/>
      <w:r w:rsidRPr="00A57240">
        <w:t xml:space="preserve">a notice received by a </w:t>
      </w:r>
      <w:r w:rsidR="00F077E7">
        <w:t>Secured Party</w:t>
      </w:r>
      <w:r w:rsidRPr="00A57240">
        <w:t xml:space="preserve"> under a Security; or</w:t>
      </w:r>
      <w:bookmarkEnd w:id="116"/>
      <w:bookmarkEnd w:id="117"/>
    </w:p>
    <w:p w:rsidR="006E71AD" w:rsidRPr="00A57240" w:rsidRDefault="006E71AD">
      <w:pPr>
        <w:pStyle w:val="Heading3"/>
      </w:pPr>
      <w:bookmarkStart w:id="118" w:name="_Ref134867015"/>
      <w:bookmarkStart w:id="119" w:name="_Toc310533288"/>
      <w:r w:rsidRPr="00A57240">
        <w:t xml:space="preserve">a notice received by a </w:t>
      </w:r>
      <w:r w:rsidR="00F077E7">
        <w:t>Secured Party</w:t>
      </w:r>
      <w:r w:rsidRPr="00A57240">
        <w:t xml:space="preserve"> of an Encumbrance; or</w:t>
      </w:r>
      <w:bookmarkEnd w:id="118"/>
      <w:bookmarkEnd w:id="119"/>
    </w:p>
    <w:p w:rsidR="006E71AD" w:rsidRPr="00A57240" w:rsidRDefault="006E71AD">
      <w:pPr>
        <w:pStyle w:val="Heading3"/>
      </w:pPr>
      <w:bookmarkStart w:id="120" w:name="_Ref134867017"/>
      <w:bookmarkStart w:id="121" w:name="_Toc310533289"/>
      <w:r w:rsidRPr="00A57240">
        <w:t>the order of execution</w:t>
      </w:r>
      <w:r w:rsidR="00480355">
        <w:t>,</w:t>
      </w:r>
      <w:r w:rsidRPr="00A57240">
        <w:t xml:space="preserve"> registration </w:t>
      </w:r>
      <w:r w:rsidR="00480355">
        <w:t xml:space="preserve">or perfection </w:t>
      </w:r>
      <w:r w:rsidRPr="00A57240">
        <w:t xml:space="preserve">of a Security or </w:t>
      </w:r>
      <w:r w:rsidR="00480355">
        <w:t xml:space="preserve">the terms of any </w:t>
      </w:r>
      <w:r w:rsidRPr="00A57240">
        <w:t>Security; or</w:t>
      </w:r>
      <w:bookmarkEnd w:id="120"/>
      <w:bookmarkEnd w:id="121"/>
    </w:p>
    <w:p w:rsidR="006E71AD" w:rsidRPr="00A57240" w:rsidRDefault="006E71AD">
      <w:pPr>
        <w:pStyle w:val="Heading3"/>
      </w:pPr>
      <w:bookmarkStart w:id="122" w:name="_Toc310533290"/>
      <w:r w:rsidRPr="00A57240">
        <w:t>the order in which financial accommodation is provided or liabilities (whether actual or contingent) are incurred; or</w:t>
      </w:r>
      <w:bookmarkEnd w:id="122"/>
    </w:p>
    <w:p w:rsidR="006E71AD" w:rsidRPr="00A57240" w:rsidRDefault="006E71AD">
      <w:pPr>
        <w:pStyle w:val="Heading3"/>
      </w:pPr>
      <w:bookmarkStart w:id="123" w:name="_Toc310533291"/>
      <w:r w:rsidRPr="00A57240">
        <w:t>any failure to enforce an Encumbrance, chose in action or judgment.</w:t>
      </w:r>
      <w:bookmarkEnd w:id="123"/>
    </w:p>
    <w:p w:rsidR="006E71AD" w:rsidRPr="00A57240" w:rsidRDefault="006E71AD">
      <w:pPr>
        <w:pStyle w:val="Heading1"/>
      </w:pPr>
      <w:bookmarkStart w:id="124" w:name="_Toc316199953"/>
      <w:bookmarkStart w:id="125" w:name="_Toc25988226"/>
      <w:bookmarkStart w:id="126" w:name="_Toc310533293"/>
      <w:bookmarkStart w:id="127" w:name="_Toc310533418"/>
      <w:bookmarkStart w:id="128" w:name="_Toc467248628"/>
      <w:r w:rsidRPr="00A57240">
        <w:lastRenderedPageBreak/>
        <w:t>Continuation of rights and remedies</w:t>
      </w:r>
      <w:bookmarkEnd w:id="124"/>
      <w:bookmarkEnd w:id="125"/>
      <w:bookmarkEnd w:id="126"/>
      <w:bookmarkEnd w:id="127"/>
      <w:bookmarkEnd w:id="128"/>
    </w:p>
    <w:p w:rsidR="006E71AD" w:rsidRPr="00A57240" w:rsidRDefault="006E71AD">
      <w:pPr>
        <w:pStyle w:val="Indent2"/>
      </w:pPr>
      <w:r w:rsidRPr="00A57240">
        <w:t xml:space="preserve">Except to the extent this </w:t>
      </w:r>
      <w:r w:rsidR="008E6F07">
        <w:t xml:space="preserve">document </w:t>
      </w:r>
      <w:r w:rsidRPr="00A57240">
        <w:t xml:space="preserve">expressly states otherwise, this </w:t>
      </w:r>
      <w:r w:rsidR="008E6F07">
        <w:t xml:space="preserve">document </w:t>
      </w:r>
      <w:r w:rsidRPr="00A57240">
        <w:t>does not affect:</w:t>
      </w:r>
    </w:p>
    <w:p w:rsidR="006E71AD" w:rsidRPr="00A57240" w:rsidRDefault="006E71AD">
      <w:pPr>
        <w:pStyle w:val="Heading3"/>
      </w:pPr>
      <w:bookmarkStart w:id="129" w:name="_Toc310533294"/>
      <w:r w:rsidRPr="00A57240">
        <w:t>the rights</w:t>
      </w:r>
      <w:r w:rsidR="006E46CC">
        <w:t>, powers</w:t>
      </w:r>
      <w:r w:rsidRPr="00A57240">
        <w:t xml:space="preserve"> and remedies of the </w:t>
      </w:r>
      <w:r w:rsidR="00F077E7">
        <w:t>Secured Parties</w:t>
      </w:r>
      <w:r w:rsidR="00F077E7" w:rsidRPr="00A57240">
        <w:t xml:space="preserve"> </w:t>
      </w:r>
      <w:r w:rsidRPr="00A57240">
        <w:t xml:space="preserve">in connection with the </w:t>
      </w:r>
      <w:r w:rsidR="0061190F">
        <w:t>Collateral</w:t>
      </w:r>
      <w:r w:rsidRPr="00A57240">
        <w:t>; or</w:t>
      </w:r>
      <w:bookmarkEnd w:id="129"/>
    </w:p>
    <w:p w:rsidR="006E71AD" w:rsidRPr="00A57240" w:rsidRDefault="006E71AD">
      <w:pPr>
        <w:pStyle w:val="Heading3"/>
      </w:pPr>
      <w:bookmarkStart w:id="130" w:name="_Toc310533295"/>
      <w:r w:rsidRPr="00A57240">
        <w:t xml:space="preserve">the </w:t>
      </w:r>
      <w:r w:rsidR="00BA774F">
        <w:t>Organisation</w:t>
      </w:r>
      <w:r w:rsidRPr="00A57240">
        <w:t xml:space="preserve">’s obligations in connection with the </w:t>
      </w:r>
      <w:r w:rsidR="00F077E7">
        <w:t xml:space="preserve">Secured </w:t>
      </w:r>
      <w:r w:rsidR="00E50B8A">
        <w:t>Amounts</w:t>
      </w:r>
      <w:r w:rsidRPr="00A57240">
        <w:t xml:space="preserve"> or any Security.</w:t>
      </w:r>
      <w:bookmarkEnd w:id="130"/>
    </w:p>
    <w:p w:rsidR="006E71AD" w:rsidRPr="00A57240" w:rsidRDefault="006E71AD">
      <w:pPr>
        <w:pStyle w:val="Heading1"/>
      </w:pPr>
      <w:bookmarkStart w:id="131" w:name="_Toc316199954"/>
      <w:bookmarkStart w:id="132" w:name="_Toc25988227"/>
      <w:bookmarkStart w:id="133" w:name="_Toc310533296"/>
      <w:bookmarkStart w:id="134" w:name="_Toc310533419"/>
      <w:bookmarkStart w:id="135" w:name="_Toc467248629"/>
      <w:r w:rsidRPr="00A57240">
        <w:t>Assignment or transfer of a Security</w:t>
      </w:r>
      <w:bookmarkEnd w:id="131"/>
      <w:bookmarkEnd w:id="132"/>
      <w:bookmarkEnd w:id="133"/>
      <w:bookmarkEnd w:id="134"/>
      <w:bookmarkEnd w:id="135"/>
    </w:p>
    <w:p w:rsidR="006E71AD" w:rsidRPr="00A57240" w:rsidRDefault="006E71AD">
      <w:pPr>
        <w:pStyle w:val="Indent2"/>
      </w:pPr>
      <w:r w:rsidRPr="00A57240">
        <w:t xml:space="preserve">A </w:t>
      </w:r>
      <w:r w:rsidR="00F077E7">
        <w:t>Secured Party</w:t>
      </w:r>
      <w:r w:rsidRPr="00A57240">
        <w:t xml:space="preserve"> may not assign or otherwise deal with a Security unless:</w:t>
      </w:r>
    </w:p>
    <w:p w:rsidR="006E71AD" w:rsidRPr="00A57240" w:rsidRDefault="006E71AD">
      <w:pPr>
        <w:pStyle w:val="Heading3"/>
      </w:pPr>
      <w:bookmarkStart w:id="136" w:name="_Toc310533297"/>
      <w:r w:rsidRPr="00A57240">
        <w:t>the assignment or dealing occurs in connection with the enforcement of a Security; or</w:t>
      </w:r>
      <w:bookmarkEnd w:id="136"/>
    </w:p>
    <w:p w:rsidR="006E71AD" w:rsidRPr="00A57240" w:rsidRDefault="006E71AD" w:rsidP="009B34A3">
      <w:pPr>
        <w:pStyle w:val="Heading3"/>
      </w:pPr>
      <w:bookmarkStart w:id="137" w:name="_Toc310533298"/>
      <w:r w:rsidRPr="00A57240">
        <w:t xml:space="preserve">the person obtaining an interest in that Security has entered into a deed with the </w:t>
      </w:r>
      <w:r w:rsidR="00BA774F">
        <w:t>Organisation</w:t>
      </w:r>
      <w:r w:rsidRPr="00A57240">
        <w:t xml:space="preserve"> and the other </w:t>
      </w:r>
      <w:r w:rsidR="00F077E7">
        <w:t>Secured Party</w:t>
      </w:r>
      <w:r w:rsidRPr="00A57240">
        <w:t xml:space="preserve"> in which it agrees to be bound by those provisions of this </w:t>
      </w:r>
      <w:r w:rsidR="008E6F07">
        <w:t xml:space="preserve">document </w:t>
      </w:r>
      <w:r w:rsidRPr="00A57240">
        <w:t xml:space="preserve">which relate to the </w:t>
      </w:r>
      <w:r w:rsidR="00F077E7">
        <w:t>Secured Party</w:t>
      </w:r>
      <w:r w:rsidRPr="00A57240">
        <w:t xml:space="preserve"> who is dealing with that Security, and has delivered the deed to the other </w:t>
      </w:r>
      <w:r w:rsidR="00F077E7">
        <w:t>Secured Party</w:t>
      </w:r>
      <w:r w:rsidR="00221E30">
        <w:t>.</w:t>
      </w:r>
      <w:bookmarkStart w:id="138" w:name="_Toc310533422"/>
      <w:bookmarkStart w:id="139" w:name="_Toc310533500"/>
      <w:bookmarkStart w:id="140" w:name="_Toc316199956"/>
      <w:bookmarkEnd w:id="137"/>
      <w:bookmarkEnd w:id="138"/>
      <w:bookmarkEnd w:id="139"/>
    </w:p>
    <w:p w:rsidR="006E71AD" w:rsidRPr="00A57240" w:rsidRDefault="00F077E7">
      <w:pPr>
        <w:pStyle w:val="Heading1"/>
      </w:pPr>
      <w:bookmarkStart w:id="141" w:name="_Toc25988231"/>
      <w:bookmarkStart w:id="142" w:name="_Toc310533312"/>
      <w:bookmarkStart w:id="143" w:name="_Toc310533424"/>
      <w:bookmarkStart w:id="144" w:name="_Toc467248630"/>
      <w:r>
        <w:t>Secured Parties</w:t>
      </w:r>
      <w:r w:rsidR="006E71AD" w:rsidRPr="00A57240">
        <w:t>’ rights and obligations</w:t>
      </w:r>
      <w:bookmarkEnd w:id="140"/>
      <w:bookmarkEnd w:id="141"/>
      <w:bookmarkEnd w:id="142"/>
      <w:bookmarkEnd w:id="143"/>
      <w:bookmarkEnd w:id="144"/>
    </w:p>
    <w:p w:rsidR="006E71AD" w:rsidRPr="00A57240" w:rsidRDefault="006E71AD">
      <w:pPr>
        <w:pStyle w:val="Heading2"/>
      </w:pPr>
      <w:bookmarkStart w:id="145" w:name="_Toc25988232"/>
      <w:bookmarkStart w:id="146" w:name="_Toc310533313"/>
      <w:bookmarkStart w:id="147" w:name="_Toc310533425"/>
      <w:bookmarkStart w:id="148" w:name="_Toc467248631"/>
      <w:bookmarkStart w:id="149" w:name="_Toc316199957"/>
      <w:r w:rsidRPr="00A57240">
        <w:t>Delivery of documents of title</w:t>
      </w:r>
      <w:bookmarkEnd w:id="145"/>
      <w:bookmarkEnd w:id="146"/>
      <w:bookmarkEnd w:id="147"/>
      <w:bookmarkEnd w:id="148"/>
    </w:p>
    <w:p w:rsidR="006E71AD" w:rsidRDefault="006E71AD" w:rsidP="00B01E49">
      <w:pPr>
        <w:pStyle w:val="Heading3"/>
      </w:pPr>
      <w:r w:rsidRPr="00B416A0">
        <w:t xml:space="preserve">All documents of title in respect of the </w:t>
      </w:r>
      <w:r w:rsidR="0061190F" w:rsidRPr="00B416A0">
        <w:t>Collateral</w:t>
      </w:r>
      <w:r w:rsidRPr="00B416A0">
        <w:t xml:space="preserve"> which are in the possession or control of </w:t>
      </w:r>
      <w:r w:rsidR="00B416A0" w:rsidRPr="00B416A0">
        <w:t xml:space="preserve">the </w:t>
      </w:r>
      <w:r w:rsidR="00C02EBC">
        <w:t xml:space="preserve">Bond </w:t>
      </w:r>
      <w:r w:rsidR="00BB6506" w:rsidRPr="00B416A0">
        <w:t>Security Trustee</w:t>
      </w:r>
      <w:r w:rsidRPr="00B416A0">
        <w:t xml:space="preserve"> must be delivered by </w:t>
      </w:r>
      <w:r w:rsidR="00B416A0" w:rsidRPr="00B416A0">
        <w:t xml:space="preserve">the </w:t>
      </w:r>
      <w:r w:rsidR="00C02EBC">
        <w:t xml:space="preserve">Bond </w:t>
      </w:r>
      <w:r w:rsidR="00BB6506" w:rsidRPr="00B416A0">
        <w:t>Security Trustee</w:t>
      </w:r>
      <w:r w:rsidRPr="00B416A0">
        <w:t xml:space="preserve"> to </w:t>
      </w:r>
      <w:r w:rsidR="00B416A0" w:rsidRPr="00B416A0">
        <w:t xml:space="preserve">the </w:t>
      </w:r>
      <w:r w:rsidR="00AA7208">
        <w:t>State</w:t>
      </w:r>
      <w:r w:rsidRPr="00B416A0">
        <w:t xml:space="preserve"> who agrees to hold them</w:t>
      </w:r>
      <w:r w:rsidR="00156602" w:rsidRPr="00B416A0">
        <w:t xml:space="preserve"> on its behalf and on behalf of </w:t>
      </w:r>
      <w:r w:rsidR="00B416A0" w:rsidRPr="00B416A0">
        <w:t xml:space="preserve">the </w:t>
      </w:r>
      <w:r w:rsidR="00C02EBC">
        <w:t xml:space="preserve">Bond </w:t>
      </w:r>
      <w:r w:rsidR="00BB6506" w:rsidRPr="00F70BBD">
        <w:t>Security Trustee</w:t>
      </w:r>
      <w:r w:rsidRPr="00F70BBD">
        <w:t xml:space="preserve"> until it receives all amounts for which it has priority under this </w:t>
      </w:r>
      <w:r w:rsidR="008E6F07" w:rsidRPr="00F70BBD">
        <w:t>document</w:t>
      </w:r>
      <w:r w:rsidRPr="00F70BBD">
        <w:t>.</w:t>
      </w:r>
      <w:r w:rsidR="00156602" w:rsidRPr="00F70BBD">
        <w:t xml:space="preserve"> </w:t>
      </w:r>
      <w:r w:rsidR="00BB6506" w:rsidRPr="00F70BBD">
        <w:t>The</w:t>
      </w:r>
      <w:r w:rsidR="00BB6506" w:rsidRPr="00B416A0">
        <w:t xml:space="preserve"> </w:t>
      </w:r>
      <w:r w:rsidR="00AA7208">
        <w:t>State</w:t>
      </w:r>
      <w:r w:rsidRPr="00B416A0">
        <w:t xml:space="preserve"> agrees to then deliver all documents of title in respect of the </w:t>
      </w:r>
      <w:r w:rsidR="0061190F" w:rsidRPr="00B416A0">
        <w:t>Collateral</w:t>
      </w:r>
      <w:r w:rsidRPr="00B416A0">
        <w:t xml:space="preserve"> which it holds to </w:t>
      </w:r>
      <w:r w:rsidR="00B416A0" w:rsidRPr="00B416A0">
        <w:t xml:space="preserve">the </w:t>
      </w:r>
      <w:r w:rsidR="00C02EBC">
        <w:t xml:space="preserve">Bond </w:t>
      </w:r>
      <w:r w:rsidR="00BB6506" w:rsidRPr="00B416A0">
        <w:t>Security Trustee</w:t>
      </w:r>
      <w:r w:rsidRPr="00B416A0">
        <w:t>.</w:t>
      </w:r>
      <w:r w:rsidR="00156602" w:rsidRPr="00B416A0">
        <w:t xml:space="preserve">  </w:t>
      </w:r>
    </w:p>
    <w:p w:rsidR="00E50910" w:rsidRDefault="00E50910" w:rsidP="00B77CC3">
      <w:pPr>
        <w:pStyle w:val="Heading3"/>
      </w:pPr>
      <w:r>
        <w:t xml:space="preserve">Subject to </w:t>
      </w:r>
      <w:r w:rsidR="00F71B18">
        <w:t>clause </w:t>
      </w:r>
      <w:r w:rsidR="00324D37">
        <w:t>8</w:t>
      </w:r>
      <w:r>
        <w:t>.2(b) (“Notice of default and enforcement”), i</w:t>
      </w:r>
      <w:r w:rsidRPr="00B416A0">
        <w:t xml:space="preserve">f the </w:t>
      </w:r>
      <w:r w:rsidR="00C02EBC">
        <w:t xml:space="preserve">Bond </w:t>
      </w:r>
      <w:r w:rsidRPr="00B416A0">
        <w:t xml:space="preserve">Security Trustee takes action to enforce its Security, but the </w:t>
      </w:r>
      <w:r w:rsidR="00AA7208">
        <w:t>State</w:t>
      </w:r>
      <w:r w:rsidRPr="00B416A0">
        <w:t xml:space="preserve"> does not take corresponding action, the </w:t>
      </w:r>
      <w:r w:rsidR="00AA7208">
        <w:t>State</w:t>
      </w:r>
      <w:r w:rsidRPr="00B416A0">
        <w:t xml:space="preserve"> agrees to deliver to the </w:t>
      </w:r>
      <w:r w:rsidR="00C02EBC">
        <w:t xml:space="preserve">Bond </w:t>
      </w:r>
      <w:r w:rsidRPr="00B416A0">
        <w:t xml:space="preserve">Security Trustee, at the request of the </w:t>
      </w:r>
      <w:r w:rsidR="00C02EBC">
        <w:t xml:space="preserve">Bond </w:t>
      </w:r>
      <w:r w:rsidRPr="00B416A0">
        <w:t>Security Trustee, all documents of title it holds in respect of the Collateral which</w:t>
      </w:r>
      <w:r w:rsidRPr="00A57240">
        <w:t xml:space="preserve"> is the subject of the action.</w:t>
      </w:r>
    </w:p>
    <w:p w:rsidR="009A6C89" w:rsidRPr="00FA38EB" w:rsidRDefault="00B86608" w:rsidP="00B77CC3">
      <w:pPr>
        <w:pStyle w:val="Heading3"/>
      </w:pPr>
      <w:r>
        <w:t>If either Secured Party takes action to enforce its Security, the Secured Parties a</w:t>
      </w:r>
      <w:r w:rsidR="009A6C89">
        <w:t xml:space="preserve">gree between themselves to co-operate, to the extent reasonably practicable, </w:t>
      </w:r>
      <w:r w:rsidR="004C0B05">
        <w:t>to</w:t>
      </w:r>
      <w:r>
        <w:t xml:space="preserve"> deliver all documents of title</w:t>
      </w:r>
      <w:r w:rsidR="004C0B05">
        <w:t xml:space="preserve"> held by them to each other as </w:t>
      </w:r>
      <w:r>
        <w:t xml:space="preserve">required </w:t>
      </w:r>
      <w:r w:rsidR="004C0B05">
        <w:t xml:space="preserve">in order </w:t>
      </w:r>
      <w:r w:rsidR="009A6C89">
        <w:t xml:space="preserve">to give effect to the priorities set out in </w:t>
      </w:r>
      <w:r w:rsidR="00F71B18">
        <w:t>clause </w:t>
      </w:r>
      <w:r>
        <w:t xml:space="preserve">3.1 </w:t>
      </w:r>
      <w:r w:rsidR="00D555C4">
        <w:t>(“Priorities”)</w:t>
      </w:r>
      <w:r>
        <w:t>.</w:t>
      </w:r>
    </w:p>
    <w:p w:rsidR="006E71AD" w:rsidRPr="00A57240" w:rsidRDefault="006E71AD">
      <w:pPr>
        <w:pStyle w:val="Heading2"/>
      </w:pPr>
      <w:bookmarkStart w:id="150" w:name="_Toc25988233"/>
      <w:bookmarkStart w:id="151" w:name="_Ref116375844"/>
      <w:bookmarkStart w:id="152" w:name="_Toc310533314"/>
      <w:bookmarkStart w:id="153" w:name="_Toc310533426"/>
      <w:bookmarkStart w:id="154" w:name="_Toc467248632"/>
      <w:r w:rsidRPr="00A57240">
        <w:t>Notice of default and enforcement</w:t>
      </w:r>
      <w:bookmarkEnd w:id="150"/>
      <w:bookmarkEnd w:id="151"/>
      <w:bookmarkEnd w:id="152"/>
      <w:bookmarkEnd w:id="153"/>
      <w:bookmarkEnd w:id="154"/>
      <w:r w:rsidRPr="00A57240">
        <w:t xml:space="preserve"> </w:t>
      </w:r>
      <w:bookmarkEnd w:id="149"/>
    </w:p>
    <w:p w:rsidR="006E71AD" w:rsidRPr="00A57240" w:rsidRDefault="006E71AD" w:rsidP="00CF51B1">
      <w:pPr>
        <w:pStyle w:val="Heading3"/>
        <w:keepNext/>
      </w:pPr>
      <w:r w:rsidRPr="00A57240">
        <w:t xml:space="preserve">Each </w:t>
      </w:r>
      <w:r w:rsidR="00AD3E0A">
        <w:t xml:space="preserve">Secured Party </w:t>
      </w:r>
      <w:r w:rsidR="00FB6FBD">
        <w:t>a</w:t>
      </w:r>
      <w:r w:rsidRPr="00A57240">
        <w:t xml:space="preserve">grees to notify the other </w:t>
      </w:r>
      <w:r w:rsidR="00F077E7">
        <w:t>Secured Party</w:t>
      </w:r>
      <w:r w:rsidRPr="00A57240">
        <w:t>:</w:t>
      </w:r>
    </w:p>
    <w:p w:rsidR="006E71AD" w:rsidRPr="00A57240" w:rsidRDefault="006E71AD" w:rsidP="004B24D3">
      <w:pPr>
        <w:pStyle w:val="Heading4"/>
      </w:pPr>
      <w:bookmarkStart w:id="155" w:name="_Toc310533315"/>
      <w:r w:rsidRPr="00A57240">
        <w:t xml:space="preserve">if the </w:t>
      </w:r>
      <w:r w:rsidR="00BA774F">
        <w:t>Organisation</w:t>
      </w:r>
      <w:r w:rsidRPr="00A57240">
        <w:t xml:space="preserve"> is in default under its Security; and</w:t>
      </w:r>
      <w:bookmarkEnd w:id="155"/>
    </w:p>
    <w:p w:rsidR="006E71AD" w:rsidRDefault="006E71AD" w:rsidP="004B24D3">
      <w:pPr>
        <w:pStyle w:val="Heading4"/>
      </w:pPr>
      <w:bookmarkStart w:id="156" w:name="_Toc310533316"/>
      <w:r w:rsidRPr="00A57240">
        <w:t xml:space="preserve">before it takes any action to enforce a Security (including </w:t>
      </w:r>
      <w:r w:rsidR="00A61E0F">
        <w:t xml:space="preserve">the </w:t>
      </w:r>
      <w:r w:rsidRPr="00A57240">
        <w:t>appointment of a Receiver). (However,</w:t>
      </w:r>
      <w:r w:rsidR="00E50910" w:rsidRPr="00E50910">
        <w:t xml:space="preserve"> </w:t>
      </w:r>
      <w:r w:rsidR="00E50910">
        <w:t xml:space="preserve">subject to </w:t>
      </w:r>
      <w:r w:rsidR="00F71B18">
        <w:t>clause </w:t>
      </w:r>
      <w:r w:rsidR="00324D37">
        <w:t>8</w:t>
      </w:r>
      <w:r w:rsidR="00E50910">
        <w:t xml:space="preserve">.2(b), </w:t>
      </w:r>
      <w:r w:rsidRPr="00A57240">
        <w:t xml:space="preserve">if the </w:t>
      </w:r>
      <w:r w:rsidR="00F077E7">
        <w:t>Secured Party</w:t>
      </w:r>
      <w:r w:rsidRPr="00A57240">
        <w:t xml:space="preserve"> reasonably considers that any delay in </w:t>
      </w:r>
      <w:r w:rsidRPr="00A57240">
        <w:lastRenderedPageBreak/>
        <w:t xml:space="preserve">taking the action would adversely affect the value of the </w:t>
      </w:r>
      <w:r w:rsidR="00F077E7">
        <w:t>Secured Party</w:t>
      </w:r>
      <w:r w:rsidR="009B34A3">
        <w:t>’s Security</w:t>
      </w:r>
      <w:r w:rsidRPr="00A57240">
        <w:t xml:space="preserve"> or the </w:t>
      </w:r>
      <w:r w:rsidR="0061190F">
        <w:t>Collateral</w:t>
      </w:r>
      <w:r w:rsidRPr="00A57240">
        <w:t xml:space="preserve">, the </w:t>
      </w:r>
      <w:r w:rsidR="00AD3E0A">
        <w:t xml:space="preserve">Secured Party </w:t>
      </w:r>
      <w:r w:rsidR="00FB6FBD">
        <w:t>a</w:t>
      </w:r>
      <w:r w:rsidRPr="00A57240">
        <w:t xml:space="preserve">grees to notify the other </w:t>
      </w:r>
      <w:r w:rsidR="00F077E7">
        <w:t>Secured Party</w:t>
      </w:r>
      <w:r w:rsidRPr="00A57240">
        <w:t xml:space="preserve"> of the action taken as soon as reasonably practicable after taking the action).</w:t>
      </w:r>
      <w:bookmarkEnd w:id="156"/>
    </w:p>
    <w:p w:rsidR="004E602E" w:rsidRDefault="004E602E" w:rsidP="004B24D3">
      <w:pPr>
        <w:pStyle w:val="Heading3"/>
      </w:pPr>
      <w:r>
        <w:t xml:space="preserve">The </w:t>
      </w:r>
      <w:r w:rsidR="00C02EBC">
        <w:t xml:space="preserve">Bond </w:t>
      </w:r>
      <w:r>
        <w:t>Security Trustee agrees that</w:t>
      </w:r>
      <w:r w:rsidR="00EE6780">
        <w:t xml:space="preserve">, except for any such action taken by the </w:t>
      </w:r>
      <w:r w:rsidR="00C02EBC">
        <w:t xml:space="preserve">Bond </w:t>
      </w:r>
      <w:r w:rsidR="00EE6780">
        <w:t xml:space="preserve">Security Trustee in accordance with </w:t>
      </w:r>
      <w:r w:rsidR="00F71B18">
        <w:t>clause </w:t>
      </w:r>
      <w:r w:rsidR="00324D37">
        <w:t>8</w:t>
      </w:r>
      <w:r w:rsidR="00EE6780">
        <w:t xml:space="preserve">.2(c)(ii) or </w:t>
      </w:r>
      <w:r w:rsidR="00324D37">
        <w:t>8</w:t>
      </w:r>
      <w:r w:rsidR="00EE6780">
        <w:t>.2(c)(iii),</w:t>
      </w:r>
      <w:r>
        <w:t xml:space="preserve"> </w:t>
      </w:r>
      <w:r w:rsidR="00EE6780">
        <w:t xml:space="preserve">where </w:t>
      </w:r>
      <w:r>
        <w:t xml:space="preserve">the </w:t>
      </w:r>
      <w:r w:rsidR="00AA7208">
        <w:t>State</w:t>
      </w:r>
      <w:r>
        <w:t xml:space="preserve"> </w:t>
      </w:r>
      <w:r w:rsidR="00EE6780">
        <w:t xml:space="preserve">and the </w:t>
      </w:r>
      <w:r w:rsidR="00C02EBC">
        <w:t xml:space="preserve">Bond </w:t>
      </w:r>
      <w:r w:rsidR="00EE6780">
        <w:t xml:space="preserve">Security Trustee have each taken corresponding action to enforce its respective Security, the enforcement by the </w:t>
      </w:r>
      <w:r w:rsidR="00AA7208">
        <w:t>State</w:t>
      </w:r>
      <w:r w:rsidR="00EE6780">
        <w:t xml:space="preserve"> of the First Security</w:t>
      </w:r>
      <w:r w:rsidR="00FB5476">
        <w:t xml:space="preserve"> Deed</w:t>
      </w:r>
      <w:r w:rsidR="00EE6780">
        <w:t xml:space="preserve"> shall be preferred and</w:t>
      </w:r>
      <w:r>
        <w:t xml:space="preserve"> take priority over </w:t>
      </w:r>
      <w:r w:rsidR="00EE6780">
        <w:t>the enforcement</w:t>
      </w:r>
      <w:r>
        <w:t xml:space="preserve"> by the </w:t>
      </w:r>
      <w:r w:rsidR="00C02EBC">
        <w:t xml:space="preserve">Bond </w:t>
      </w:r>
      <w:r>
        <w:t xml:space="preserve">Security Trustee </w:t>
      </w:r>
      <w:r w:rsidR="00EE6780">
        <w:t xml:space="preserve">of </w:t>
      </w:r>
      <w:r>
        <w:t>the Second Security</w:t>
      </w:r>
      <w:r w:rsidR="001B4F6A">
        <w:t xml:space="preserve"> Deed</w:t>
      </w:r>
      <w:r>
        <w:t>.</w:t>
      </w:r>
    </w:p>
    <w:p w:rsidR="00E50910" w:rsidRDefault="00E50910" w:rsidP="004B24D3">
      <w:pPr>
        <w:pStyle w:val="Heading3"/>
      </w:pPr>
      <w:r>
        <w:t xml:space="preserve">The </w:t>
      </w:r>
      <w:r w:rsidR="00C02EBC">
        <w:t xml:space="preserve">Bond </w:t>
      </w:r>
      <w:r>
        <w:t xml:space="preserve">Security Trustee agrees that it will not take any action to enforce the </w:t>
      </w:r>
      <w:r w:rsidR="00B01E49">
        <w:t>Second Security</w:t>
      </w:r>
      <w:r w:rsidR="001B4F6A">
        <w:t xml:space="preserve"> Deed</w:t>
      </w:r>
      <w:r w:rsidR="00A61E0F">
        <w:t xml:space="preserve"> </w:t>
      </w:r>
      <w:r>
        <w:t>unless:</w:t>
      </w:r>
    </w:p>
    <w:p w:rsidR="00E50910" w:rsidRDefault="00E50910" w:rsidP="00E50910">
      <w:pPr>
        <w:pStyle w:val="Heading4"/>
      </w:pPr>
      <w:r>
        <w:t xml:space="preserve">the </w:t>
      </w:r>
      <w:r w:rsidR="00AA7208">
        <w:t>State</w:t>
      </w:r>
      <w:r>
        <w:t xml:space="preserve"> has first commenced action to enforce the </w:t>
      </w:r>
      <w:r w:rsidR="00B01E49">
        <w:t>First Security</w:t>
      </w:r>
      <w:r w:rsidR="00FB5476">
        <w:t xml:space="preserve"> Deed</w:t>
      </w:r>
      <w:r>
        <w:t xml:space="preserve"> </w:t>
      </w:r>
      <w:r w:rsidRPr="00A57240">
        <w:t xml:space="preserve">(including </w:t>
      </w:r>
      <w:r w:rsidR="001D6D04">
        <w:t xml:space="preserve">the </w:t>
      </w:r>
      <w:r w:rsidRPr="00A57240">
        <w:t>appointment of a Receiver)</w:t>
      </w:r>
      <w:r>
        <w:t>; or</w:t>
      </w:r>
    </w:p>
    <w:p w:rsidR="001D6D04" w:rsidRDefault="001D6D04" w:rsidP="00E50910">
      <w:pPr>
        <w:pStyle w:val="Heading4"/>
      </w:pPr>
      <w:r>
        <w:t xml:space="preserve">the </w:t>
      </w:r>
      <w:r w:rsidR="00AA7208">
        <w:t>State</w:t>
      </w:r>
      <w:r w:rsidR="00E50910">
        <w:t xml:space="preserve"> has become entitled to take action to enforce the </w:t>
      </w:r>
      <w:r w:rsidR="00B01E49">
        <w:t>First Security</w:t>
      </w:r>
      <w:r w:rsidR="00FB5476">
        <w:t xml:space="preserve"> Deed</w:t>
      </w:r>
      <w:r w:rsidR="00E50910">
        <w:t xml:space="preserve"> and has not done so within </w:t>
      </w:r>
      <w:r w:rsidR="00FB5476">
        <w:t>5</w:t>
      </w:r>
      <w:r w:rsidR="00E50910">
        <w:t xml:space="preserve"> </w:t>
      </w:r>
      <w:r w:rsidR="00257253">
        <w:t>Business D</w:t>
      </w:r>
      <w:r w:rsidR="00E50910">
        <w:t>ays of that entitlement arising</w:t>
      </w:r>
      <w:r>
        <w:t xml:space="preserve">, provided that: </w:t>
      </w:r>
    </w:p>
    <w:p w:rsidR="00E50910" w:rsidRDefault="001D6D04" w:rsidP="001D6D04">
      <w:pPr>
        <w:pStyle w:val="Heading5"/>
      </w:pPr>
      <w:r>
        <w:t xml:space="preserve">such entitlement of the </w:t>
      </w:r>
      <w:r w:rsidR="00AA7208">
        <w:t>State</w:t>
      </w:r>
      <w:r>
        <w:t xml:space="preserve"> to take</w:t>
      </w:r>
      <w:r w:rsidRPr="001D6D04">
        <w:t xml:space="preserve"> </w:t>
      </w:r>
      <w:r>
        <w:t xml:space="preserve">action to enforce the </w:t>
      </w:r>
      <w:r w:rsidR="00B01E49">
        <w:t>First Security</w:t>
      </w:r>
      <w:r w:rsidR="00FB5476">
        <w:t xml:space="preserve"> Deed</w:t>
      </w:r>
      <w:r>
        <w:t xml:space="preserve"> is continuing; and</w:t>
      </w:r>
    </w:p>
    <w:p w:rsidR="001D6D04" w:rsidRDefault="001D6D04" w:rsidP="001D6D04">
      <w:pPr>
        <w:pStyle w:val="Heading5"/>
      </w:pPr>
      <w:r>
        <w:t xml:space="preserve">the </w:t>
      </w:r>
      <w:r w:rsidR="00C02EBC">
        <w:t xml:space="preserve">Bond </w:t>
      </w:r>
      <w:r>
        <w:t xml:space="preserve">Security Trustee is entitled to take action to enforce the </w:t>
      </w:r>
      <w:r w:rsidR="00B01E49">
        <w:t>Second Security</w:t>
      </w:r>
      <w:r w:rsidR="00FB5476">
        <w:t xml:space="preserve"> Deed</w:t>
      </w:r>
      <w:r>
        <w:t xml:space="preserve"> in accordance with its terms; or </w:t>
      </w:r>
    </w:p>
    <w:p w:rsidR="00E50910" w:rsidRDefault="00E50910" w:rsidP="00E50910">
      <w:pPr>
        <w:pStyle w:val="Heading4"/>
      </w:pPr>
      <w:r>
        <w:t xml:space="preserve">the </w:t>
      </w:r>
      <w:r w:rsidR="00AA7208">
        <w:t>State</w:t>
      </w:r>
      <w:r>
        <w:t xml:space="preserve"> has consented to the action in writing.</w:t>
      </w:r>
    </w:p>
    <w:p w:rsidR="00471376" w:rsidRPr="00A57240" w:rsidRDefault="00471376" w:rsidP="004B24D3">
      <w:pPr>
        <w:pStyle w:val="Heading3"/>
      </w:pPr>
      <w:r>
        <w:t xml:space="preserve">The </w:t>
      </w:r>
      <w:r w:rsidR="00AA7208">
        <w:t>State</w:t>
      </w:r>
      <w:r>
        <w:t xml:space="preserve"> agrees that if it takes any action to enforce the </w:t>
      </w:r>
      <w:r w:rsidR="00B01E49">
        <w:t>First Security</w:t>
      </w:r>
      <w:r w:rsidR="00FB5476">
        <w:t xml:space="preserve"> Deed</w:t>
      </w:r>
      <w:r>
        <w:t xml:space="preserve"> </w:t>
      </w:r>
      <w:r w:rsidR="00E50910">
        <w:t>(</w:t>
      </w:r>
      <w:r w:rsidR="00E50910" w:rsidRPr="00A57240">
        <w:t xml:space="preserve">including </w:t>
      </w:r>
      <w:r w:rsidR="001D6D04">
        <w:t xml:space="preserve">the </w:t>
      </w:r>
      <w:r w:rsidR="00E50910" w:rsidRPr="00A57240">
        <w:t>appointment of a Receiver)</w:t>
      </w:r>
      <w:r w:rsidR="00E50910">
        <w:t xml:space="preserve"> </w:t>
      </w:r>
      <w:r>
        <w:t xml:space="preserve">by </w:t>
      </w:r>
      <w:r w:rsidR="00A61E0F">
        <w:t>reference to</w:t>
      </w:r>
      <w:r>
        <w:t xml:space="preserve"> </w:t>
      </w:r>
      <w:r w:rsidR="00F71B18">
        <w:t>clause </w:t>
      </w:r>
      <w:r w:rsidR="007F26FE" w:rsidRPr="007F26FE">
        <w:rPr>
          <w:shd w:val="clear" w:color="auto" w:fill="FDE9D9" w:themeFill="accent6" w:themeFillTint="33"/>
        </w:rPr>
        <w:t>[</w:t>
      </w:r>
      <w:r w:rsidRPr="007F26FE">
        <w:rPr>
          <w:shd w:val="clear" w:color="auto" w:fill="FDE9D9" w:themeFill="accent6" w:themeFillTint="33"/>
        </w:rPr>
        <w:t>6.1(a)</w:t>
      </w:r>
      <w:r w:rsidR="007F26FE" w:rsidRPr="007F26FE">
        <w:rPr>
          <w:shd w:val="clear" w:color="auto" w:fill="FDE9D9" w:themeFill="accent6" w:themeFillTint="33"/>
        </w:rPr>
        <w:t>]</w:t>
      </w:r>
      <w:r>
        <w:t xml:space="preserve"> </w:t>
      </w:r>
      <w:r w:rsidR="00D555C4">
        <w:t>(“Event</w:t>
      </w:r>
      <w:r w:rsidR="007F26FE">
        <w:t>s</w:t>
      </w:r>
      <w:r w:rsidR="00D555C4">
        <w:t xml:space="preserve"> of Default”) </w:t>
      </w:r>
      <w:r>
        <w:t xml:space="preserve">of the </w:t>
      </w:r>
      <w:r w:rsidR="00B01E49">
        <w:t>First Security</w:t>
      </w:r>
      <w:r w:rsidR="00FB5476">
        <w:t xml:space="preserve"> Deed</w:t>
      </w:r>
      <w:r>
        <w:t>, to the extent it has not already done so</w:t>
      </w:r>
      <w:r w:rsidR="00B01E49">
        <w:t xml:space="preserve">, </w:t>
      </w:r>
      <w:r>
        <w:t xml:space="preserve">it will deliver to the </w:t>
      </w:r>
      <w:r w:rsidR="00BA774F">
        <w:t>Organisation</w:t>
      </w:r>
      <w:r>
        <w:t xml:space="preserve"> a notice of termination in respect of the Implementation </w:t>
      </w:r>
      <w:r w:rsidR="00BA6F46">
        <w:t>Agreement</w:t>
      </w:r>
      <w:r>
        <w:t>.</w:t>
      </w:r>
    </w:p>
    <w:p w:rsidR="006E71AD" w:rsidRDefault="006B4706" w:rsidP="00791504">
      <w:pPr>
        <w:pStyle w:val="Heading3"/>
      </w:pPr>
      <w:r>
        <w:t>Any f</w:t>
      </w:r>
      <w:r w:rsidR="006E71AD" w:rsidRPr="00A57240">
        <w:t xml:space="preserve">ailure </w:t>
      </w:r>
      <w:r>
        <w:t xml:space="preserve">by a Secured Party </w:t>
      </w:r>
      <w:r w:rsidR="006E71AD" w:rsidRPr="00A57240">
        <w:t xml:space="preserve">to comply with this </w:t>
      </w:r>
      <w:r w:rsidR="00F71B18">
        <w:t>clause </w:t>
      </w:r>
      <w:r w:rsidR="00324D37">
        <w:t>8</w:t>
      </w:r>
      <w:r w:rsidR="00471376">
        <w:t xml:space="preserve">.2 </w:t>
      </w:r>
      <w:r w:rsidR="006E71AD" w:rsidRPr="00A57240">
        <w:t xml:space="preserve">does not affect the priorities under this </w:t>
      </w:r>
      <w:r w:rsidR="008E6F07">
        <w:t>document</w:t>
      </w:r>
      <w:r w:rsidR="006E71AD" w:rsidRPr="00A57240">
        <w:t>.</w:t>
      </w:r>
    </w:p>
    <w:p w:rsidR="006B4706" w:rsidRDefault="006B4706" w:rsidP="00791504">
      <w:pPr>
        <w:pStyle w:val="Heading3"/>
      </w:pPr>
      <w:r>
        <w:t>A Secured Party is not liable for any loss, liability or costs caused by a</w:t>
      </w:r>
      <w:r w:rsidR="00257253">
        <w:t>n inadvertent</w:t>
      </w:r>
      <w:r>
        <w:t xml:space="preserve"> failure to give any notice required to be given by it under this </w:t>
      </w:r>
      <w:r w:rsidR="00F71B18">
        <w:t>clause </w:t>
      </w:r>
      <w:r w:rsidR="00324D37">
        <w:t>8</w:t>
      </w:r>
      <w:r>
        <w:t>.2.</w:t>
      </w:r>
    </w:p>
    <w:p w:rsidR="006B4706" w:rsidRPr="00A57240" w:rsidRDefault="006B4706" w:rsidP="00791504">
      <w:pPr>
        <w:pStyle w:val="Heading3"/>
      </w:pPr>
      <w:r>
        <w:t>Nothing in this document requires a Secured Party to enforce, or prevents a Secured Party from enforcing, any of its rights in respect of a relevant Security.</w:t>
      </w:r>
    </w:p>
    <w:p w:rsidR="00471376" w:rsidRPr="004B24D3" w:rsidRDefault="009166E9" w:rsidP="001844A8">
      <w:pPr>
        <w:pStyle w:val="Heading2"/>
        <w:rPr>
          <w:rStyle w:val="BodyTextChar"/>
        </w:rPr>
      </w:pPr>
      <w:bookmarkStart w:id="157" w:name="_Toc467248633"/>
      <w:bookmarkStart w:id="158" w:name="_Toc310533318"/>
      <w:bookmarkStart w:id="159" w:name="_Toc310533428"/>
      <w:r>
        <w:rPr>
          <w:rStyle w:val="BodyTextChar"/>
        </w:rPr>
        <w:t>Project</w:t>
      </w:r>
      <w:r w:rsidR="00316F2B" w:rsidRPr="004B24D3">
        <w:rPr>
          <w:rStyle w:val="BodyTextChar"/>
        </w:rPr>
        <w:t xml:space="preserve"> Account</w:t>
      </w:r>
      <w:bookmarkEnd w:id="157"/>
    </w:p>
    <w:p w:rsidR="00E50B8A" w:rsidRPr="004D3161" w:rsidRDefault="00316F2B" w:rsidP="00B77CC3">
      <w:pPr>
        <w:pStyle w:val="Heading3"/>
        <w:numPr>
          <w:ilvl w:val="2"/>
          <w:numId w:val="2"/>
        </w:numPr>
      </w:pPr>
      <w:r w:rsidRPr="004D3161">
        <w:t>Each Secured Party and th</w:t>
      </w:r>
      <w:r w:rsidR="00E50B8A" w:rsidRPr="004D3161">
        <w:t xml:space="preserve">e </w:t>
      </w:r>
      <w:r w:rsidR="00BA774F">
        <w:t>Organisation</w:t>
      </w:r>
      <w:r w:rsidR="00E50B8A" w:rsidRPr="004D3161">
        <w:t xml:space="preserve"> </w:t>
      </w:r>
      <w:r w:rsidRPr="004D3161">
        <w:t>agree that</w:t>
      </w:r>
      <w:r w:rsidR="004B24D3" w:rsidRPr="004D3161">
        <w:t xml:space="preserve">, notwithstanding any provisions in the </w:t>
      </w:r>
      <w:r w:rsidR="00B01E49" w:rsidRPr="004D3161">
        <w:t>Second Security</w:t>
      </w:r>
      <w:r w:rsidR="00FB5476">
        <w:t xml:space="preserve"> Deed</w:t>
      </w:r>
      <w:r w:rsidR="004B24D3" w:rsidRPr="004D3161">
        <w:t xml:space="preserve">, the </w:t>
      </w:r>
      <w:r w:rsidR="00BA774F">
        <w:t>Organisation</w:t>
      </w:r>
      <w:r w:rsidR="004B24D3" w:rsidRPr="004D3161">
        <w:t xml:space="preserve"> must operate the </w:t>
      </w:r>
      <w:r w:rsidR="009166E9">
        <w:t>Project</w:t>
      </w:r>
      <w:r w:rsidR="004B24D3" w:rsidRPr="004D3161">
        <w:t xml:space="preserve"> Account in accordance with:</w:t>
      </w:r>
    </w:p>
    <w:p w:rsidR="00E50B8A" w:rsidRPr="004D3161" w:rsidRDefault="00E50B8A" w:rsidP="00B77CC3">
      <w:pPr>
        <w:pStyle w:val="Heading4"/>
        <w:numPr>
          <w:ilvl w:val="3"/>
          <w:numId w:val="2"/>
        </w:numPr>
      </w:pPr>
      <w:r w:rsidRPr="004D3161">
        <w:t xml:space="preserve">while any </w:t>
      </w:r>
      <w:r w:rsidR="00AA7208">
        <w:t>State</w:t>
      </w:r>
      <w:r w:rsidR="00316F2B" w:rsidRPr="004D3161">
        <w:t xml:space="preserve"> </w:t>
      </w:r>
      <w:r w:rsidRPr="004D3161">
        <w:t>Secured Money remains outstanding or owing (including contingently o</w:t>
      </w:r>
      <w:r w:rsidR="00D555C4">
        <w:t xml:space="preserve">wing) to the </w:t>
      </w:r>
      <w:r w:rsidR="00AA7208">
        <w:t>State</w:t>
      </w:r>
      <w:r w:rsidR="00D555C4">
        <w:t xml:space="preserve">, </w:t>
      </w:r>
      <w:r w:rsidR="00F71B18">
        <w:t>clause </w:t>
      </w:r>
      <w:r w:rsidR="007F26FE" w:rsidRPr="007F26FE">
        <w:rPr>
          <w:shd w:val="clear" w:color="auto" w:fill="FDE9D9" w:themeFill="accent6" w:themeFillTint="33"/>
        </w:rPr>
        <w:t>[</w:t>
      </w:r>
      <w:r w:rsidRPr="007F26FE">
        <w:rPr>
          <w:shd w:val="clear" w:color="auto" w:fill="FDE9D9" w:themeFill="accent6" w:themeFillTint="33"/>
        </w:rPr>
        <w:t>10</w:t>
      </w:r>
      <w:r w:rsidR="007F26FE" w:rsidRPr="007F26FE">
        <w:rPr>
          <w:shd w:val="clear" w:color="auto" w:fill="FDE9D9" w:themeFill="accent6" w:themeFillTint="33"/>
        </w:rPr>
        <w:t>]</w:t>
      </w:r>
      <w:r w:rsidR="00D555C4">
        <w:t xml:space="preserve"> (“</w:t>
      </w:r>
      <w:r w:rsidR="009166E9">
        <w:t>Project</w:t>
      </w:r>
      <w:r w:rsidR="00D555C4">
        <w:t xml:space="preserve"> Account”)</w:t>
      </w:r>
      <w:r w:rsidRPr="004D3161">
        <w:t xml:space="preserve"> of the </w:t>
      </w:r>
      <w:r w:rsidR="00B01E49" w:rsidRPr="004D3161">
        <w:t>First Security</w:t>
      </w:r>
      <w:r w:rsidR="00857537">
        <w:t xml:space="preserve"> Deed</w:t>
      </w:r>
      <w:r w:rsidRPr="004D3161">
        <w:t xml:space="preserve">; and </w:t>
      </w:r>
    </w:p>
    <w:p w:rsidR="00471376" w:rsidRPr="004D3161" w:rsidRDefault="00E50B8A" w:rsidP="00B77CC3">
      <w:pPr>
        <w:pStyle w:val="Heading4"/>
        <w:numPr>
          <w:ilvl w:val="3"/>
          <w:numId w:val="2"/>
        </w:numPr>
      </w:pPr>
      <w:r w:rsidRPr="004D3161">
        <w:t xml:space="preserve">once all </w:t>
      </w:r>
      <w:r w:rsidR="00AA7208">
        <w:t>State</w:t>
      </w:r>
      <w:r w:rsidR="00316F2B" w:rsidRPr="004D3161">
        <w:t xml:space="preserve"> </w:t>
      </w:r>
      <w:r w:rsidRPr="004D3161">
        <w:t xml:space="preserve">Secured Money outstanding or owing (including contingently owing) to the </w:t>
      </w:r>
      <w:r w:rsidR="00AA7208">
        <w:t>State</w:t>
      </w:r>
      <w:r w:rsidRPr="004D3161">
        <w:t xml:space="preserve"> has been fully and finally paid or </w:t>
      </w:r>
      <w:r w:rsidRPr="004D3161">
        <w:lastRenderedPageBreak/>
        <w:t xml:space="preserve">repaid, </w:t>
      </w:r>
      <w:r w:rsidR="00F71B18">
        <w:t>clause </w:t>
      </w:r>
      <w:r w:rsidR="007F26FE" w:rsidRPr="007F26FE">
        <w:rPr>
          <w:shd w:val="clear" w:color="auto" w:fill="FDE9D9" w:themeFill="accent6" w:themeFillTint="33"/>
        </w:rPr>
        <w:t>[</w:t>
      </w:r>
      <w:r w:rsidRPr="007F26FE">
        <w:rPr>
          <w:shd w:val="clear" w:color="auto" w:fill="FDE9D9" w:themeFill="accent6" w:themeFillTint="33"/>
        </w:rPr>
        <w:t>10</w:t>
      </w:r>
      <w:r w:rsidR="007F26FE" w:rsidRPr="007F26FE">
        <w:rPr>
          <w:shd w:val="clear" w:color="auto" w:fill="FDE9D9" w:themeFill="accent6" w:themeFillTint="33"/>
        </w:rPr>
        <w:t>]</w:t>
      </w:r>
      <w:r w:rsidR="00D555C4">
        <w:t xml:space="preserve"> (“</w:t>
      </w:r>
      <w:r w:rsidR="009166E9">
        <w:t>Project</w:t>
      </w:r>
      <w:r w:rsidR="00D555C4">
        <w:t xml:space="preserve"> Account”)</w:t>
      </w:r>
      <w:r w:rsidRPr="004D3161">
        <w:t xml:space="preserve"> of the </w:t>
      </w:r>
      <w:r w:rsidR="00B01E49" w:rsidRPr="004D3161">
        <w:t>Second Security</w:t>
      </w:r>
      <w:r w:rsidR="001B4F6A">
        <w:t xml:space="preserve"> Deed</w:t>
      </w:r>
      <w:r w:rsidRPr="004D3161">
        <w:t>.</w:t>
      </w:r>
    </w:p>
    <w:p w:rsidR="00316F2B" w:rsidRDefault="00316F2B" w:rsidP="00B77CC3">
      <w:pPr>
        <w:pStyle w:val="Heading3"/>
        <w:numPr>
          <w:ilvl w:val="2"/>
          <w:numId w:val="2"/>
        </w:numPr>
      </w:pPr>
      <w:r w:rsidRPr="004B24D3">
        <w:t xml:space="preserve">The </w:t>
      </w:r>
      <w:r w:rsidR="00C02EBC">
        <w:t xml:space="preserve">Bond </w:t>
      </w:r>
      <w:r w:rsidRPr="004B24D3">
        <w:t xml:space="preserve">Security Trustee agrees that, while any </w:t>
      </w:r>
      <w:r w:rsidR="00AA7208">
        <w:t>State</w:t>
      </w:r>
      <w:r w:rsidRPr="004B24D3">
        <w:t xml:space="preserve"> Secured Money remains outstanding or owing (including contingently owing) to the </w:t>
      </w:r>
      <w:r w:rsidR="00AA7208">
        <w:t>State</w:t>
      </w:r>
      <w:r w:rsidRPr="004B24D3">
        <w:t xml:space="preserve">, it shall not, without the prior consent of the </w:t>
      </w:r>
      <w:r w:rsidR="00AA7208">
        <w:t>State</w:t>
      </w:r>
      <w:r w:rsidRPr="004B24D3">
        <w:t>, take any action</w:t>
      </w:r>
      <w:r w:rsidR="00B01E49">
        <w:t xml:space="preserve"> under</w:t>
      </w:r>
      <w:r w:rsidRPr="004B24D3">
        <w:t xml:space="preserve"> </w:t>
      </w:r>
      <w:r w:rsidR="00F71B18">
        <w:t>clauses </w:t>
      </w:r>
      <w:r w:rsidR="007F26FE" w:rsidRPr="007F26FE">
        <w:rPr>
          <w:shd w:val="clear" w:color="auto" w:fill="FDE9D9" w:themeFill="accent6" w:themeFillTint="33"/>
        </w:rPr>
        <w:t>[</w:t>
      </w:r>
      <w:r w:rsidRPr="007F26FE">
        <w:rPr>
          <w:shd w:val="clear" w:color="auto" w:fill="FDE9D9" w:themeFill="accent6" w:themeFillTint="33"/>
        </w:rPr>
        <w:t>10.3</w:t>
      </w:r>
      <w:r w:rsidR="007F26FE" w:rsidRPr="007F26FE">
        <w:rPr>
          <w:shd w:val="clear" w:color="auto" w:fill="FDE9D9" w:themeFill="accent6" w:themeFillTint="33"/>
        </w:rPr>
        <w:t>]</w:t>
      </w:r>
      <w:r w:rsidRPr="004B24D3">
        <w:t xml:space="preserve"> </w:t>
      </w:r>
      <w:r w:rsidR="00D555C4">
        <w:t xml:space="preserve">(“Notice to </w:t>
      </w:r>
      <w:r w:rsidR="00A409A6">
        <w:t>Account Bank</w:t>
      </w:r>
      <w:r w:rsidR="00D555C4">
        <w:t xml:space="preserve"> after an Event of Default”) </w:t>
      </w:r>
      <w:r w:rsidRPr="004B24D3">
        <w:t xml:space="preserve">or </w:t>
      </w:r>
      <w:r w:rsidR="007F26FE" w:rsidRPr="007F26FE">
        <w:rPr>
          <w:shd w:val="clear" w:color="auto" w:fill="FDE9D9" w:themeFill="accent6" w:themeFillTint="33"/>
        </w:rPr>
        <w:t>[</w:t>
      </w:r>
      <w:r w:rsidRPr="007F26FE">
        <w:rPr>
          <w:shd w:val="clear" w:color="auto" w:fill="FDE9D9" w:themeFill="accent6" w:themeFillTint="33"/>
        </w:rPr>
        <w:t>10.4</w:t>
      </w:r>
      <w:r w:rsidR="007F26FE" w:rsidRPr="007F26FE">
        <w:rPr>
          <w:shd w:val="clear" w:color="auto" w:fill="FDE9D9" w:themeFill="accent6" w:themeFillTint="33"/>
        </w:rPr>
        <w:t>]</w:t>
      </w:r>
      <w:r w:rsidR="00D555C4">
        <w:t xml:space="preserve"> (“Collection of book and other debts after an Event of Default”)</w:t>
      </w:r>
      <w:r w:rsidRPr="004B24D3">
        <w:t xml:space="preserve"> of the </w:t>
      </w:r>
      <w:r w:rsidR="00B01E49">
        <w:t>Second Security</w:t>
      </w:r>
      <w:r w:rsidR="00857537">
        <w:t xml:space="preserve"> Deed</w:t>
      </w:r>
      <w:r w:rsidRPr="004B24D3">
        <w:t>.</w:t>
      </w:r>
    </w:p>
    <w:p w:rsidR="004D3161" w:rsidRDefault="004D3161" w:rsidP="00BC53BC">
      <w:pPr>
        <w:pStyle w:val="Heading3"/>
      </w:pPr>
      <w:r>
        <w:t xml:space="preserve">If either Secured Party takes action to enforce its Security, the parties agree to co-operate, to the extent reasonably practicable, in the operation of the </w:t>
      </w:r>
      <w:r w:rsidR="009166E9">
        <w:t>Project</w:t>
      </w:r>
      <w:r>
        <w:t xml:space="preserve"> Account in </w:t>
      </w:r>
      <w:r w:rsidR="004C0B05">
        <w:t>the</w:t>
      </w:r>
      <w:r>
        <w:t xml:space="preserve"> manner required to give effect to the priorities set out in </w:t>
      </w:r>
      <w:r w:rsidR="00F71B18">
        <w:t>clause </w:t>
      </w:r>
      <w:r>
        <w:t xml:space="preserve">3.1 </w:t>
      </w:r>
      <w:r w:rsidR="00793F2F">
        <w:t>(“Priorities”)</w:t>
      </w:r>
      <w:r>
        <w:t>.</w:t>
      </w:r>
    </w:p>
    <w:p w:rsidR="00480355" w:rsidRDefault="0092779F" w:rsidP="001844A8">
      <w:pPr>
        <w:pStyle w:val="Heading2"/>
        <w:rPr>
          <w:rStyle w:val="BodyTextChar"/>
        </w:rPr>
      </w:pPr>
      <w:bookmarkStart w:id="160" w:name="_Toc467248634"/>
      <w:r>
        <w:rPr>
          <w:rStyle w:val="BodyTextChar"/>
        </w:rPr>
        <w:t>R</w:t>
      </w:r>
      <w:r w:rsidR="00480355" w:rsidRPr="001844A8">
        <w:rPr>
          <w:rStyle w:val="BodyTextChar"/>
        </w:rPr>
        <w:t xml:space="preserve">etention or </w:t>
      </w:r>
      <w:r w:rsidR="00480355" w:rsidRPr="00480355">
        <w:rPr>
          <w:rStyle w:val="BodyTextChar"/>
        </w:rPr>
        <w:t>foreclosure</w:t>
      </w:r>
      <w:bookmarkEnd w:id="158"/>
      <w:bookmarkEnd w:id="159"/>
      <w:bookmarkEnd w:id="160"/>
      <w:r w:rsidR="00480355" w:rsidRPr="001844A8">
        <w:rPr>
          <w:rStyle w:val="BodyTextChar"/>
        </w:rPr>
        <w:t xml:space="preserve"> </w:t>
      </w:r>
    </w:p>
    <w:p w:rsidR="00CF48BE" w:rsidRPr="00B416A0" w:rsidRDefault="009D2606" w:rsidP="00480355">
      <w:pPr>
        <w:pStyle w:val="Indent2"/>
      </w:pPr>
      <w:r>
        <w:t>Each Secured Party</w:t>
      </w:r>
      <w:r w:rsidR="00480355">
        <w:t xml:space="preserve"> agrees to </w:t>
      </w:r>
      <w:r w:rsidR="00257253">
        <w:t>consult with</w:t>
      </w:r>
      <w:r w:rsidR="00480355" w:rsidRPr="00B416A0">
        <w:t xml:space="preserve"> </w:t>
      </w:r>
      <w:r w:rsidR="00B416A0" w:rsidRPr="00B416A0">
        <w:t xml:space="preserve">the </w:t>
      </w:r>
      <w:r>
        <w:t>other Secured Party</w:t>
      </w:r>
      <w:r w:rsidR="00AE65DB">
        <w:t xml:space="preserve"> (to the extent </w:t>
      </w:r>
      <w:r w:rsidR="00FA7E8C">
        <w:t xml:space="preserve">reasonably </w:t>
      </w:r>
      <w:r w:rsidR="00AE65DB">
        <w:t>practicable)</w:t>
      </w:r>
      <w:r w:rsidR="00480355" w:rsidRPr="00B416A0">
        <w:t xml:space="preserve"> before it exercises</w:t>
      </w:r>
      <w:r w:rsidR="00CF48BE" w:rsidRPr="00B416A0">
        <w:t>:</w:t>
      </w:r>
      <w:r w:rsidR="00480355" w:rsidRPr="00B416A0">
        <w:t xml:space="preserve"> </w:t>
      </w:r>
    </w:p>
    <w:p w:rsidR="00CF48BE" w:rsidRDefault="00480355" w:rsidP="001844A8">
      <w:pPr>
        <w:pStyle w:val="Heading3"/>
      </w:pPr>
      <w:bookmarkStart w:id="161" w:name="_Toc310533319"/>
      <w:r w:rsidRPr="00B416A0">
        <w:t>any right to retain a</w:t>
      </w:r>
      <w:r w:rsidR="00CF48BE" w:rsidRPr="00B416A0">
        <w:t>ny</w:t>
      </w:r>
      <w:r w:rsidRPr="00B416A0">
        <w:t xml:space="preserve"> </w:t>
      </w:r>
      <w:r w:rsidR="0061190F" w:rsidRPr="00B416A0">
        <w:t>Collateral</w:t>
      </w:r>
      <w:r w:rsidRPr="00B416A0">
        <w:t xml:space="preserve"> under Division 4</w:t>
      </w:r>
      <w:r>
        <w:t xml:space="preserve"> of Part 4.3 of the PPSA</w:t>
      </w:r>
      <w:r w:rsidR="00CF48BE">
        <w:t>;</w:t>
      </w:r>
      <w:r>
        <w:t xml:space="preserve"> or</w:t>
      </w:r>
      <w:bookmarkEnd w:id="161"/>
      <w:r>
        <w:t xml:space="preserve"> </w:t>
      </w:r>
    </w:p>
    <w:p w:rsidR="00480355" w:rsidRDefault="00480355" w:rsidP="0092779F">
      <w:pPr>
        <w:pStyle w:val="Heading3"/>
      </w:pPr>
      <w:bookmarkStart w:id="162" w:name="_Toc310533320"/>
      <w:r>
        <w:t xml:space="preserve">any right of foreclosure it may have in relation to the </w:t>
      </w:r>
      <w:r w:rsidR="0061190F">
        <w:t>Collateral</w:t>
      </w:r>
      <w:r w:rsidR="00FA3887">
        <w:t>.</w:t>
      </w:r>
      <w:r w:rsidR="00801DA7">
        <w:t xml:space="preserve"> </w:t>
      </w:r>
      <w:bookmarkEnd w:id="162"/>
    </w:p>
    <w:p w:rsidR="0092779F" w:rsidRPr="000C4748" w:rsidRDefault="0092779F" w:rsidP="00227A10">
      <w:pPr>
        <w:pStyle w:val="Heading3"/>
        <w:numPr>
          <w:ilvl w:val="0"/>
          <w:numId w:val="0"/>
        </w:numPr>
        <w:ind w:left="709"/>
      </w:pPr>
      <w:r w:rsidRPr="000C4748">
        <w:tab/>
        <w:t xml:space="preserve">The parties agree that the operation of this </w:t>
      </w:r>
      <w:r w:rsidR="00F71B18">
        <w:t>clause </w:t>
      </w:r>
      <w:r w:rsidR="00A76093" w:rsidRPr="000C4748">
        <w:t xml:space="preserve">8.4 is not intended to, and </w:t>
      </w:r>
      <w:r w:rsidR="00C00CB9" w:rsidRPr="000C4748">
        <w:t xml:space="preserve">does not, limit the operation of any other provision of this </w:t>
      </w:r>
      <w:r w:rsidR="00F71B18">
        <w:t>clause </w:t>
      </w:r>
      <w:r w:rsidR="00C00CB9" w:rsidRPr="000C4748">
        <w:t xml:space="preserve">8. </w:t>
      </w:r>
      <w:r w:rsidRPr="000C4748">
        <w:t xml:space="preserve"> </w:t>
      </w:r>
    </w:p>
    <w:p w:rsidR="006E71AD" w:rsidRPr="00A57240" w:rsidRDefault="006E71AD">
      <w:pPr>
        <w:pStyle w:val="Heading2"/>
      </w:pPr>
      <w:bookmarkStart w:id="163" w:name="_Toc316199958"/>
      <w:bookmarkStart w:id="164" w:name="_Toc25988235"/>
      <w:bookmarkStart w:id="165" w:name="_Ref310530272"/>
      <w:bookmarkStart w:id="166" w:name="_Toc310533321"/>
      <w:bookmarkStart w:id="167" w:name="_Toc310533429"/>
      <w:bookmarkStart w:id="168" w:name="_Toc467248635"/>
      <w:r w:rsidRPr="00A57240">
        <w:t>Distributions</w:t>
      </w:r>
      <w:bookmarkEnd w:id="163"/>
      <w:bookmarkEnd w:id="164"/>
      <w:bookmarkEnd w:id="165"/>
      <w:bookmarkEnd w:id="166"/>
      <w:bookmarkEnd w:id="167"/>
      <w:bookmarkEnd w:id="168"/>
    </w:p>
    <w:p w:rsidR="006E71AD" w:rsidRPr="00A57240" w:rsidRDefault="006E71AD">
      <w:pPr>
        <w:pStyle w:val="Indent2"/>
      </w:pPr>
      <w:r w:rsidRPr="00A57240">
        <w:t xml:space="preserve">The </w:t>
      </w:r>
      <w:r w:rsidR="00F077E7">
        <w:t>Secured Parties</w:t>
      </w:r>
      <w:r w:rsidRPr="00A57240">
        <w:t xml:space="preserve"> agree to co-operate with each other in the distribution of the proceeds of:</w:t>
      </w:r>
    </w:p>
    <w:p w:rsidR="006E71AD" w:rsidRPr="00A57240" w:rsidRDefault="006E71AD">
      <w:pPr>
        <w:pStyle w:val="Heading3"/>
      </w:pPr>
      <w:bookmarkStart w:id="169" w:name="_Toc310533322"/>
      <w:r w:rsidRPr="00A57240">
        <w:t>enforcement of each Security; or</w:t>
      </w:r>
      <w:bookmarkEnd w:id="169"/>
    </w:p>
    <w:p w:rsidR="006E71AD" w:rsidRPr="00A57240" w:rsidRDefault="006E71AD">
      <w:pPr>
        <w:pStyle w:val="Heading3"/>
      </w:pPr>
      <w:bookmarkStart w:id="170" w:name="_Toc310533323"/>
      <w:r w:rsidRPr="00A57240">
        <w:t xml:space="preserve">the sale of, or dealing with, the </w:t>
      </w:r>
      <w:r w:rsidR="0061190F">
        <w:t>Collateral</w:t>
      </w:r>
      <w:r w:rsidRPr="00A57240">
        <w:t>,</w:t>
      </w:r>
      <w:bookmarkEnd w:id="170"/>
    </w:p>
    <w:p w:rsidR="006E71AD" w:rsidRPr="00A57240" w:rsidRDefault="006E71AD">
      <w:pPr>
        <w:pStyle w:val="Indent2"/>
      </w:pPr>
      <w:bookmarkStart w:id="171" w:name="_Toc316199959"/>
      <w:r w:rsidRPr="00A57240">
        <w:t xml:space="preserve">to ensure the distribution is in accordance with the priorities set out in this </w:t>
      </w:r>
      <w:r w:rsidR="008E6F07">
        <w:t>document</w:t>
      </w:r>
      <w:r w:rsidRPr="00A57240">
        <w:t>.</w:t>
      </w:r>
    </w:p>
    <w:p w:rsidR="006E71AD" w:rsidRPr="00A57240" w:rsidRDefault="006E71AD">
      <w:pPr>
        <w:pStyle w:val="Heading2"/>
      </w:pPr>
      <w:bookmarkStart w:id="172" w:name="_Toc25988236"/>
      <w:bookmarkStart w:id="173" w:name="_Toc310533324"/>
      <w:bookmarkStart w:id="174" w:name="_Toc310533430"/>
      <w:bookmarkStart w:id="175" w:name="_Toc467248636"/>
      <w:r w:rsidRPr="00A57240">
        <w:t>Apportionment</w:t>
      </w:r>
      <w:bookmarkEnd w:id="171"/>
      <w:bookmarkEnd w:id="172"/>
      <w:bookmarkEnd w:id="173"/>
      <w:bookmarkEnd w:id="174"/>
      <w:bookmarkEnd w:id="175"/>
    </w:p>
    <w:p w:rsidR="006E71AD" w:rsidRPr="00A57240" w:rsidRDefault="006E71AD">
      <w:pPr>
        <w:pStyle w:val="Indent2"/>
      </w:pPr>
      <w:r w:rsidRPr="00A57240">
        <w:t xml:space="preserve">If a Security becomes enforceable and the </w:t>
      </w:r>
      <w:r w:rsidR="00F077E7">
        <w:t xml:space="preserve">Secured </w:t>
      </w:r>
      <w:r w:rsidR="00E50B8A">
        <w:t>Amounts</w:t>
      </w:r>
      <w:r w:rsidRPr="00A57240">
        <w:t xml:space="preserve"> are comprised of separate amounts owing on different accounts, then, in relation to a Security held by a </w:t>
      </w:r>
      <w:r w:rsidR="00F077E7">
        <w:t>Secured Party</w:t>
      </w:r>
      <w:r w:rsidRPr="00A57240">
        <w:t xml:space="preserve">, the </w:t>
      </w:r>
      <w:r w:rsidR="00F077E7">
        <w:t>Secured Party</w:t>
      </w:r>
      <w:r w:rsidRPr="00A57240">
        <w:t xml:space="preserve"> may determine the manner in which it will apportion the priorities conferred on it by this </w:t>
      </w:r>
      <w:r w:rsidR="008E6F07">
        <w:t xml:space="preserve">document </w:t>
      </w:r>
      <w:r w:rsidRPr="00A57240">
        <w:t>between those respective amounts owing (but subject to and consistently wi</w:t>
      </w:r>
      <w:r w:rsidR="006D6AAB">
        <w:t>th the terms of that Security).</w:t>
      </w:r>
    </w:p>
    <w:p w:rsidR="006E71AD" w:rsidRPr="00A57240" w:rsidRDefault="006E71AD">
      <w:pPr>
        <w:pStyle w:val="Heading2"/>
      </w:pPr>
      <w:bookmarkStart w:id="176" w:name="_Toc316199961"/>
      <w:bookmarkStart w:id="177" w:name="_Toc25988237"/>
      <w:bookmarkStart w:id="178" w:name="_Toc310533325"/>
      <w:bookmarkStart w:id="179" w:name="_Toc310533431"/>
      <w:bookmarkStart w:id="180" w:name="_Toc467248637"/>
      <w:r w:rsidRPr="00A57240">
        <w:t>Marshalling</w:t>
      </w:r>
      <w:bookmarkEnd w:id="176"/>
      <w:bookmarkEnd w:id="177"/>
      <w:bookmarkEnd w:id="178"/>
      <w:bookmarkEnd w:id="179"/>
      <w:bookmarkEnd w:id="180"/>
    </w:p>
    <w:p w:rsidR="004C553C" w:rsidRDefault="004C553C">
      <w:pPr>
        <w:pStyle w:val="Indent2"/>
      </w:pPr>
      <w:r>
        <w:t>A Secured Party need not resort to any Encumbrance it holds for the payment of amounts secured under a Security held by it before the Secured Party resorts to any other Encumbrance it holds for the payment of the same amounts.</w:t>
      </w:r>
    </w:p>
    <w:p w:rsidR="006E71AD" w:rsidRPr="00A57240" w:rsidRDefault="006E71AD">
      <w:pPr>
        <w:pStyle w:val="Heading2"/>
      </w:pPr>
      <w:bookmarkStart w:id="181" w:name="_Toc25988238"/>
      <w:bookmarkStart w:id="182" w:name="_Toc310533329"/>
      <w:bookmarkStart w:id="183" w:name="_Toc310533433"/>
      <w:bookmarkStart w:id="184" w:name="_Toc467248638"/>
      <w:r w:rsidRPr="00A57240">
        <w:t>Excess receipts - contingencies</w:t>
      </w:r>
      <w:bookmarkEnd w:id="181"/>
      <w:bookmarkEnd w:id="182"/>
      <w:bookmarkEnd w:id="183"/>
      <w:bookmarkEnd w:id="184"/>
    </w:p>
    <w:p w:rsidR="006E71AD" w:rsidRPr="00A57240" w:rsidRDefault="006E71AD">
      <w:pPr>
        <w:pStyle w:val="Indent2"/>
      </w:pPr>
      <w:r w:rsidRPr="00A57240">
        <w:t xml:space="preserve">If a </w:t>
      </w:r>
      <w:r w:rsidR="00F077E7">
        <w:t>Secured Party</w:t>
      </w:r>
      <w:r w:rsidRPr="00A57240">
        <w:t xml:space="preserve"> receives an amount as part of its entitlement under this </w:t>
      </w:r>
      <w:r w:rsidR="008E6F07">
        <w:t xml:space="preserve">document </w:t>
      </w:r>
      <w:r w:rsidRPr="00A57240">
        <w:t xml:space="preserve">on account of an amount which may become due for payment by the </w:t>
      </w:r>
      <w:r w:rsidR="00F077E7">
        <w:t>Secured Party</w:t>
      </w:r>
      <w:r w:rsidRPr="00A57240">
        <w:t xml:space="preserve"> to a third party and the rights of the third party to claim on the </w:t>
      </w:r>
      <w:r w:rsidR="00F077E7">
        <w:lastRenderedPageBreak/>
        <w:t>Secured Party</w:t>
      </w:r>
      <w:r w:rsidRPr="00A57240">
        <w:t xml:space="preserve"> ends without a claim for the full amount received having been made, then:</w:t>
      </w:r>
    </w:p>
    <w:p w:rsidR="006E71AD" w:rsidRPr="00A57240" w:rsidRDefault="006E71AD">
      <w:pPr>
        <w:pStyle w:val="Heading3"/>
      </w:pPr>
      <w:bookmarkStart w:id="185" w:name="_Toc310533330"/>
      <w:r w:rsidRPr="00A57240">
        <w:t xml:space="preserve">if the other </w:t>
      </w:r>
      <w:r w:rsidR="00F077E7">
        <w:t>Secured Party</w:t>
      </w:r>
      <w:r w:rsidRPr="00A57240">
        <w:t xml:space="preserve"> has priority for payment under this </w:t>
      </w:r>
      <w:r w:rsidR="008E6F07">
        <w:t>document</w:t>
      </w:r>
      <w:r w:rsidRPr="00A57240">
        <w:t xml:space="preserve">, the </w:t>
      </w:r>
      <w:r w:rsidR="00AD3E0A">
        <w:t xml:space="preserve">Secured Party </w:t>
      </w:r>
      <w:r w:rsidR="00FB6FBD">
        <w:t>a</w:t>
      </w:r>
      <w:r w:rsidRPr="00A57240">
        <w:t xml:space="preserve">grees to pay to the other </w:t>
      </w:r>
      <w:r w:rsidR="00AD3E0A">
        <w:t xml:space="preserve">Secured Party </w:t>
      </w:r>
      <w:r w:rsidR="00FB6FBD">
        <w:t>a</w:t>
      </w:r>
      <w:r w:rsidRPr="00A57240">
        <w:t xml:space="preserve">n amount equal to that amount (or such lesser amount as is required if the other </w:t>
      </w:r>
      <w:r w:rsidR="00F077E7">
        <w:t>Secured Party</w:t>
      </w:r>
      <w:r w:rsidRPr="00A57240">
        <w:t xml:space="preserve">’s priority is for an amount less than the amount which the </w:t>
      </w:r>
      <w:r w:rsidR="00F077E7">
        <w:t>Secured Party</w:t>
      </w:r>
      <w:r w:rsidRPr="00A57240">
        <w:t xml:space="preserve"> would otherwise be obliged to pay to the other </w:t>
      </w:r>
      <w:r w:rsidR="00F077E7">
        <w:t>Secured Party</w:t>
      </w:r>
      <w:r w:rsidRPr="00A57240">
        <w:t>); or</w:t>
      </w:r>
      <w:bookmarkEnd w:id="185"/>
    </w:p>
    <w:p w:rsidR="006E71AD" w:rsidRPr="00A57240" w:rsidRDefault="006E71AD">
      <w:pPr>
        <w:pStyle w:val="Heading3"/>
      </w:pPr>
      <w:bookmarkStart w:id="186" w:name="_Toc310533331"/>
      <w:r w:rsidRPr="00A57240">
        <w:t xml:space="preserve">if the </w:t>
      </w:r>
      <w:r w:rsidR="00F077E7">
        <w:t>Secured Party</w:t>
      </w:r>
      <w:r w:rsidRPr="00A57240">
        <w:t xml:space="preserve"> has priority for payment under this </w:t>
      </w:r>
      <w:r w:rsidR="008E6F07">
        <w:t>document</w:t>
      </w:r>
      <w:r w:rsidRPr="00A57240">
        <w:t xml:space="preserve">, it agrees to apply in or towards payment of the amount for which it has priority under this </w:t>
      </w:r>
      <w:r w:rsidR="008E6F07">
        <w:t>document</w:t>
      </w:r>
      <w:r w:rsidRPr="00A57240">
        <w:t xml:space="preserve">, an amount equal to that amount (or such lesser amount as is required if the </w:t>
      </w:r>
      <w:r w:rsidR="00F077E7">
        <w:t>Secured Party</w:t>
      </w:r>
      <w:r w:rsidRPr="00A57240">
        <w:t xml:space="preserve">’s priority is for an amount less than the amount which the </w:t>
      </w:r>
      <w:r w:rsidR="00F077E7">
        <w:t>Secured Party</w:t>
      </w:r>
      <w:r w:rsidRPr="00A57240">
        <w:t xml:space="preserve"> would otherwise be obliged to apply).</w:t>
      </w:r>
      <w:bookmarkEnd w:id="186"/>
    </w:p>
    <w:p w:rsidR="006E71AD" w:rsidRPr="00857537" w:rsidRDefault="00F271A2">
      <w:pPr>
        <w:pStyle w:val="Heading1"/>
      </w:pPr>
      <w:bookmarkStart w:id="187" w:name="_Toc316199967"/>
      <w:bookmarkStart w:id="188" w:name="_Toc25988241"/>
      <w:bookmarkStart w:id="189" w:name="_Toc310533336"/>
      <w:bookmarkStart w:id="190" w:name="_Toc310533436"/>
      <w:bookmarkStart w:id="191" w:name="_Toc467248639"/>
      <w:r w:rsidRPr="00857537">
        <w:t>A</w:t>
      </w:r>
      <w:r w:rsidR="006E71AD" w:rsidRPr="00857537">
        <w:t>greement and co-operation</w:t>
      </w:r>
      <w:bookmarkEnd w:id="187"/>
      <w:bookmarkEnd w:id="188"/>
      <w:bookmarkEnd w:id="189"/>
      <w:bookmarkEnd w:id="190"/>
      <w:bookmarkEnd w:id="191"/>
    </w:p>
    <w:p w:rsidR="00F271A2" w:rsidRPr="00857537" w:rsidRDefault="00BA774F" w:rsidP="00227A10">
      <w:pPr>
        <w:pStyle w:val="Heading2"/>
      </w:pPr>
      <w:bookmarkStart w:id="192" w:name="_Toc467248640"/>
      <w:r w:rsidRPr="00857537">
        <w:t>Organisation</w:t>
      </w:r>
      <w:r w:rsidR="00F271A2" w:rsidRPr="00857537">
        <w:t>’s agreement and co-operation</w:t>
      </w:r>
      <w:bookmarkEnd w:id="192"/>
    </w:p>
    <w:p w:rsidR="006E71AD" w:rsidRPr="00857537" w:rsidRDefault="006E71AD">
      <w:pPr>
        <w:pStyle w:val="Indent2"/>
      </w:pPr>
      <w:r w:rsidRPr="00857537">
        <w:t xml:space="preserve">The </w:t>
      </w:r>
      <w:r w:rsidR="00BA774F" w:rsidRPr="00857537">
        <w:t>Organisation</w:t>
      </w:r>
      <w:r w:rsidRPr="00857537">
        <w:t xml:space="preserve"> agrees:</w:t>
      </w:r>
    </w:p>
    <w:p w:rsidR="006E71AD" w:rsidRPr="00857537" w:rsidRDefault="006E71AD">
      <w:pPr>
        <w:pStyle w:val="Heading3"/>
      </w:pPr>
      <w:bookmarkStart w:id="193" w:name="_Toc310533337"/>
      <w:r w:rsidRPr="00857537">
        <w:t xml:space="preserve">to co-operate in the implementation of this </w:t>
      </w:r>
      <w:r w:rsidR="008E6F07" w:rsidRPr="00857537">
        <w:t>document</w:t>
      </w:r>
      <w:r w:rsidRPr="00857537">
        <w:t>; and</w:t>
      </w:r>
      <w:bookmarkEnd w:id="193"/>
    </w:p>
    <w:p w:rsidR="004C553C" w:rsidRPr="00857537" w:rsidRDefault="006E71AD">
      <w:pPr>
        <w:pStyle w:val="Heading3"/>
      </w:pPr>
      <w:bookmarkStart w:id="194" w:name="_Toc310533338"/>
      <w:r w:rsidRPr="00857537">
        <w:t xml:space="preserve">that if a </w:t>
      </w:r>
      <w:r w:rsidR="00F077E7" w:rsidRPr="00857537">
        <w:t>Secured Party</w:t>
      </w:r>
      <w:r w:rsidRPr="00857537">
        <w:t xml:space="preserve"> makes a payment to the other </w:t>
      </w:r>
      <w:r w:rsidR="00F077E7" w:rsidRPr="00857537">
        <w:t>Secured Party</w:t>
      </w:r>
      <w:r w:rsidRPr="00857537">
        <w:t xml:space="preserve"> in accordance with this </w:t>
      </w:r>
      <w:r w:rsidR="008E6F07" w:rsidRPr="00857537">
        <w:t xml:space="preserve">document </w:t>
      </w:r>
      <w:r w:rsidRPr="00857537">
        <w:t xml:space="preserve">on the disposal of, or other dealing with, the </w:t>
      </w:r>
      <w:r w:rsidR="0061190F" w:rsidRPr="00857537">
        <w:t>Collateral</w:t>
      </w:r>
      <w:r w:rsidRPr="00857537">
        <w:t xml:space="preserve"> (whether or not on enforcement of a Security), then the </w:t>
      </w:r>
      <w:r w:rsidR="00F077E7" w:rsidRPr="00857537">
        <w:t>Secured Party</w:t>
      </w:r>
      <w:r w:rsidRPr="00857537">
        <w:t xml:space="preserve"> who receives the payment will be taken to have received the payment from the </w:t>
      </w:r>
      <w:r w:rsidR="00BA774F" w:rsidRPr="00857537">
        <w:t>Organisation</w:t>
      </w:r>
      <w:r w:rsidR="004C553C" w:rsidRPr="00857537">
        <w:t>; and</w:t>
      </w:r>
    </w:p>
    <w:p w:rsidR="006E71AD" w:rsidRDefault="004C553C">
      <w:pPr>
        <w:pStyle w:val="Heading3"/>
      </w:pPr>
      <w:r w:rsidRPr="00857537">
        <w:t>that the Secured Parties may, as between themselves, share such information as they may receive in connection with each respective Security</w:t>
      </w:r>
      <w:r w:rsidR="006E71AD" w:rsidRPr="00857537">
        <w:t>.</w:t>
      </w:r>
      <w:bookmarkEnd w:id="194"/>
    </w:p>
    <w:p w:rsidR="00FA1C89" w:rsidRPr="00857537" w:rsidRDefault="00FA1C89" w:rsidP="00FA1C89">
      <w:pPr>
        <w:pStyle w:val="Heading2"/>
      </w:pPr>
      <w:bookmarkStart w:id="195" w:name="_Toc467248641"/>
      <w:r>
        <w:t>Account Bank Agreement</w:t>
      </w:r>
      <w:bookmarkEnd w:id="195"/>
    </w:p>
    <w:p w:rsidR="00FA1C89" w:rsidRDefault="00FA1C89" w:rsidP="00FA1C89">
      <w:pPr>
        <w:pStyle w:val="Heading3"/>
        <w:numPr>
          <w:ilvl w:val="0"/>
          <w:numId w:val="0"/>
        </w:numPr>
        <w:ind w:left="737"/>
      </w:pPr>
      <w:r>
        <w:t xml:space="preserve">The Organisation agrees that it shall enter into, and shall use its best endeavours to procure that the Account Bank enters into, an Account Bank Agreement as soon as reasonably practicable from the date of this </w:t>
      </w:r>
      <w:r w:rsidR="00086BE8">
        <w:t>document</w:t>
      </w:r>
      <w:r>
        <w:t>.</w:t>
      </w:r>
    </w:p>
    <w:p w:rsidR="00BF5036" w:rsidRPr="00BF5036" w:rsidRDefault="00BF5036" w:rsidP="00DF4353">
      <w:pPr>
        <w:pStyle w:val="Heading3"/>
        <w:numPr>
          <w:ilvl w:val="0"/>
          <w:numId w:val="0"/>
        </w:numPr>
        <w:shd w:val="clear" w:color="auto" w:fill="F2DBDB" w:themeFill="accent2" w:themeFillTint="33"/>
        <w:spacing w:before="120" w:after="120"/>
      </w:pPr>
      <w:r w:rsidRPr="00BF5036">
        <w:t>[</w:t>
      </w:r>
      <w:r w:rsidRPr="00DF4353">
        <w:rPr>
          <w:b/>
          <w:i/>
        </w:rPr>
        <w:t xml:space="preserve">Option 2: SPE </w:t>
      </w:r>
      <w:r w:rsidR="009B0596">
        <w:rPr>
          <w:b/>
          <w:i/>
        </w:rPr>
        <w:t>Proponent</w:t>
      </w:r>
      <w:r w:rsidRPr="00DF4353">
        <w:rPr>
          <w:b/>
          <w:i/>
        </w:rPr>
        <w:t xml:space="preserve"> Transactions</w:t>
      </w:r>
      <w:r w:rsidRPr="00BF5036">
        <w:rPr>
          <w:b/>
        </w:rPr>
        <w:t xml:space="preserve">. </w:t>
      </w:r>
      <w:r w:rsidRPr="00DF4353">
        <w:rPr>
          <w:i/>
        </w:rPr>
        <w:t>Include</w:t>
      </w:r>
      <w:r w:rsidRPr="00BF5036">
        <w:rPr>
          <w:i/>
        </w:rPr>
        <w:t>:</w:t>
      </w:r>
    </w:p>
    <w:p w:rsidR="00F271A2" w:rsidRPr="00857537" w:rsidRDefault="00F271A2" w:rsidP="00F271A2">
      <w:pPr>
        <w:pStyle w:val="Heading2"/>
      </w:pPr>
      <w:bookmarkStart w:id="196" w:name="_Toc467248642"/>
      <w:r w:rsidRPr="00857537">
        <w:t xml:space="preserve">Termination of the Implementation </w:t>
      </w:r>
      <w:r w:rsidR="00BA6F46">
        <w:t>Agreement</w:t>
      </w:r>
      <w:bookmarkEnd w:id="196"/>
    </w:p>
    <w:p w:rsidR="00F271A2" w:rsidRPr="00857537" w:rsidRDefault="00F271A2" w:rsidP="00227A10">
      <w:pPr>
        <w:pStyle w:val="Heading3"/>
      </w:pPr>
      <w:bookmarkStart w:id="197" w:name="_Ref422068290"/>
      <w:r w:rsidRPr="00857537">
        <w:t xml:space="preserve">The </w:t>
      </w:r>
      <w:r w:rsidR="00AA7208">
        <w:t>State</w:t>
      </w:r>
      <w:r w:rsidRPr="00857537">
        <w:t xml:space="preserve"> agrees that</w:t>
      </w:r>
      <w:r w:rsidR="007D31B0" w:rsidRPr="00857537">
        <w:t xml:space="preserve">, </w:t>
      </w:r>
      <w:r w:rsidR="00367235" w:rsidRPr="00857537">
        <w:t>i</w:t>
      </w:r>
      <w:r w:rsidR="000A4FCC" w:rsidRPr="00857537">
        <w:t xml:space="preserve">f at any time it has become entitled to terminate the Implementation </w:t>
      </w:r>
      <w:r w:rsidR="00BA6F46">
        <w:t>Agreement</w:t>
      </w:r>
      <w:r w:rsidR="000A4FCC" w:rsidRPr="00857537">
        <w:t xml:space="preserve"> </w:t>
      </w:r>
      <w:r w:rsidR="00367235" w:rsidRPr="00857537">
        <w:t xml:space="preserve">by reference to </w:t>
      </w:r>
      <w:r w:rsidR="007D31B0" w:rsidRPr="00857537">
        <w:t xml:space="preserve">a </w:t>
      </w:r>
      <w:r w:rsidR="00367235" w:rsidRPr="00857537">
        <w:t xml:space="preserve">default event under </w:t>
      </w:r>
      <w:r w:rsidR="00F71B18">
        <w:t>clause </w:t>
      </w:r>
      <w:r w:rsidR="00061ACD" w:rsidRPr="00DF4353">
        <w:rPr>
          <w:shd w:val="clear" w:color="auto" w:fill="FDE9D9" w:themeFill="accent6" w:themeFillTint="33"/>
        </w:rPr>
        <w:t>[</w:t>
      </w:r>
      <w:r w:rsidR="006C1905">
        <w:rPr>
          <w:shd w:val="clear" w:color="auto" w:fill="FDE9D9" w:themeFill="accent6" w:themeFillTint="33"/>
        </w:rPr>
        <w:t>1</w:t>
      </w:r>
      <w:r w:rsidR="000E0091">
        <w:rPr>
          <w:shd w:val="clear" w:color="auto" w:fill="FDE9D9" w:themeFill="accent6" w:themeFillTint="33"/>
        </w:rPr>
        <w:t>4</w:t>
      </w:r>
      <w:r w:rsidR="006C1905">
        <w:rPr>
          <w:shd w:val="clear" w:color="auto" w:fill="FDE9D9" w:themeFill="accent6" w:themeFillTint="33"/>
        </w:rPr>
        <w:t>.2</w:t>
      </w:r>
      <w:r w:rsidR="00CD5561" w:rsidRPr="00DF4353">
        <w:rPr>
          <w:shd w:val="clear" w:color="auto" w:fill="FDE9D9" w:themeFill="accent6" w:themeFillTint="33"/>
        </w:rPr>
        <w:t>]</w:t>
      </w:r>
      <w:r w:rsidR="000E0091">
        <w:rPr>
          <w:shd w:val="clear" w:color="auto" w:fill="FDE9D9" w:themeFill="accent6" w:themeFillTint="33"/>
        </w:rPr>
        <w:t xml:space="preserve"> </w:t>
      </w:r>
      <w:r w:rsidR="00367235" w:rsidRPr="00857537">
        <w:t>of the Implementation Agreement</w:t>
      </w:r>
      <w:r w:rsidR="006C1905">
        <w:t xml:space="preserve"> </w:t>
      </w:r>
      <w:r w:rsidR="00A30711">
        <w:t>that refers</w:t>
      </w:r>
      <w:r w:rsidR="006C1905">
        <w:t xml:space="preserve"> to circumstances that are within the control of the Service Provider</w:t>
      </w:r>
      <w:r w:rsidR="00D5783C" w:rsidRPr="00857537">
        <w:t xml:space="preserve"> (and without </w:t>
      </w:r>
      <w:r w:rsidR="005849F7" w:rsidRPr="00857537">
        <w:t>limiting</w:t>
      </w:r>
      <w:r w:rsidR="00D5783C" w:rsidRPr="00857537">
        <w:t xml:space="preserve">, in any way, any other rights of the </w:t>
      </w:r>
      <w:r w:rsidR="00AA7208">
        <w:t>State</w:t>
      </w:r>
      <w:r w:rsidR="00D5783C" w:rsidRPr="00857537">
        <w:t xml:space="preserve"> under, or in connection with, any default</w:t>
      </w:r>
      <w:r w:rsidR="00A30711">
        <w:t xml:space="preserve"> caused or that refers to circumstances that are within the control</w:t>
      </w:r>
      <w:r w:rsidR="00D5783C" w:rsidRPr="00857537">
        <w:t xml:space="preserve"> of the Organisation</w:t>
      </w:r>
      <w:r w:rsidR="00A30711">
        <w:t xml:space="preserve"> or any other person</w:t>
      </w:r>
      <w:r w:rsidR="00D5783C" w:rsidRPr="00857537">
        <w:t>)</w:t>
      </w:r>
      <w:r w:rsidR="00367235" w:rsidRPr="00857537">
        <w:t>:</w:t>
      </w:r>
      <w:bookmarkEnd w:id="197"/>
      <w:r w:rsidR="009112A8" w:rsidRPr="009112A8">
        <w:rPr>
          <w:b/>
          <w:shd w:val="clear" w:color="auto" w:fill="FDE9D9"/>
          <w:vertAlign w:val="superscript"/>
        </w:rPr>
        <w:t xml:space="preserve"> </w:t>
      </w:r>
      <w:r w:rsidR="009112A8" w:rsidRPr="001F08E8">
        <w:rPr>
          <w:b/>
          <w:shd w:val="clear" w:color="auto" w:fill="FDE9D9"/>
          <w:vertAlign w:val="superscript"/>
        </w:rPr>
        <w:t>[</w:t>
      </w:r>
      <w:r w:rsidR="009112A8" w:rsidRPr="001F08E8">
        <w:rPr>
          <w:rStyle w:val="FootnoteReference"/>
          <w:shd w:val="clear" w:color="auto" w:fill="FDE9D9"/>
        </w:rPr>
        <w:footnoteReference w:id="3"/>
      </w:r>
      <w:r w:rsidR="009112A8" w:rsidRPr="001F08E8">
        <w:rPr>
          <w:b/>
          <w:shd w:val="clear" w:color="auto" w:fill="FDE9D9"/>
          <w:vertAlign w:val="superscript"/>
        </w:rPr>
        <w:t>]</w:t>
      </w:r>
    </w:p>
    <w:p w:rsidR="00367235" w:rsidRPr="00857537" w:rsidRDefault="00367235" w:rsidP="00227A10">
      <w:pPr>
        <w:pStyle w:val="Heading4"/>
      </w:pPr>
      <w:r w:rsidRPr="00857537">
        <w:t xml:space="preserve">it will not waive any such termination right without the prior written consent of the </w:t>
      </w:r>
      <w:r w:rsidR="00BA774F" w:rsidRPr="00857537">
        <w:t>Organisation</w:t>
      </w:r>
      <w:r w:rsidRPr="00857537">
        <w:t xml:space="preserve"> and the </w:t>
      </w:r>
      <w:r w:rsidR="00C02EBC">
        <w:t xml:space="preserve">Bond </w:t>
      </w:r>
      <w:r w:rsidRPr="00857537">
        <w:t xml:space="preserve">Security </w:t>
      </w:r>
      <w:r w:rsidRPr="00857537">
        <w:lastRenderedPageBreak/>
        <w:t>Trustee</w:t>
      </w:r>
      <w:r w:rsidR="007D31B0" w:rsidRPr="00857537">
        <w:t xml:space="preserve"> (such consent not to be reasonably withheld or delayed)</w:t>
      </w:r>
      <w:r w:rsidRPr="00857537">
        <w:t>;</w:t>
      </w:r>
      <w:r w:rsidR="007D31B0" w:rsidRPr="00857537">
        <w:t xml:space="preserve"> and</w:t>
      </w:r>
    </w:p>
    <w:p w:rsidR="00367235" w:rsidRPr="00857537" w:rsidRDefault="00367235" w:rsidP="00227A10">
      <w:pPr>
        <w:pStyle w:val="Heading4"/>
      </w:pPr>
      <w:bookmarkStart w:id="198" w:name="_Ref422068262"/>
      <w:r w:rsidRPr="00857537">
        <w:t xml:space="preserve">if it </w:t>
      </w:r>
      <w:r w:rsidR="007D31B0" w:rsidRPr="00857537">
        <w:t xml:space="preserve">does not exercise any such termination right within 10 Business Days of the </w:t>
      </w:r>
      <w:r w:rsidR="005E2C84" w:rsidRPr="00857537">
        <w:t>earlier</w:t>
      </w:r>
      <w:r w:rsidR="007D31B0" w:rsidRPr="00857537">
        <w:t xml:space="preserve"> to occur of:</w:t>
      </w:r>
      <w:bookmarkEnd w:id="198"/>
    </w:p>
    <w:p w:rsidR="0063259F" w:rsidRPr="00857537" w:rsidRDefault="007D31B0" w:rsidP="00227A10">
      <w:pPr>
        <w:pStyle w:val="Heading5"/>
      </w:pPr>
      <w:bookmarkStart w:id="199" w:name="_Ref422068303"/>
      <w:r w:rsidRPr="00857537">
        <w:t xml:space="preserve">the date on which the </w:t>
      </w:r>
      <w:r w:rsidR="00AA7208">
        <w:t>State</w:t>
      </w:r>
      <w:r w:rsidRPr="00857537">
        <w:t xml:space="preserve"> </w:t>
      </w:r>
      <w:r w:rsidR="00C64995" w:rsidRPr="00857537">
        <w:t xml:space="preserve">notifies the </w:t>
      </w:r>
      <w:r w:rsidR="00BA774F" w:rsidRPr="00857537">
        <w:t>Organisation</w:t>
      </w:r>
      <w:r w:rsidR="007B6B6A" w:rsidRPr="00857537">
        <w:t xml:space="preserve"> in writing</w:t>
      </w:r>
      <w:r w:rsidRPr="00857537">
        <w:t>; or</w:t>
      </w:r>
      <w:bookmarkEnd w:id="199"/>
      <w:r w:rsidRPr="00857537">
        <w:t xml:space="preserve"> </w:t>
      </w:r>
    </w:p>
    <w:p w:rsidR="00C64995" w:rsidRPr="00857537" w:rsidRDefault="007D31B0" w:rsidP="00227A10">
      <w:pPr>
        <w:pStyle w:val="Heading5"/>
      </w:pPr>
      <w:bookmarkStart w:id="200" w:name="_Ref422068326"/>
      <w:r w:rsidRPr="00857537">
        <w:t xml:space="preserve">the date on which </w:t>
      </w:r>
      <w:r w:rsidR="00C64995" w:rsidRPr="00857537">
        <w:t xml:space="preserve">the </w:t>
      </w:r>
      <w:r w:rsidR="00BA774F" w:rsidRPr="00857537">
        <w:t>Organisation</w:t>
      </w:r>
      <w:r w:rsidR="00C64995" w:rsidRPr="00857537">
        <w:t xml:space="preserve"> notifies the </w:t>
      </w:r>
      <w:r w:rsidR="00AA7208">
        <w:t>State</w:t>
      </w:r>
      <w:r w:rsidR="007B6B6A" w:rsidRPr="00857537">
        <w:t xml:space="preserve"> in writing</w:t>
      </w:r>
      <w:r w:rsidR="00C64995" w:rsidRPr="00857537">
        <w:t>,</w:t>
      </w:r>
      <w:bookmarkEnd w:id="200"/>
    </w:p>
    <w:p w:rsidR="00367235" w:rsidRPr="00857537" w:rsidRDefault="00AE0CD6" w:rsidP="00C64995">
      <w:pPr>
        <w:pStyle w:val="Heading5"/>
        <w:numPr>
          <w:ilvl w:val="0"/>
          <w:numId w:val="0"/>
        </w:numPr>
        <w:ind w:left="2211"/>
      </w:pPr>
      <w:r w:rsidRPr="00857537">
        <w:t xml:space="preserve">that the </w:t>
      </w:r>
      <w:r w:rsidR="00AA7208">
        <w:t>State</w:t>
      </w:r>
      <w:r w:rsidRPr="00857537">
        <w:t xml:space="preserve"> has become</w:t>
      </w:r>
      <w:r w:rsidR="00C64995" w:rsidRPr="00857537">
        <w:t xml:space="preserve"> </w:t>
      </w:r>
      <w:r w:rsidRPr="00857537">
        <w:t>entitled</w:t>
      </w:r>
      <w:r w:rsidR="005E2C84" w:rsidRPr="00857537">
        <w:t xml:space="preserve"> to exercise that termination right</w:t>
      </w:r>
      <w:r w:rsidR="007D31B0" w:rsidRPr="00857537">
        <w:t xml:space="preserve">, </w:t>
      </w:r>
      <w:r w:rsidR="0063259F" w:rsidRPr="00857537">
        <w:t xml:space="preserve">it </w:t>
      </w:r>
      <w:r w:rsidR="00526822" w:rsidRPr="00857537">
        <w:t>will</w:t>
      </w:r>
      <w:r w:rsidR="0063259F" w:rsidRPr="00857537">
        <w:t xml:space="preserve">, upon receipt of a written direction from the </w:t>
      </w:r>
      <w:r w:rsidR="00BA774F" w:rsidRPr="00857537">
        <w:t>Organisation</w:t>
      </w:r>
      <w:r w:rsidR="0063259F" w:rsidRPr="00857537">
        <w:t xml:space="preserve"> and the </w:t>
      </w:r>
      <w:r w:rsidR="00C02EBC">
        <w:t xml:space="preserve">Bond </w:t>
      </w:r>
      <w:r w:rsidR="0063259F" w:rsidRPr="00857537">
        <w:t>Security Trustee to do so, promptly take such steps as are necessary</w:t>
      </w:r>
      <w:r w:rsidR="008962FA" w:rsidRPr="00857537">
        <w:t xml:space="preserve"> to exercise that termination right</w:t>
      </w:r>
      <w:r w:rsidR="00A545CB" w:rsidRPr="00857537">
        <w:t>,</w:t>
      </w:r>
    </w:p>
    <w:p w:rsidR="005F06A1" w:rsidRPr="00857537" w:rsidRDefault="00A545CB" w:rsidP="00AC4C38">
      <w:pPr>
        <w:pStyle w:val="Heading3"/>
        <w:numPr>
          <w:ilvl w:val="0"/>
          <w:numId w:val="0"/>
        </w:numPr>
        <w:ind w:left="1474"/>
      </w:pPr>
      <w:r w:rsidRPr="00857537">
        <w:t>and t</w:t>
      </w:r>
      <w:r w:rsidR="008962FA" w:rsidRPr="00857537">
        <w:t xml:space="preserve">he </w:t>
      </w:r>
      <w:r w:rsidR="00BA774F" w:rsidRPr="00857537">
        <w:t>Organisation</w:t>
      </w:r>
      <w:r w:rsidR="008962FA" w:rsidRPr="00857537">
        <w:t xml:space="preserve"> and the </w:t>
      </w:r>
      <w:r w:rsidR="00C02EBC">
        <w:t xml:space="preserve">Bond </w:t>
      </w:r>
      <w:r w:rsidR="008962FA" w:rsidRPr="00857537">
        <w:t xml:space="preserve">Security Trustee each agree to consult with the </w:t>
      </w:r>
      <w:r w:rsidR="00AA7208">
        <w:t>State</w:t>
      </w:r>
      <w:r w:rsidR="008962FA" w:rsidRPr="00857537">
        <w:t xml:space="preserve"> </w:t>
      </w:r>
      <w:r w:rsidR="00AE65DB" w:rsidRPr="00857537">
        <w:t xml:space="preserve">(to the extent </w:t>
      </w:r>
      <w:r w:rsidR="00FA7E8C" w:rsidRPr="00857537">
        <w:t xml:space="preserve">reasonably </w:t>
      </w:r>
      <w:r w:rsidR="00AE65DB" w:rsidRPr="00857537">
        <w:t xml:space="preserve">practicable) </w:t>
      </w:r>
      <w:r w:rsidR="008962FA" w:rsidRPr="00857537">
        <w:t xml:space="preserve">before providing any direction </w:t>
      </w:r>
      <w:r w:rsidR="00AE65DB" w:rsidRPr="00857537">
        <w:t xml:space="preserve">to the </w:t>
      </w:r>
      <w:r w:rsidR="00AA7208">
        <w:t>State</w:t>
      </w:r>
      <w:r w:rsidR="00AE65DB" w:rsidRPr="00857537">
        <w:t xml:space="preserve"> </w:t>
      </w:r>
      <w:r w:rsidR="008962FA" w:rsidRPr="00857537">
        <w:t xml:space="preserve">for the purposes of </w:t>
      </w:r>
      <w:r w:rsidR="00F71B18">
        <w:t>clause </w:t>
      </w:r>
      <w:r w:rsidR="00061ACD">
        <w:fldChar w:fldCharType="begin"/>
      </w:r>
      <w:r w:rsidR="00061ACD">
        <w:instrText xml:space="preserve"> REF _Ref422068262 \w \h </w:instrText>
      </w:r>
      <w:r w:rsidR="00061ACD">
        <w:fldChar w:fldCharType="separate"/>
      </w:r>
      <w:r w:rsidR="001235C0">
        <w:t>9.3(a)(ii)</w:t>
      </w:r>
      <w:r w:rsidR="00061ACD">
        <w:fldChar w:fldCharType="end"/>
      </w:r>
      <w:r w:rsidR="008962FA" w:rsidRPr="00857537">
        <w:t>.</w:t>
      </w:r>
      <w:r w:rsidR="006630E9" w:rsidRPr="00857537">
        <w:t xml:space="preserve"> </w:t>
      </w:r>
    </w:p>
    <w:p w:rsidR="008962FA" w:rsidRPr="00857537" w:rsidRDefault="006630E9" w:rsidP="00AC4C38">
      <w:pPr>
        <w:pStyle w:val="Heading3"/>
        <w:numPr>
          <w:ilvl w:val="0"/>
          <w:numId w:val="0"/>
        </w:numPr>
        <w:ind w:left="1474"/>
      </w:pPr>
      <w:r w:rsidRPr="00857537">
        <w:t xml:space="preserve">For the avoidance of doubt, but without limiting any obligations of the </w:t>
      </w:r>
      <w:r w:rsidR="00AA7208">
        <w:t>State</w:t>
      </w:r>
      <w:r w:rsidR="007B6B6A" w:rsidRPr="00857537">
        <w:t xml:space="preserve"> </w:t>
      </w:r>
      <w:r w:rsidRPr="00857537">
        <w:t xml:space="preserve">under any other document, </w:t>
      </w:r>
      <w:r w:rsidR="007B6B6A" w:rsidRPr="00857537">
        <w:t>not</w:t>
      </w:r>
      <w:r w:rsidR="00E543AE" w:rsidRPr="00857537">
        <w:t>h</w:t>
      </w:r>
      <w:r w:rsidR="007B6B6A" w:rsidRPr="00857537">
        <w:t xml:space="preserve">ing in this </w:t>
      </w:r>
      <w:r w:rsidR="00F71B18">
        <w:t>clause </w:t>
      </w:r>
      <w:r w:rsidR="00061ACD">
        <w:fldChar w:fldCharType="begin"/>
      </w:r>
      <w:r w:rsidR="00061ACD">
        <w:instrText xml:space="preserve"> REF _Ref422068290 \w \h </w:instrText>
      </w:r>
      <w:r w:rsidR="00061ACD">
        <w:fldChar w:fldCharType="separate"/>
      </w:r>
      <w:r w:rsidR="001235C0">
        <w:t>9.3(a)</w:t>
      </w:r>
      <w:r w:rsidR="00061ACD">
        <w:fldChar w:fldCharType="end"/>
      </w:r>
      <w:r w:rsidR="007B6B6A" w:rsidRPr="00857537">
        <w:t xml:space="preserve"> imposes any obligation on the </w:t>
      </w:r>
      <w:r w:rsidR="00AA7208">
        <w:t>State</w:t>
      </w:r>
      <w:r w:rsidR="007B6B6A" w:rsidRPr="00857537">
        <w:t xml:space="preserve"> to give a notice of the </w:t>
      </w:r>
      <w:r w:rsidR="00E543AE" w:rsidRPr="00857537">
        <w:t>type</w:t>
      </w:r>
      <w:r w:rsidR="007B6B6A" w:rsidRPr="00857537">
        <w:t xml:space="preserve"> described in </w:t>
      </w:r>
      <w:r w:rsidR="00F71B18">
        <w:t>clause </w:t>
      </w:r>
      <w:r w:rsidR="00061ACD">
        <w:fldChar w:fldCharType="begin"/>
      </w:r>
      <w:r w:rsidR="00061ACD">
        <w:instrText xml:space="preserve"> REF _Ref422068303 \w \h </w:instrText>
      </w:r>
      <w:r w:rsidR="00061ACD">
        <w:fldChar w:fldCharType="separate"/>
      </w:r>
      <w:r w:rsidR="001235C0">
        <w:t>9.3(a)(ii)(A)</w:t>
      </w:r>
      <w:r w:rsidR="00061ACD">
        <w:fldChar w:fldCharType="end"/>
      </w:r>
      <w:r w:rsidRPr="00857537">
        <w:t>.</w:t>
      </w:r>
    </w:p>
    <w:p w:rsidR="00BC53BC" w:rsidRPr="009112A8" w:rsidRDefault="00BC53BC" w:rsidP="00AC4C38">
      <w:pPr>
        <w:pStyle w:val="Heading3"/>
        <w:numPr>
          <w:ilvl w:val="0"/>
          <w:numId w:val="0"/>
        </w:numPr>
        <w:ind w:left="1474"/>
      </w:pPr>
      <w:r w:rsidRPr="00857537">
        <w:rPr>
          <w:iCs/>
        </w:rPr>
        <w:t xml:space="preserve">For the avoidance of doubt, but without limiting any obligations of the </w:t>
      </w:r>
      <w:r w:rsidR="00BA774F" w:rsidRPr="00857537">
        <w:rPr>
          <w:iCs/>
        </w:rPr>
        <w:t>Organisation</w:t>
      </w:r>
      <w:r w:rsidRPr="00857537">
        <w:rPr>
          <w:iCs/>
        </w:rPr>
        <w:t xml:space="preserve"> under any other document, nothing in this </w:t>
      </w:r>
      <w:r w:rsidR="00F71B18">
        <w:rPr>
          <w:iCs/>
        </w:rPr>
        <w:t>clause </w:t>
      </w:r>
      <w:r w:rsidR="00061ACD" w:rsidRPr="00DF4353">
        <w:rPr>
          <w:iCs/>
        </w:rPr>
        <w:fldChar w:fldCharType="begin"/>
      </w:r>
      <w:r w:rsidR="00061ACD" w:rsidRPr="009112A8">
        <w:rPr>
          <w:iCs/>
        </w:rPr>
        <w:instrText xml:space="preserve"> REF _Ref422068290 \w \h </w:instrText>
      </w:r>
      <w:r w:rsidR="009112A8">
        <w:rPr>
          <w:iCs/>
        </w:rPr>
        <w:instrText xml:space="preserve"> \* MERGEFORMAT </w:instrText>
      </w:r>
      <w:r w:rsidR="00061ACD" w:rsidRPr="00DF4353">
        <w:rPr>
          <w:iCs/>
        </w:rPr>
      </w:r>
      <w:r w:rsidR="00061ACD" w:rsidRPr="00DF4353">
        <w:rPr>
          <w:iCs/>
        </w:rPr>
        <w:fldChar w:fldCharType="separate"/>
      </w:r>
      <w:r w:rsidR="001235C0">
        <w:rPr>
          <w:iCs/>
        </w:rPr>
        <w:t>9.3(a)</w:t>
      </w:r>
      <w:r w:rsidR="00061ACD" w:rsidRPr="00DF4353">
        <w:rPr>
          <w:iCs/>
        </w:rPr>
        <w:fldChar w:fldCharType="end"/>
      </w:r>
      <w:r w:rsidRPr="009112A8">
        <w:rPr>
          <w:iCs/>
        </w:rPr>
        <w:t xml:space="preserve"> imposes any obligation on the </w:t>
      </w:r>
      <w:r w:rsidR="00BA774F" w:rsidRPr="009112A8">
        <w:rPr>
          <w:iCs/>
        </w:rPr>
        <w:t>Organisation</w:t>
      </w:r>
      <w:r w:rsidRPr="009112A8">
        <w:rPr>
          <w:iCs/>
        </w:rPr>
        <w:t xml:space="preserve"> to give a notice of the type described in </w:t>
      </w:r>
      <w:r w:rsidR="00F71B18">
        <w:rPr>
          <w:iCs/>
        </w:rPr>
        <w:t>clause </w:t>
      </w:r>
      <w:r w:rsidR="00061ACD" w:rsidRPr="00DF4353">
        <w:rPr>
          <w:iCs/>
        </w:rPr>
        <w:fldChar w:fldCharType="begin"/>
      </w:r>
      <w:r w:rsidR="00061ACD" w:rsidRPr="009112A8">
        <w:rPr>
          <w:iCs/>
        </w:rPr>
        <w:instrText xml:space="preserve"> REF _Ref422068326 \w \h </w:instrText>
      </w:r>
      <w:r w:rsidR="009112A8">
        <w:rPr>
          <w:iCs/>
        </w:rPr>
        <w:instrText xml:space="preserve"> \* MERGEFORMAT </w:instrText>
      </w:r>
      <w:r w:rsidR="00061ACD" w:rsidRPr="00DF4353">
        <w:rPr>
          <w:iCs/>
        </w:rPr>
      </w:r>
      <w:r w:rsidR="00061ACD" w:rsidRPr="00DF4353">
        <w:rPr>
          <w:iCs/>
        </w:rPr>
        <w:fldChar w:fldCharType="separate"/>
      </w:r>
      <w:r w:rsidR="001235C0">
        <w:rPr>
          <w:iCs/>
        </w:rPr>
        <w:t>9.3(a)(ii)(B)</w:t>
      </w:r>
      <w:r w:rsidR="00061ACD" w:rsidRPr="00DF4353">
        <w:rPr>
          <w:iCs/>
        </w:rPr>
        <w:fldChar w:fldCharType="end"/>
      </w:r>
      <w:r w:rsidRPr="009112A8">
        <w:rPr>
          <w:iCs/>
        </w:rPr>
        <w:t>.</w:t>
      </w:r>
    </w:p>
    <w:p w:rsidR="00573F59" w:rsidRPr="009112A8" w:rsidRDefault="00A545CB" w:rsidP="00AC4C38">
      <w:pPr>
        <w:pStyle w:val="Heading3"/>
      </w:pPr>
      <w:bookmarkStart w:id="201" w:name="_Ref422094977"/>
      <w:r w:rsidRPr="009112A8">
        <w:t xml:space="preserve">The </w:t>
      </w:r>
      <w:r w:rsidR="00AA7208">
        <w:t>State</w:t>
      </w:r>
      <w:r w:rsidR="0063378F" w:rsidRPr="009112A8">
        <w:t xml:space="preserve"> and the </w:t>
      </w:r>
      <w:r w:rsidR="00BA774F" w:rsidRPr="009112A8">
        <w:t>Organisation</w:t>
      </w:r>
      <w:r w:rsidRPr="009112A8">
        <w:t xml:space="preserve"> agree</w:t>
      </w:r>
      <w:r w:rsidR="0063378F" w:rsidRPr="009112A8">
        <w:t xml:space="preserve"> between themselves </w:t>
      </w:r>
      <w:r w:rsidR="00B01AEA" w:rsidRPr="009112A8">
        <w:t>t</w:t>
      </w:r>
      <w:r w:rsidR="00521069" w:rsidRPr="009112A8">
        <w:t>hat</w:t>
      </w:r>
      <w:r w:rsidR="00846D11" w:rsidRPr="009112A8">
        <w:t xml:space="preserve"> i</w:t>
      </w:r>
      <w:r w:rsidR="00B01AEA" w:rsidRPr="009112A8">
        <w:t xml:space="preserve">f the Services Subcontract is </w:t>
      </w:r>
      <w:r w:rsidR="00C26FF8" w:rsidRPr="009112A8">
        <w:t xml:space="preserve">duly </w:t>
      </w:r>
      <w:r w:rsidR="00B01AEA" w:rsidRPr="009112A8">
        <w:t xml:space="preserve">terminated pursuant to </w:t>
      </w:r>
      <w:r w:rsidR="00F71B18">
        <w:t>clause </w:t>
      </w:r>
      <w:r w:rsidR="00CD5561" w:rsidRPr="00DF4353">
        <w:rPr>
          <w:shd w:val="clear" w:color="auto" w:fill="FDE9D9" w:themeFill="accent6" w:themeFillTint="33"/>
        </w:rPr>
        <w:t>[</w:t>
      </w:r>
      <w:r w:rsidR="000E0091">
        <w:rPr>
          <w:shd w:val="clear" w:color="auto" w:fill="FDE9D9" w:themeFill="accent6" w:themeFillTint="33"/>
        </w:rPr>
        <w:t>15.1</w:t>
      </w:r>
      <w:r w:rsidR="00CD5561" w:rsidRPr="00DF4353">
        <w:rPr>
          <w:shd w:val="clear" w:color="auto" w:fill="FDE9D9" w:themeFill="accent6" w:themeFillTint="33"/>
        </w:rPr>
        <w:t>]</w:t>
      </w:r>
      <w:r w:rsidR="00B01AEA" w:rsidRPr="009112A8">
        <w:t xml:space="preserve"> </w:t>
      </w:r>
      <w:r w:rsidR="00793F2F" w:rsidRPr="009112A8">
        <w:t>(“</w:t>
      </w:r>
      <w:r w:rsidR="000E0091">
        <w:t xml:space="preserve">Consequences and </w:t>
      </w:r>
      <w:r w:rsidR="00793F2F" w:rsidRPr="009112A8">
        <w:t>Response to a</w:t>
      </w:r>
      <w:r w:rsidR="00A30711">
        <w:t>n</w:t>
      </w:r>
      <w:r w:rsidR="00793F2F" w:rsidRPr="009112A8">
        <w:t xml:space="preserve"> </w:t>
      </w:r>
      <w:r w:rsidR="00A30711">
        <w:t>Intervening</w:t>
      </w:r>
      <w:r w:rsidR="00793F2F" w:rsidRPr="009112A8">
        <w:t xml:space="preserve"> Event”) </w:t>
      </w:r>
      <w:r w:rsidR="00403E6D" w:rsidRPr="009112A8">
        <w:t>of the Services Subcontract</w:t>
      </w:r>
      <w:r w:rsidR="00E543AE" w:rsidRPr="009112A8">
        <w:t xml:space="preserve"> (including that notice of that termination has been provided to the </w:t>
      </w:r>
      <w:r w:rsidR="00AA7208">
        <w:t>State</w:t>
      </w:r>
      <w:r w:rsidR="00E543AE" w:rsidRPr="009112A8">
        <w:t>)</w:t>
      </w:r>
      <w:r w:rsidR="00B01AEA" w:rsidRPr="009112A8">
        <w:t xml:space="preserve">, </w:t>
      </w:r>
      <w:r w:rsidR="00403E6D" w:rsidRPr="009112A8">
        <w:t>the condi</w:t>
      </w:r>
      <w:r w:rsidR="00C26FF8" w:rsidRPr="009112A8">
        <w:t xml:space="preserve">tions for termination under </w:t>
      </w:r>
      <w:r w:rsidR="00F71B18">
        <w:t>clause </w:t>
      </w:r>
      <w:r w:rsidR="00CD5561" w:rsidRPr="00DF4353">
        <w:rPr>
          <w:shd w:val="clear" w:color="auto" w:fill="FDE9D9" w:themeFill="accent6" w:themeFillTint="33"/>
        </w:rPr>
        <w:t>[</w:t>
      </w:r>
      <w:r w:rsidR="006B2B67">
        <w:rPr>
          <w:shd w:val="clear" w:color="auto" w:fill="FDE9D9" w:themeFill="accent6" w:themeFillTint="33"/>
        </w:rPr>
        <w:t>15.2</w:t>
      </w:r>
      <w:r w:rsidR="00CD5561" w:rsidRPr="00DF4353">
        <w:rPr>
          <w:shd w:val="clear" w:color="auto" w:fill="FDE9D9" w:themeFill="accent6" w:themeFillTint="33"/>
        </w:rPr>
        <w:t>]</w:t>
      </w:r>
      <w:r w:rsidR="000E0091">
        <w:rPr>
          <w:shd w:val="clear" w:color="auto" w:fill="FDE9D9" w:themeFill="accent6" w:themeFillTint="33"/>
        </w:rPr>
        <w:t xml:space="preserve"> (“Extended Intervening Event”)</w:t>
      </w:r>
      <w:r w:rsidR="00403E6D" w:rsidRPr="009112A8">
        <w:t xml:space="preserve"> of the Implementation </w:t>
      </w:r>
      <w:r w:rsidR="00BA6F46">
        <w:t>Agreement</w:t>
      </w:r>
      <w:r w:rsidR="00403E6D" w:rsidRPr="009112A8">
        <w:t xml:space="preserve"> will be deemed to have been satisfied and the </w:t>
      </w:r>
      <w:r w:rsidR="00521069" w:rsidRPr="009112A8">
        <w:t xml:space="preserve">Implementation </w:t>
      </w:r>
      <w:r w:rsidR="00BA6F46">
        <w:t>Agreement</w:t>
      </w:r>
      <w:r w:rsidR="00521069" w:rsidRPr="009112A8">
        <w:t xml:space="preserve"> will terminate with immediate effect on the same date without </w:t>
      </w:r>
      <w:r w:rsidR="00C26FF8" w:rsidRPr="009112A8">
        <w:t>further formality</w:t>
      </w:r>
      <w:r w:rsidR="00846D11" w:rsidRPr="009112A8">
        <w:t xml:space="preserve">.  For the avoidance of doubt, </w:t>
      </w:r>
      <w:r w:rsidR="00521069" w:rsidRPr="009112A8">
        <w:t xml:space="preserve">any termination of the Implementation </w:t>
      </w:r>
      <w:r w:rsidR="00BA6F46">
        <w:t>Agreement</w:t>
      </w:r>
      <w:r w:rsidR="00521069" w:rsidRPr="009112A8">
        <w:t xml:space="preserve"> by reference to </w:t>
      </w:r>
      <w:r w:rsidR="00846D11" w:rsidRPr="009112A8">
        <w:t xml:space="preserve">this </w:t>
      </w:r>
      <w:r w:rsidR="00F71B18">
        <w:t>clause </w:t>
      </w:r>
      <w:r w:rsidR="00CD5561">
        <w:fldChar w:fldCharType="begin"/>
      </w:r>
      <w:r w:rsidR="00CD5561">
        <w:instrText xml:space="preserve"> REF _Ref422094977 \w \h </w:instrText>
      </w:r>
      <w:r w:rsidR="00CD5561">
        <w:fldChar w:fldCharType="separate"/>
      </w:r>
      <w:r w:rsidR="001235C0">
        <w:t>9.3(b)</w:t>
      </w:r>
      <w:r w:rsidR="00CD5561">
        <w:fldChar w:fldCharType="end"/>
      </w:r>
      <w:r w:rsidR="00521069" w:rsidRPr="009112A8">
        <w:t xml:space="preserve"> will be deemed to have occurred</w:t>
      </w:r>
      <w:r w:rsidR="00C26FF8" w:rsidRPr="009112A8">
        <w:t xml:space="preserve"> under, and</w:t>
      </w:r>
      <w:r w:rsidR="00521069" w:rsidRPr="009112A8">
        <w:t xml:space="preserve"> in accordance with</w:t>
      </w:r>
      <w:r w:rsidR="00C26FF8" w:rsidRPr="009112A8">
        <w:t>,</w:t>
      </w:r>
      <w:r w:rsidR="00521069" w:rsidRPr="009112A8">
        <w:t xml:space="preserve"> </w:t>
      </w:r>
      <w:r w:rsidR="00F71B18">
        <w:t>clause </w:t>
      </w:r>
      <w:r w:rsidR="00CD5561" w:rsidRPr="00DF4353">
        <w:rPr>
          <w:shd w:val="clear" w:color="auto" w:fill="FDE9D9" w:themeFill="accent6" w:themeFillTint="33"/>
        </w:rPr>
        <w:t>[</w:t>
      </w:r>
      <w:r w:rsidR="000E0091">
        <w:rPr>
          <w:shd w:val="clear" w:color="auto" w:fill="FDE9D9" w:themeFill="accent6" w:themeFillTint="33"/>
        </w:rPr>
        <w:t>15.1</w:t>
      </w:r>
      <w:r w:rsidR="00CD5561" w:rsidRPr="00DF4353">
        <w:rPr>
          <w:shd w:val="clear" w:color="auto" w:fill="FDE9D9" w:themeFill="accent6" w:themeFillTint="33"/>
        </w:rPr>
        <w:t>]</w:t>
      </w:r>
      <w:r w:rsidR="00521069" w:rsidRPr="009112A8">
        <w:t xml:space="preserve"> </w:t>
      </w:r>
      <w:r w:rsidR="00793F2F" w:rsidRPr="009112A8">
        <w:t>(“</w:t>
      </w:r>
      <w:r w:rsidR="000E0091">
        <w:t xml:space="preserve">Consequences and </w:t>
      </w:r>
      <w:r w:rsidR="00793F2F" w:rsidRPr="009112A8">
        <w:t>Response to a</w:t>
      </w:r>
      <w:r w:rsidR="00A30711">
        <w:t>n</w:t>
      </w:r>
      <w:r w:rsidR="00793F2F" w:rsidRPr="009112A8">
        <w:t xml:space="preserve"> </w:t>
      </w:r>
      <w:r w:rsidR="00A30711">
        <w:t>Intervening</w:t>
      </w:r>
      <w:r w:rsidR="00793F2F" w:rsidRPr="009112A8">
        <w:t xml:space="preserve"> Event”) </w:t>
      </w:r>
      <w:r w:rsidR="00521069" w:rsidRPr="009112A8">
        <w:t xml:space="preserve">of the </w:t>
      </w:r>
      <w:r w:rsidR="00C26FF8" w:rsidRPr="009112A8">
        <w:t xml:space="preserve">Implementation </w:t>
      </w:r>
      <w:r w:rsidR="00BA6F46">
        <w:t>Agreement</w:t>
      </w:r>
      <w:r w:rsidR="00DA3310" w:rsidRPr="009112A8">
        <w:t>.</w:t>
      </w:r>
      <w:r w:rsidR="00857537" w:rsidRPr="009112A8">
        <w:t>]</w:t>
      </w:r>
      <w:bookmarkEnd w:id="201"/>
      <w:r w:rsidR="00DA3310" w:rsidRPr="009112A8">
        <w:t xml:space="preserve"> </w:t>
      </w:r>
    </w:p>
    <w:p w:rsidR="00E82268" w:rsidRPr="00857537" w:rsidRDefault="00BF5036" w:rsidP="00DF4353">
      <w:pPr>
        <w:pStyle w:val="Heading3"/>
        <w:numPr>
          <w:ilvl w:val="0"/>
          <w:numId w:val="0"/>
        </w:numPr>
        <w:shd w:val="clear" w:color="auto" w:fill="F2DBDB" w:themeFill="accent2" w:themeFillTint="33"/>
      </w:pPr>
      <w:r>
        <w:rPr>
          <w:i/>
        </w:rPr>
        <w:t xml:space="preserve">End of Option 2 </w:t>
      </w:r>
      <w:r w:rsidR="00CD5561">
        <w:rPr>
          <w:i/>
        </w:rPr>
        <w:t>P</w:t>
      </w:r>
      <w:r w:rsidR="00573F59">
        <w:rPr>
          <w:i/>
        </w:rPr>
        <w:t>rovisions</w:t>
      </w:r>
      <w:r w:rsidR="00CD5561">
        <w:rPr>
          <w:i/>
        </w:rPr>
        <w:t xml:space="preserve"> (delete if transaction structure does not involve a </w:t>
      </w:r>
      <w:r w:rsidR="0082493C">
        <w:rPr>
          <w:i/>
        </w:rPr>
        <w:t>special purpose entity</w:t>
      </w:r>
      <w:r w:rsidR="00CD5561">
        <w:rPr>
          <w:i/>
        </w:rPr>
        <w:t>.</w:t>
      </w:r>
      <w:r w:rsidR="00573F59">
        <w:t>]</w:t>
      </w:r>
      <w:r w:rsidR="0063378F" w:rsidRPr="00857537">
        <w:t xml:space="preserve"> </w:t>
      </w:r>
    </w:p>
    <w:p w:rsidR="006E71AD" w:rsidRPr="00A57240" w:rsidRDefault="006E71AD">
      <w:pPr>
        <w:pStyle w:val="Heading1"/>
      </w:pPr>
      <w:bookmarkStart w:id="202" w:name="_Toc457616857"/>
      <w:bookmarkStart w:id="203" w:name="_Toc25988242"/>
      <w:bookmarkStart w:id="204" w:name="_Toc310533339"/>
      <w:bookmarkStart w:id="205" w:name="_Toc310533437"/>
      <w:bookmarkStart w:id="206" w:name="_Toc467248643"/>
      <w:bookmarkStart w:id="207" w:name="_Toc435431270"/>
      <w:bookmarkStart w:id="208" w:name="_Toc436040611"/>
      <w:bookmarkStart w:id="209" w:name="_Toc444928088"/>
      <w:bookmarkStart w:id="210" w:name="_Toc444937598"/>
      <w:bookmarkStart w:id="211" w:name="_Toc431966481"/>
      <w:bookmarkEnd w:id="106"/>
      <w:bookmarkEnd w:id="107"/>
      <w:bookmarkEnd w:id="108"/>
      <w:bookmarkEnd w:id="109"/>
      <w:bookmarkEnd w:id="110"/>
      <w:bookmarkEnd w:id="111"/>
      <w:bookmarkEnd w:id="112"/>
      <w:r w:rsidRPr="00A57240">
        <w:t>Costs</w:t>
      </w:r>
      <w:bookmarkEnd w:id="202"/>
      <w:bookmarkEnd w:id="203"/>
      <w:bookmarkEnd w:id="204"/>
      <w:bookmarkEnd w:id="205"/>
      <w:bookmarkEnd w:id="206"/>
    </w:p>
    <w:p w:rsidR="006E71AD" w:rsidRPr="00A57240" w:rsidRDefault="006E71AD">
      <w:pPr>
        <w:pStyle w:val="Indent3"/>
        <w:ind w:left="737"/>
      </w:pPr>
      <w:r w:rsidRPr="00A57240">
        <w:t xml:space="preserve">The </w:t>
      </w:r>
      <w:r w:rsidR="00BA774F">
        <w:t>Organisation</w:t>
      </w:r>
      <w:r w:rsidRPr="00A57240">
        <w:t xml:space="preserve"> agrees to pay or reimburse each </w:t>
      </w:r>
      <w:r w:rsidR="00F077E7">
        <w:t>Secured Party</w:t>
      </w:r>
      <w:r w:rsidRPr="00A57240">
        <w:t xml:space="preserve"> on demand for:</w:t>
      </w:r>
    </w:p>
    <w:p w:rsidR="006E71AD" w:rsidRPr="00A57240" w:rsidRDefault="006E71AD" w:rsidP="00B77CC3">
      <w:pPr>
        <w:pStyle w:val="Heading3"/>
      </w:pPr>
      <w:bookmarkStart w:id="212" w:name="_Toc310533340"/>
      <w:r w:rsidRPr="00A57240">
        <w:t xml:space="preserve">the </w:t>
      </w:r>
      <w:r w:rsidR="00F077E7">
        <w:t>Secured Party</w:t>
      </w:r>
      <w:r w:rsidRPr="00A57240">
        <w:t>’s costs, charges and expenses (including those incurred in connection with advisers</w:t>
      </w:r>
      <w:r w:rsidR="00462010">
        <w:t xml:space="preserve"> and any legal costs on a full indemnity basis</w:t>
      </w:r>
      <w:r w:rsidRPr="00A57240">
        <w:t xml:space="preserve">) in </w:t>
      </w:r>
      <w:r w:rsidR="00B734EB">
        <w:t>connection with</w:t>
      </w:r>
      <w:r w:rsidR="00471376">
        <w:t xml:space="preserve"> </w:t>
      </w:r>
      <w:r w:rsidR="00B734EB">
        <w:t>exercising</w:t>
      </w:r>
      <w:r w:rsidRPr="00A57240">
        <w:t>, enforcing</w:t>
      </w:r>
      <w:r w:rsidR="00B734EB">
        <w:t xml:space="preserve"> or preserving rights, powers or remedies (or considering doing so)</w:t>
      </w:r>
      <w:r w:rsidRPr="00A57240">
        <w:t xml:space="preserve"> in connection with this </w:t>
      </w:r>
      <w:r w:rsidR="008E6F07">
        <w:t>document</w:t>
      </w:r>
      <w:r w:rsidRPr="00A57240">
        <w:t>; and</w:t>
      </w:r>
      <w:bookmarkEnd w:id="212"/>
    </w:p>
    <w:p w:rsidR="006E71AD" w:rsidRPr="00A57240" w:rsidRDefault="00B734EB">
      <w:pPr>
        <w:pStyle w:val="Heading3"/>
      </w:pPr>
      <w:bookmarkStart w:id="213" w:name="_Toc310533341"/>
      <w:r>
        <w:lastRenderedPageBreak/>
        <w:t xml:space="preserve">stamp duty, registration and similar Taxes or fees paid or </w:t>
      </w:r>
      <w:r w:rsidR="006E71AD" w:rsidRPr="00A57240">
        <w:t xml:space="preserve">payable in connection with this </w:t>
      </w:r>
      <w:r w:rsidR="008E6F07">
        <w:t xml:space="preserve">document </w:t>
      </w:r>
      <w:r w:rsidR="006E71AD" w:rsidRPr="00A57240">
        <w:t xml:space="preserve">or a payment or receipt or </w:t>
      </w:r>
      <w:r>
        <w:t xml:space="preserve">any </w:t>
      </w:r>
      <w:r w:rsidR="006E71AD" w:rsidRPr="00A57240">
        <w:t xml:space="preserve">other transaction contemplated by </w:t>
      </w:r>
      <w:r>
        <w:t>this document (including any fines and penalties in connection with any of these amounts)</w:t>
      </w:r>
      <w:r w:rsidR="006E71AD" w:rsidRPr="00A57240">
        <w:t>.</w:t>
      </w:r>
      <w:bookmarkEnd w:id="213"/>
    </w:p>
    <w:p w:rsidR="006E71AD" w:rsidRPr="00A57240" w:rsidRDefault="006E71AD">
      <w:pPr>
        <w:pStyle w:val="Heading1"/>
      </w:pPr>
      <w:bookmarkStart w:id="214" w:name="_Toc435431271"/>
      <w:bookmarkStart w:id="215" w:name="_Toc436040617"/>
      <w:bookmarkStart w:id="216" w:name="_Toc444928094"/>
      <w:bookmarkStart w:id="217" w:name="_Toc444937604"/>
      <w:bookmarkStart w:id="218" w:name="_Toc457616870"/>
      <w:bookmarkStart w:id="219" w:name="_Toc25988243"/>
      <w:bookmarkStart w:id="220" w:name="_Toc310533342"/>
      <w:bookmarkStart w:id="221" w:name="_Toc310533438"/>
      <w:bookmarkStart w:id="222" w:name="_Toc467248644"/>
      <w:bookmarkEnd w:id="207"/>
      <w:bookmarkEnd w:id="208"/>
      <w:bookmarkEnd w:id="209"/>
      <w:bookmarkEnd w:id="210"/>
      <w:r w:rsidRPr="00A57240">
        <w:t>Further steps</w:t>
      </w:r>
      <w:bookmarkEnd w:id="211"/>
      <w:bookmarkEnd w:id="214"/>
      <w:bookmarkEnd w:id="215"/>
      <w:bookmarkEnd w:id="216"/>
      <w:bookmarkEnd w:id="217"/>
      <w:bookmarkEnd w:id="218"/>
      <w:bookmarkEnd w:id="219"/>
      <w:bookmarkEnd w:id="220"/>
      <w:bookmarkEnd w:id="221"/>
      <w:bookmarkEnd w:id="222"/>
    </w:p>
    <w:p w:rsidR="006E71AD" w:rsidRPr="00A57240" w:rsidRDefault="006C176D">
      <w:pPr>
        <w:pStyle w:val="Indent2"/>
      </w:pPr>
      <w:r>
        <w:t>T</w:t>
      </w:r>
      <w:r w:rsidR="006E71AD" w:rsidRPr="00A57240">
        <w:t xml:space="preserve">he </w:t>
      </w:r>
      <w:r w:rsidR="00BA774F">
        <w:t>Organisation</w:t>
      </w:r>
      <w:r w:rsidR="006E71AD" w:rsidRPr="00A57240">
        <w:t xml:space="preserve"> and each </w:t>
      </w:r>
      <w:r w:rsidR="00AD3E0A">
        <w:t xml:space="preserve">Secured Party </w:t>
      </w:r>
      <w:r w:rsidR="007C72ED">
        <w:t>a</w:t>
      </w:r>
      <w:r w:rsidR="006E71AD" w:rsidRPr="00A57240">
        <w:t>gree to do anything (such as obtaining consents, signing and producing documents, producing receipts and getting documents completed and signed)</w:t>
      </w:r>
      <w:r w:rsidR="00A76E57">
        <w:t xml:space="preserve">, which any other </w:t>
      </w:r>
      <w:r w:rsidR="00EA2AD1">
        <w:t>p</w:t>
      </w:r>
      <w:r w:rsidR="00AD3E0A">
        <w:t xml:space="preserve">arty </w:t>
      </w:r>
      <w:r w:rsidR="007C72ED">
        <w:t>a</w:t>
      </w:r>
      <w:r w:rsidR="00A76E57">
        <w:t xml:space="preserve">sks and considers necessary </w:t>
      </w:r>
      <w:r w:rsidR="007C72ED">
        <w:t>to</w:t>
      </w:r>
      <w:r w:rsidR="006E71AD" w:rsidRPr="00A57240">
        <w:t>:</w:t>
      </w:r>
    </w:p>
    <w:p w:rsidR="006E71AD" w:rsidRDefault="007C72ED">
      <w:pPr>
        <w:pStyle w:val="Heading3"/>
      </w:pPr>
      <w:bookmarkStart w:id="223" w:name="_Toc310533343"/>
      <w:r>
        <w:t xml:space="preserve">give </w:t>
      </w:r>
      <w:r w:rsidR="006E71AD" w:rsidRPr="00A57240">
        <w:t xml:space="preserve">effect to this </w:t>
      </w:r>
      <w:r w:rsidR="008E6F07">
        <w:t>document</w:t>
      </w:r>
      <w:r w:rsidR="006E71AD" w:rsidRPr="00A57240">
        <w:t>; or</w:t>
      </w:r>
      <w:bookmarkEnd w:id="223"/>
    </w:p>
    <w:p w:rsidR="00A76E57" w:rsidRPr="00A57240" w:rsidRDefault="007C72ED">
      <w:pPr>
        <w:pStyle w:val="Heading3"/>
      </w:pPr>
      <w:bookmarkStart w:id="224" w:name="_Toc310533344"/>
      <w:r>
        <w:t xml:space="preserve">ensure </w:t>
      </w:r>
      <w:r w:rsidR="00A76E57">
        <w:t>that any Encumbrance cr</w:t>
      </w:r>
      <w:r w:rsidR="0040016B">
        <w:t>e</w:t>
      </w:r>
      <w:r w:rsidR="00A76E57">
        <w:t>ated by this document is enforceable</w:t>
      </w:r>
      <w:r w:rsidR="0040016B">
        <w:t>,</w:t>
      </w:r>
      <w:r w:rsidR="00A76E57">
        <w:t xml:space="preserve"> perfected </w:t>
      </w:r>
      <w:r w:rsidR="0040016B">
        <w:t>(including where possible by control in addition to registration) and otherwise effective; or</w:t>
      </w:r>
      <w:bookmarkEnd w:id="224"/>
    </w:p>
    <w:p w:rsidR="006E71AD" w:rsidRPr="00A57240" w:rsidRDefault="007C72ED">
      <w:pPr>
        <w:pStyle w:val="Heading3"/>
      </w:pPr>
      <w:bookmarkStart w:id="225" w:name="_Toc310533345"/>
      <w:r>
        <w:t xml:space="preserve">enable </w:t>
      </w:r>
      <w:r w:rsidR="006E46CC">
        <w:t xml:space="preserve">a </w:t>
      </w:r>
      <w:r w:rsidR="00F077E7">
        <w:t>Secured Party</w:t>
      </w:r>
      <w:r w:rsidR="006E71AD" w:rsidRPr="00A57240">
        <w:t xml:space="preserve"> to </w:t>
      </w:r>
      <w:r w:rsidR="003A2239">
        <w:t xml:space="preserve">apply for any registration, or give any notification </w:t>
      </w:r>
      <w:r w:rsidR="006C176D">
        <w:t xml:space="preserve">in </w:t>
      </w:r>
      <w:r w:rsidR="006E46CC">
        <w:t>connection with</w:t>
      </w:r>
      <w:r w:rsidR="006C176D">
        <w:t xml:space="preserve"> any </w:t>
      </w:r>
      <w:r w:rsidR="006E71AD" w:rsidRPr="00A57240">
        <w:t xml:space="preserve">Security to reflect the priorities set out in this </w:t>
      </w:r>
      <w:r w:rsidR="008E6F07">
        <w:t>document</w:t>
      </w:r>
      <w:r w:rsidR="006C176D">
        <w:t xml:space="preserve"> or on in connection with any Encumbrance created by this document</w:t>
      </w:r>
      <w:r w:rsidR="006E46CC">
        <w:t xml:space="preserve"> so that it has the priority required by the Secured Party</w:t>
      </w:r>
      <w:r w:rsidR="006E71AD" w:rsidRPr="00A57240">
        <w:t>; or</w:t>
      </w:r>
      <w:bookmarkEnd w:id="225"/>
    </w:p>
    <w:p w:rsidR="003A2239" w:rsidRDefault="00CA59C7">
      <w:pPr>
        <w:pStyle w:val="Heading3"/>
      </w:pPr>
      <w:bookmarkStart w:id="226" w:name="_Toc310533346"/>
      <w:r>
        <w:t>enable</w:t>
      </w:r>
      <w:r w:rsidR="007C72ED">
        <w:t xml:space="preserve"> </w:t>
      </w:r>
      <w:r w:rsidR="00EA2AD1">
        <w:t>a</w:t>
      </w:r>
      <w:r w:rsidR="006E71AD" w:rsidRPr="00A57240">
        <w:t xml:space="preserve"> </w:t>
      </w:r>
      <w:r w:rsidR="00F077E7">
        <w:t>Secured Party</w:t>
      </w:r>
      <w:r w:rsidR="006E71AD" w:rsidRPr="00A57240">
        <w:t xml:space="preserve"> to exercise the </w:t>
      </w:r>
      <w:r w:rsidR="00F077E7">
        <w:t>Secured Party</w:t>
      </w:r>
      <w:r w:rsidR="006E71AD" w:rsidRPr="00A57240">
        <w:t xml:space="preserve">’s rights in connection with the </w:t>
      </w:r>
      <w:r w:rsidR="0061190F">
        <w:t>Collateral</w:t>
      </w:r>
      <w:r w:rsidR="006C176D">
        <w:t>;</w:t>
      </w:r>
      <w:r w:rsidR="003A2239">
        <w:t xml:space="preserve"> or</w:t>
      </w:r>
      <w:bookmarkEnd w:id="226"/>
    </w:p>
    <w:p w:rsidR="006E71AD" w:rsidRPr="00A57240" w:rsidRDefault="007C72ED">
      <w:pPr>
        <w:pStyle w:val="Heading3"/>
      </w:pPr>
      <w:bookmarkStart w:id="227" w:name="_Toc310533347"/>
      <w:r>
        <w:t xml:space="preserve">bind </w:t>
      </w:r>
      <w:r w:rsidR="003A2239">
        <w:t>the parties to this document</w:t>
      </w:r>
      <w:r w:rsidR="006E71AD" w:rsidRPr="00A57240">
        <w:t>.</w:t>
      </w:r>
      <w:bookmarkEnd w:id="227"/>
    </w:p>
    <w:p w:rsidR="00332DB4" w:rsidRDefault="00332DB4" w:rsidP="00332DB4">
      <w:pPr>
        <w:pStyle w:val="Heading1"/>
      </w:pPr>
      <w:bookmarkStart w:id="228" w:name="_Ref125285122"/>
      <w:bookmarkStart w:id="229" w:name="_Toc125285228"/>
      <w:bookmarkStart w:id="230" w:name="_Toc310533348"/>
      <w:bookmarkStart w:id="231" w:name="_Toc310533439"/>
      <w:bookmarkStart w:id="232" w:name="_Toc467248645"/>
      <w:bookmarkStart w:id="233" w:name="_Toc431966534"/>
      <w:bookmarkStart w:id="234" w:name="_Toc435431278"/>
      <w:bookmarkStart w:id="235" w:name="_Toc436040660"/>
      <w:bookmarkStart w:id="236" w:name="_Toc444928137"/>
      <w:bookmarkStart w:id="237" w:name="_Toc444937647"/>
      <w:bookmarkStart w:id="238" w:name="_Toc457616903"/>
      <w:bookmarkStart w:id="239" w:name="_Toc25988244"/>
      <w:bookmarkStart w:id="240" w:name="F_Notices_and_other_communications"/>
      <w:r>
        <w:t>Notices and other communications</w:t>
      </w:r>
      <w:bookmarkEnd w:id="228"/>
      <w:bookmarkEnd w:id="229"/>
      <w:bookmarkEnd w:id="230"/>
      <w:bookmarkEnd w:id="231"/>
      <w:bookmarkEnd w:id="232"/>
    </w:p>
    <w:p w:rsidR="00332DB4" w:rsidRDefault="00332DB4" w:rsidP="00332DB4">
      <w:pPr>
        <w:pStyle w:val="Heading2"/>
      </w:pPr>
      <w:bookmarkStart w:id="241" w:name="_Ref125279184"/>
      <w:bookmarkStart w:id="242" w:name="_Toc125285229"/>
      <w:bookmarkStart w:id="243" w:name="_Toc310533349"/>
      <w:bookmarkStart w:id="244" w:name="_Toc310533440"/>
      <w:bookmarkStart w:id="245" w:name="_Toc467248646"/>
      <w:r>
        <w:t>Form - all communications</w:t>
      </w:r>
      <w:bookmarkEnd w:id="241"/>
      <w:bookmarkEnd w:id="242"/>
      <w:bookmarkEnd w:id="243"/>
      <w:bookmarkEnd w:id="244"/>
      <w:bookmarkEnd w:id="245"/>
    </w:p>
    <w:p w:rsidR="00332DB4" w:rsidRDefault="00661856" w:rsidP="00332DB4">
      <w:pPr>
        <w:pStyle w:val="Indent2"/>
      </w:pPr>
      <w:r>
        <w:t>A</w:t>
      </w:r>
      <w:r w:rsidR="00332DB4">
        <w:t xml:space="preserve">ll notices, certificates, consents, approvals, waivers and other communications in connection with </w:t>
      </w:r>
      <w:r w:rsidR="00601E2D">
        <w:t xml:space="preserve">this </w:t>
      </w:r>
      <w:r w:rsidR="008E6F07">
        <w:t xml:space="preserve">document </w:t>
      </w:r>
      <w:r w:rsidR="00332DB4">
        <w:t xml:space="preserve">must be in writing, signed by an Authorised Officer of the sender and marked for the attention of the person identified in </w:t>
      </w:r>
      <w:r>
        <w:t>this document</w:t>
      </w:r>
      <w:r w:rsidR="00332DB4">
        <w:t xml:space="preserve"> or, if the recipient has notified otherwise, marked for attention in the way last notified.</w:t>
      </w:r>
    </w:p>
    <w:p w:rsidR="00332DB4" w:rsidRDefault="00332DB4" w:rsidP="00332DB4">
      <w:pPr>
        <w:pStyle w:val="Heading2"/>
      </w:pPr>
      <w:bookmarkStart w:id="246" w:name="_Toc125285230"/>
      <w:bookmarkStart w:id="247" w:name="_Toc310533350"/>
      <w:bookmarkStart w:id="248" w:name="_Toc310533441"/>
      <w:bookmarkStart w:id="249" w:name="_Toc467248647"/>
      <w:r>
        <w:t>Form - communications sent by email</w:t>
      </w:r>
      <w:bookmarkEnd w:id="246"/>
      <w:bookmarkEnd w:id="247"/>
      <w:bookmarkEnd w:id="248"/>
      <w:bookmarkEnd w:id="249"/>
    </w:p>
    <w:p w:rsidR="00332DB4" w:rsidRPr="004F71CC" w:rsidRDefault="00332DB4" w:rsidP="00332DB4">
      <w:pPr>
        <w:pStyle w:val="Indent2"/>
        <w:rPr>
          <w:rStyle w:val="Choice"/>
          <w:b w:val="0"/>
        </w:rPr>
      </w:pPr>
      <w:r>
        <w:t xml:space="preserve">Communications sent by email need not be marked for attention in the way stated in </w:t>
      </w:r>
      <w:r w:rsidR="00F71B18">
        <w:t>clause </w:t>
      </w:r>
      <w:r>
        <w:fldChar w:fldCharType="begin"/>
      </w:r>
      <w:r>
        <w:instrText xml:space="preserve"> REF _Ref125279184 \w \h </w:instrText>
      </w:r>
      <w:r>
        <w:fldChar w:fldCharType="separate"/>
      </w:r>
      <w:r w:rsidR="001235C0">
        <w:t>12.1</w:t>
      </w:r>
      <w:r>
        <w:fldChar w:fldCharType="end"/>
      </w:r>
      <w:r>
        <w:t xml:space="preserve"> (“Form - all communications”). However, the email must state the first and last name of the sender.</w:t>
      </w:r>
    </w:p>
    <w:p w:rsidR="00332DB4" w:rsidRDefault="00332DB4" w:rsidP="00332DB4">
      <w:pPr>
        <w:pStyle w:val="Heading3"/>
        <w:numPr>
          <w:ilvl w:val="0"/>
          <w:numId w:val="0"/>
        </w:numPr>
        <w:ind w:left="737"/>
      </w:pPr>
      <w:bookmarkStart w:id="250" w:name="_Toc310533351"/>
      <w:r>
        <w:t xml:space="preserve">Communications sent by email are taken to be </w:t>
      </w:r>
      <w:r w:rsidR="00661856">
        <w:t xml:space="preserve">in writing and </w:t>
      </w:r>
      <w:r>
        <w:t>signed by the named sender.</w:t>
      </w:r>
      <w:bookmarkEnd w:id="250"/>
      <w:r>
        <w:t xml:space="preserve"> </w:t>
      </w:r>
    </w:p>
    <w:p w:rsidR="00332DB4" w:rsidRDefault="00332DB4" w:rsidP="00332DB4">
      <w:pPr>
        <w:pStyle w:val="Heading2"/>
      </w:pPr>
      <w:bookmarkStart w:id="251" w:name="_Toc125285231"/>
      <w:bookmarkStart w:id="252" w:name="_Ref125477955"/>
      <w:bookmarkStart w:id="253" w:name="_Toc310533352"/>
      <w:bookmarkStart w:id="254" w:name="_Toc310533442"/>
      <w:bookmarkStart w:id="255" w:name="_Toc467248648"/>
      <w:r>
        <w:t>Delivery</w:t>
      </w:r>
      <w:bookmarkEnd w:id="251"/>
      <w:bookmarkEnd w:id="252"/>
      <w:bookmarkEnd w:id="253"/>
      <w:bookmarkEnd w:id="254"/>
      <w:bookmarkEnd w:id="255"/>
      <w:r>
        <w:t xml:space="preserve"> </w:t>
      </w:r>
    </w:p>
    <w:p w:rsidR="00332DB4" w:rsidRDefault="00332DB4" w:rsidP="00332DB4">
      <w:pPr>
        <w:pStyle w:val="Indent2"/>
      </w:pPr>
      <w:r>
        <w:t>Communications must be:</w:t>
      </w:r>
    </w:p>
    <w:p w:rsidR="00332DB4" w:rsidRDefault="00332DB4" w:rsidP="00332DB4">
      <w:pPr>
        <w:pStyle w:val="Heading3"/>
      </w:pPr>
      <w:bookmarkStart w:id="256" w:name="_Toc310533353"/>
      <w:r>
        <w:t xml:space="preserve">left at the address </w:t>
      </w:r>
      <w:r w:rsidR="00661856" w:rsidRPr="00C04609">
        <w:t xml:space="preserve">of the intended recipient </w:t>
      </w:r>
      <w:r>
        <w:t>set out or referred to in the Details; or</w:t>
      </w:r>
      <w:bookmarkEnd w:id="256"/>
    </w:p>
    <w:p w:rsidR="00332DB4" w:rsidRDefault="00332DB4" w:rsidP="00332DB4">
      <w:pPr>
        <w:pStyle w:val="Heading3"/>
      </w:pPr>
      <w:bookmarkStart w:id="257" w:name="_Toc310533354"/>
      <w:r>
        <w:t>sent by prepaid ordinary post (airmail, if appropriate) to the address</w:t>
      </w:r>
      <w:r w:rsidR="00910828">
        <w:t xml:space="preserve"> </w:t>
      </w:r>
      <w:r w:rsidR="00910828" w:rsidRPr="00C04609">
        <w:t>of the intended recipient</w:t>
      </w:r>
      <w:r>
        <w:t xml:space="preserve"> set out or referred to in the Details; or</w:t>
      </w:r>
      <w:bookmarkEnd w:id="257"/>
    </w:p>
    <w:p w:rsidR="00332DB4" w:rsidRDefault="00332DB4" w:rsidP="00332DB4">
      <w:pPr>
        <w:pStyle w:val="Heading3"/>
      </w:pPr>
      <w:bookmarkStart w:id="258" w:name="_Toc310533355"/>
      <w:r>
        <w:lastRenderedPageBreak/>
        <w:t xml:space="preserve">sent by fax to the fax number </w:t>
      </w:r>
      <w:r w:rsidR="00661856" w:rsidRPr="00C04609">
        <w:t xml:space="preserve">of the intended recipient </w:t>
      </w:r>
      <w:r>
        <w:t>set out or referred to in the Details; or</w:t>
      </w:r>
      <w:bookmarkEnd w:id="258"/>
    </w:p>
    <w:p w:rsidR="00661856" w:rsidRDefault="00332DB4" w:rsidP="00332DB4">
      <w:pPr>
        <w:pStyle w:val="Heading3"/>
      </w:pPr>
      <w:bookmarkStart w:id="259" w:name="_Toc310533356"/>
      <w:r>
        <w:t xml:space="preserve">sent by email to the address </w:t>
      </w:r>
      <w:r w:rsidR="00661856" w:rsidRPr="00C04609">
        <w:t xml:space="preserve">of the intended recipient </w:t>
      </w:r>
      <w:r>
        <w:t>set out or referred to in the Deta</w:t>
      </w:r>
      <w:r w:rsidR="00601E2D">
        <w:t>ils</w:t>
      </w:r>
      <w:r w:rsidR="00661856">
        <w:t>; or</w:t>
      </w:r>
    </w:p>
    <w:p w:rsidR="00332DB4" w:rsidRDefault="00661856" w:rsidP="00661856">
      <w:pPr>
        <w:pStyle w:val="Heading3"/>
      </w:pPr>
      <w:r w:rsidRPr="00C04609">
        <w:t>given in any other way permitted by law</w:t>
      </w:r>
      <w:r w:rsidR="00601E2D">
        <w:t>.</w:t>
      </w:r>
      <w:bookmarkEnd w:id="259"/>
    </w:p>
    <w:p w:rsidR="00332DB4" w:rsidRDefault="00332DB4" w:rsidP="00332DB4">
      <w:pPr>
        <w:pStyle w:val="Indent2"/>
      </w:pPr>
      <w:r>
        <w:t>However, if the intended recipient has notified a changed address or fax number, then communications must be to that address or number.</w:t>
      </w:r>
    </w:p>
    <w:p w:rsidR="00332DB4" w:rsidRDefault="00332DB4" w:rsidP="00332DB4">
      <w:pPr>
        <w:pStyle w:val="Heading2"/>
      </w:pPr>
      <w:bookmarkStart w:id="260" w:name="_Ref125279247"/>
      <w:bookmarkStart w:id="261" w:name="_Toc125285232"/>
      <w:bookmarkStart w:id="262" w:name="_Toc310533357"/>
      <w:bookmarkStart w:id="263" w:name="_Toc310533443"/>
      <w:bookmarkStart w:id="264" w:name="_Toc467248649"/>
      <w:r>
        <w:t>When effective</w:t>
      </w:r>
      <w:bookmarkEnd w:id="260"/>
      <w:bookmarkEnd w:id="261"/>
      <w:bookmarkEnd w:id="262"/>
      <w:bookmarkEnd w:id="263"/>
      <w:bookmarkEnd w:id="264"/>
      <w:r>
        <w:rPr>
          <w:vertAlign w:val="superscript"/>
        </w:rPr>
        <w:t xml:space="preserve"> </w:t>
      </w:r>
    </w:p>
    <w:p w:rsidR="00332DB4" w:rsidRDefault="00332DB4" w:rsidP="00332DB4">
      <w:pPr>
        <w:pStyle w:val="Indent2"/>
      </w:pPr>
      <w:r>
        <w:t>Communications take effect from the time they are received or taken to be received (whichever happens first) unless a later time is specified.</w:t>
      </w:r>
    </w:p>
    <w:p w:rsidR="00332DB4" w:rsidRDefault="00332DB4" w:rsidP="00332DB4">
      <w:pPr>
        <w:pStyle w:val="Heading2"/>
      </w:pPr>
      <w:bookmarkStart w:id="265" w:name="_Ref125279202"/>
      <w:bookmarkStart w:id="266" w:name="_Toc125285233"/>
      <w:bookmarkStart w:id="267" w:name="_Toc310533358"/>
      <w:bookmarkStart w:id="268" w:name="_Toc310533444"/>
      <w:bookmarkStart w:id="269" w:name="_Toc467248650"/>
      <w:r>
        <w:t>When taken to be received</w:t>
      </w:r>
      <w:bookmarkEnd w:id="265"/>
      <w:bookmarkEnd w:id="266"/>
      <w:bookmarkEnd w:id="267"/>
      <w:bookmarkEnd w:id="268"/>
      <w:bookmarkEnd w:id="269"/>
      <w:r>
        <w:t xml:space="preserve"> </w:t>
      </w:r>
    </w:p>
    <w:p w:rsidR="00332DB4" w:rsidRDefault="00332DB4" w:rsidP="00CF51B1">
      <w:pPr>
        <w:pStyle w:val="Indent2"/>
        <w:keepNext/>
      </w:pPr>
      <w:r>
        <w:t>Communications are taken to be received:</w:t>
      </w:r>
    </w:p>
    <w:p w:rsidR="00332DB4" w:rsidRDefault="00332DB4" w:rsidP="00332DB4">
      <w:pPr>
        <w:pStyle w:val="Heading3"/>
      </w:pPr>
      <w:bookmarkStart w:id="270" w:name="_Toc310533359"/>
      <w:r>
        <w:t xml:space="preserve">if sent by post, </w:t>
      </w:r>
      <w:r w:rsidR="0082493C">
        <w:t>3</w:t>
      </w:r>
      <w:r>
        <w:t xml:space="preserve"> days after posting (or </w:t>
      </w:r>
      <w:r w:rsidR="00661856">
        <w:t>7</w:t>
      </w:r>
      <w:r>
        <w:t xml:space="preserve"> days after posting if sent from one country to another); or</w:t>
      </w:r>
      <w:bookmarkEnd w:id="270"/>
    </w:p>
    <w:p w:rsidR="00332DB4" w:rsidRDefault="00332DB4" w:rsidP="00332DB4">
      <w:pPr>
        <w:pStyle w:val="Heading3"/>
      </w:pPr>
      <w:bookmarkStart w:id="271" w:name="_Toc310533360"/>
      <w:r>
        <w:t>if sent by fax, at the time shown in the transmission report as the time that the whole fax was sent; or</w:t>
      </w:r>
      <w:bookmarkEnd w:id="271"/>
    </w:p>
    <w:p w:rsidR="00332DB4" w:rsidRDefault="00332DB4" w:rsidP="00332DB4">
      <w:pPr>
        <w:pStyle w:val="Heading3"/>
      </w:pPr>
      <w:bookmarkStart w:id="272" w:name="_Toc310533361"/>
      <w:r>
        <w:t>if sent by email:</w:t>
      </w:r>
      <w:bookmarkEnd w:id="272"/>
    </w:p>
    <w:p w:rsidR="00332DB4" w:rsidRDefault="00332DB4" w:rsidP="00332DB4">
      <w:pPr>
        <w:pStyle w:val="Heading4"/>
      </w:pPr>
      <w:r>
        <w:t>when the sender receives an automated message confirming delivery; or</w:t>
      </w:r>
    </w:p>
    <w:p w:rsidR="00332DB4" w:rsidRDefault="0082493C" w:rsidP="00332DB4">
      <w:pPr>
        <w:pStyle w:val="Heading4"/>
      </w:pPr>
      <w:r>
        <w:t>4</w:t>
      </w:r>
      <w:r w:rsidR="00332DB4">
        <w:t xml:space="preserve"> hours after the time sent (as recorded on the device from which the sender sent the email) unless the sender receives an automated message that the email has not been delivered,</w:t>
      </w:r>
    </w:p>
    <w:p w:rsidR="00332DB4" w:rsidRDefault="00332DB4" w:rsidP="00332DB4">
      <w:pPr>
        <w:pStyle w:val="Indent2"/>
        <w:ind w:left="1474"/>
      </w:pPr>
      <w:r>
        <w:t>whichever happens first.</w:t>
      </w:r>
    </w:p>
    <w:p w:rsidR="00661856" w:rsidRPr="00C04609" w:rsidRDefault="00661856" w:rsidP="00661856">
      <w:pPr>
        <w:keepNext/>
        <w:numPr>
          <w:ilvl w:val="1"/>
          <w:numId w:val="3"/>
        </w:numPr>
        <w:spacing w:before="120" w:after="120"/>
        <w:outlineLvl w:val="1"/>
        <w:rPr>
          <w:b/>
          <w:sz w:val="22"/>
        </w:rPr>
      </w:pPr>
      <w:bookmarkStart w:id="273" w:name="_Toc116378731"/>
      <w:bookmarkStart w:id="274" w:name="_Toc357675842"/>
      <w:r w:rsidRPr="00C04609">
        <w:rPr>
          <w:b/>
          <w:sz w:val="22"/>
        </w:rPr>
        <w:t>Receipt outside business hours</w:t>
      </w:r>
      <w:bookmarkEnd w:id="273"/>
      <w:bookmarkEnd w:id="274"/>
    </w:p>
    <w:p w:rsidR="00661856" w:rsidRDefault="00661856" w:rsidP="009411D6">
      <w:pPr>
        <w:spacing w:after="240"/>
        <w:ind w:left="737"/>
      </w:pPr>
      <w:r w:rsidRPr="00C04609">
        <w:t xml:space="preserve">Despite </w:t>
      </w:r>
      <w:r w:rsidR="00F71B18">
        <w:t>clauses </w:t>
      </w:r>
      <w:r>
        <w:fldChar w:fldCharType="begin"/>
      </w:r>
      <w:r>
        <w:instrText xml:space="preserve"> REF _Ref125279247 \r \h </w:instrText>
      </w:r>
      <w:r>
        <w:fldChar w:fldCharType="separate"/>
      </w:r>
      <w:r w:rsidR="001235C0">
        <w:t>12.4</w:t>
      </w:r>
      <w:r>
        <w:fldChar w:fldCharType="end"/>
      </w:r>
      <w:r w:rsidRPr="00C04609">
        <w:t xml:space="preserve"> (“When effective”) and </w:t>
      </w:r>
      <w:r>
        <w:fldChar w:fldCharType="begin"/>
      </w:r>
      <w:r>
        <w:instrText xml:space="preserve"> REF _Ref125279202 \r \h </w:instrText>
      </w:r>
      <w:r>
        <w:fldChar w:fldCharType="separate"/>
      </w:r>
      <w:r w:rsidR="001235C0">
        <w:t>12.5</w:t>
      </w:r>
      <w:r>
        <w:fldChar w:fldCharType="end"/>
      </w:r>
      <w:r w:rsidRPr="00C04609">
        <w:t xml:space="preserve"> (“When taken to be received”), if communications are received or taken to be received after 5.00 pm in the place of receipt or on a non-Business Day, they are taken to be received at 9.00 am on the next Business Day and take effect from that time unless a later time is specified in them.</w:t>
      </w:r>
    </w:p>
    <w:p w:rsidR="00436E02" w:rsidRDefault="00436E02" w:rsidP="009411D6">
      <w:pPr>
        <w:shd w:val="clear" w:color="auto" w:fill="F2DBDB" w:themeFill="accent2" w:themeFillTint="33"/>
      </w:pPr>
      <w:r w:rsidRPr="00436E02">
        <w:rPr>
          <w:shd w:val="clear" w:color="auto" w:fill="F2DBDB"/>
        </w:rPr>
        <w:t>[</w:t>
      </w:r>
      <w:r w:rsidRPr="00436E02">
        <w:rPr>
          <w:b/>
          <w:i/>
          <w:shd w:val="clear" w:color="auto" w:fill="F2DBDB"/>
        </w:rPr>
        <w:t>Option 2 Provision</w:t>
      </w:r>
      <w:r>
        <w:rPr>
          <w:b/>
          <w:i/>
          <w:shd w:val="clear" w:color="auto" w:fill="F2DBDB"/>
        </w:rPr>
        <w:t>s</w:t>
      </w:r>
      <w:r w:rsidRPr="00436E02">
        <w:rPr>
          <w:b/>
          <w:i/>
          <w:shd w:val="clear" w:color="auto" w:fill="F2DBDB"/>
        </w:rPr>
        <w:t xml:space="preserve"> (SPE </w:t>
      </w:r>
      <w:r w:rsidR="009B0596">
        <w:rPr>
          <w:b/>
          <w:i/>
          <w:shd w:val="clear" w:color="auto" w:fill="F2DBDB"/>
        </w:rPr>
        <w:t>Proponent</w:t>
      </w:r>
      <w:r w:rsidRPr="00436E02">
        <w:rPr>
          <w:b/>
          <w:i/>
          <w:shd w:val="clear" w:color="auto" w:fill="F2DBDB"/>
        </w:rPr>
        <w:t xml:space="preserve"> Transaction).</w:t>
      </w:r>
      <w:r w:rsidRPr="00436E02">
        <w:rPr>
          <w:i/>
          <w:shd w:val="clear" w:color="auto" w:fill="F2DBDB"/>
        </w:rPr>
        <w:t xml:space="preserve"> Insert</w:t>
      </w:r>
      <w:r w:rsidRPr="00436E02">
        <w:rPr>
          <w:shd w:val="clear" w:color="auto" w:fill="F2DBDB"/>
        </w:rPr>
        <w:t>:</w:t>
      </w:r>
    </w:p>
    <w:p w:rsidR="001149F7" w:rsidRDefault="00564EDA" w:rsidP="001149F7">
      <w:pPr>
        <w:pStyle w:val="Heading1"/>
      </w:pPr>
      <w:r>
        <w:t xml:space="preserve"> </w:t>
      </w:r>
      <w:bookmarkStart w:id="275" w:name="_Toc467248651"/>
      <w:r>
        <w:t>Organisation</w:t>
      </w:r>
      <w:r w:rsidR="001149F7">
        <w:t xml:space="preserve"> limitation of liability</w:t>
      </w:r>
      <w:bookmarkEnd w:id="275"/>
    </w:p>
    <w:p w:rsidR="007F6E65" w:rsidRPr="001F08E8" w:rsidRDefault="007F6E65" w:rsidP="00F75EC0">
      <w:pPr>
        <w:pStyle w:val="BodyText"/>
        <w:shd w:val="clear" w:color="auto" w:fill="F2DBDB" w:themeFill="accent2" w:themeFillTint="33"/>
      </w:pPr>
      <w:r w:rsidRPr="001F08E8">
        <w:t>[</w:t>
      </w:r>
      <w:r w:rsidRPr="00F75EC0">
        <w:rPr>
          <w:i/>
        </w:rPr>
        <w:t xml:space="preserve">The following sets out an example limitation of liability provision for use where the </w:t>
      </w:r>
      <w:r w:rsidR="00F75EC0">
        <w:rPr>
          <w:i/>
        </w:rPr>
        <w:t>special purpose entity</w:t>
      </w:r>
      <w:r w:rsidRPr="00F75EC0">
        <w:rPr>
          <w:i/>
        </w:rPr>
        <w:t xml:space="preserve"> is a trust. Whilst it is recognised that an individual third-party trustee may have a preference for its own form of these provisions, regard should be had to the principles that are included below.</w:t>
      </w:r>
      <w:r w:rsidRPr="001F08E8">
        <w:t>]</w:t>
      </w:r>
    </w:p>
    <w:p w:rsidR="001149F7" w:rsidRPr="00567C17" w:rsidRDefault="001149F7" w:rsidP="001149F7">
      <w:pPr>
        <w:pStyle w:val="Heading2"/>
      </w:pPr>
      <w:bookmarkStart w:id="276" w:name="_Ref171156341"/>
      <w:bookmarkStart w:id="277" w:name="_Ref182146253"/>
      <w:bookmarkStart w:id="278" w:name="_Toc357424682"/>
      <w:bookmarkStart w:id="279" w:name="_Toc358812734"/>
      <w:bookmarkStart w:id="280" w:name="_Toc467248652"/>
      <w:r w:rsidRPr="00567C17">
        <w:t xml:space="preserve">Limitation of </w:t>
      </w:r>
      <w:r w:rsidR="00564EDA">
        <w:t>Organisation</w:t>
      </w:r>
      <w:r w:rsidRPr="00567C17">
        <w:t>’s liability</w:t>
      </w:r>
      <w:bookmarkEnd w:id="276"/>
      <w:bookmarkEnd w:id="277"/>
      <w:bookmarkEnd w:id="278"/>
      <w:bookmarkEnd w:id="279"/>
      <w:bookmarkEnd w:id="280"/>
    </w:p>
    <w:p w:rsidR="001149F7" w:rsidRDefault="001149F7" w:rsidP="001149F7">
      <w:pPr>
        <w:pStyle w:val="Heading3"/>
      </w:pPr>
      <w:r w:rsidRPr="000A5B52">
        <w:t xml:space="preserve">The </w:t>
      </w:r>
      <w:r w:rsidR="00564EDA">
        <w:t>Organisation</w:t>
      </w:r>
      <w:r>
        <w:t xml:space="preserve"> enters into </w:t>
      </w:r>
      <w:r w:rsidRPr="00F06C5B">
        <w:t xml:space="preserve">this document </w:t>
      </w:r>
      <w:r>
        <w:t xml:space="preserve">only in its capacity as </w:t>
      </w:r>
      <w:r w:rsidRPr="00EE15B1">
        <w:t>trustee</w:t>
      </w:r>
      <w:r>
        <w:t xml:space="preserve"> of </w:t>
      </w:r>
      <w:r w:rsidRPr="000A5B52">
        <w:t>the Trust</w:t>
      </w:r>
      <w:r>
        <w:t xml:space="preserve"> and in no other capacity. Notwithstanding any other provisions of this document (other than the below paragraphs of this </w:t>
      </w:r>
      <w:r w:rsidR="00F71B18">
        <w:t>clause </w:t>
      </w:r>
      <w:r w:rsidR="009B21BC">
        <w:t>13.</w:t>
      </w:r>
      <w:r w:rsidR="009E7495">
        <w:t>1</w:t>
      </w:r>
      <w:r>
        <w:t xml:space="preserve">), a liability arising under or in connection with </w:t>
      </w:r>
      <w:r w:rsidRPr="00F06C5B">
        <w:t xml:space="preserve">this document </w:t>
      </w:r>
      <w:r>
        <w:lastRenderedPageBreak/>
        <w:t xml:space="preserve">is limited to and can be enforced against </w:t>
      </w:r>
      <w:r w:rsidRPr="000A5B52">
        <w:t xml:space="preserve">the </w:t>
      </w:r>
      <w:r w:rsidR="00564EDA">
        <w:t>Organisation</w:t>
      </w:r>
      <w:r>
        <w:t xml:space="preserve"> only to the extent to which it can be satisfied out of </w:t>
      </w:r>
      <w:r w:rsidRPr="000A5B52">
        <w:t xml:space="preserve">the </w:t>
      </w:r>
      <w:r>
        <w:t xml:space="preserve">Assets out of which </w:t>
      </w:r>
      <w:r w:rsidRPr="000A5B52">
        <w:t xml:space="preserve">the </w:t>
      </w:r>
      <w:r w:rsidR="00564EDA">
        <w:t>Organisation</w:t>
      </w:r>
      <w:r>
        <w:t xml:space="preserve"> is actually indemnified for the liability. This limitation of </w:t>
      </w:r>
      <w:r w:rsidRPr="000A5B52">
        <w:t xml:space="preserve">the </w:t>
      </w:r>
      <w:r w:rsidR="00564EDA">
        <w:t>Organisation</w:t>
      </w:r>
      <w:r>
        <w:t xml:space="preserve">’s liability applies despite any other provision of this document (other than the below paragraphs of this </w:t>
      </w:r>
      <w:r w:rsidR="00F71B18">
        <w:t>clause </w:t>
      </w:r>
      <w:r w:rsidR="009B21BC">
        <w:t>13.</w:t>
      </w:r>
      <w:r w:rsidR="009E7495">
        <w:t>1</w:t>
      </w:r>
      <w:r>
        <w:t xml:space="preserve">) and extends to all liabilities and obligations of </w:t>
      </w:r>
      <w:r w:rsidRPr="000A5B52">
        <w:t xml:space="preserve">the </w:t>
      </w:r>
      <w:r w:rsidR="00564EDA">
        <w:t>Organisation</w:t>
      </w:r>
      <w:r>
        <w:t xml:space="preserve"> in any way connected with any representation, warranty, conduct, omission, agreement or transaction related to </w:t>
      </w:r>
      <w:r w:rsidRPr="00F06C5B">
        <w:t>this document</w:t>
      </w:r>
      <w:r>
        <w:t>.</w:t>
      </w:r>
    </w:p>
    <w:p w:rsidR="001149F7" w:rsidRDefault="001149F7" w:rsidP="001149F7">
      <w:pPr>
        <w:pStyle w:val="Heading3"/>
      </w:pPr>
      <w:r>
        <w:t xml:space="preserve">The parties other than </w:t>
      </w:r>
      <w:r w:rsidRPr="000A5B52">
        <w:t xml:space="preserve">the </w:t>
      </w:r>
      <w:r w:rsidR="00564EDA">
        <w:t>Organisation</w:t>
      </w:r>
      <w:r>
        <w:t xml:space="preserve"> may not sue </w:t>
      </w:r>
      <w:r w:rsidRPr="000A5B52">
        <w:t xml:space="preserve">the </w:t>
      </w:r>
      <w:r w:rsidR="00564EDA">
        <w:t>Organisation</w:t>
      </w:r>
      <w:r>
        <w:t xml:space="preserve"> in any capacity other than as </w:t>
      </w:r>
      <w:r w:rsidRPr="00EE15B1">
        <w:t>trustee</w:t>
      </w:r>
      <w:r>
        <w:t xml:space="preserve"> of </w:t>
      </w:r>
      <w:r w:rsidRPr="000A5B52">
        <w:t>the Trust</w:t>
      </w:r>
      <w:r>
        <w:t xml:space="preserve">, including seeking the appointment of a receiver (except in relation to </w:t>
      </w:r>
      <w:r w:rsidRPr="000A5B52">
        <w:t xml:space="preserve">the </w:t>
      </w:r>
      <w:r>
        <w:t xml:space="preserve">Assets), a liquidator, an administrator or any similar person to </w:t>
      </w:r>
      <w:r w:rsidRPr="000A5B52">
        <w:t xml:space="preserve">the </w:t>
      </w:r>
      <w:r w:rsidR="00564EDA">
        <w:t>Organisation</w:t>
      </w:r>
      <w:r>
        <w:t xml:space="preserve"> or proving in any liquidation, administration or arrangement of or affecting </w:t>
      </w:r>
      <w:r w:rsidRPr="000A5B52">
        <w:t xml:space="preserve">the </w:t>
      </w:r>
      <w:r w:rsidR="00564EDA">
        <w:t>Organisation</w:t>
      </w:r>
      <w:r>
        <w:t xml:space="preserve"> (except in relation to </w:t>
      </w:r>
      <w:r w:rsidRPr="000A5B52">
        <w:t xml:space="preserve">the </w:t>
      </w:r>
      <w:r>
        <w:t>Assets).</w:t>
      </w:r>
    </w:p>
    <w:p w:rsidR="001149F7" w:rsidRDefault="001149F7" w:rsidP="001149F7">
      <w:pPr>
        <w:pStyle w:val="Heading3"/>
      </w:pPr>
      <w:bookmarkStart w:id="281" w:name="_Ref256155123"/>
      <w:r>
        <w:t xml:space="preserve">The provisions of this </w:t>
      </w:r>
      <w:r w:rsidR="00F71B18">
        <w:t>clause </w:t>
      </w:r>
      <w:r w:rsidR="009B21BC">
        <w:t>13</w:t>
      </w:r>
      <w:r>
        <w:t xml:space="preserve"> shall not apply to any obligation or liability of </w:t>
      </w:r>
      <w:r w:rsidRPr="000A5B52">
        <w:t xml:space="preserve">the </w:t>
      </w:r>
      <w:r w:rsidR="00564EDA">
        <w:t>Organisation</w:t>
      </w:r>
      <w:r>
        <w:t xml:space="preserve"> to the extent that it is not satisfied because under this document or by operation of law there is a reduction in the extent of </w:t>
      </w:r>
      <w:r w:rsidRPr="000A5B52">
        <w:t xml:space="preserve">the </w:t>
      </w:r>
      <w:r w:rsidR="00564EDA">
        <w:t>Organisation</w:t>
      </w:r>
      <w:r>
        <w:t xml:space="preserve">’s indemnification out of </w:t>
      </w:r>
      <w:r w:rsidRPr="000A5B52">
        <w:t xml:space="preserve">the </w:t>
      </w:r>
      <w:r>
        <w:t xml:space="preserve">Assets as a result of </w:t>
      </w:r>
      <w:r w:rsidRPr="000A5B52">
        <w:t xml:space="preserve">the </w:t>
      </w:r>
      <w:r w:rsidR="00564EDA">
        <w:t>Organisation</w:t>
      </w:r>
      <w:r>
        <w:t xml:space="preserve">’s fraud, negligence or Wilful Default in relation to </w:t>
      </w:r>
      <w:r w:rsidRPr="000A5B52">
        <w:t>the Trust</w:t>
      </w:r>
      <w:r>
        <w:t>.</w:t>
      </w:r>
      <w:bookmarkEnd w:id="281"/>
    </w:p>
    <w:p w:rsidR="001149F7" w:rsidRDefault="001149F7" w:rsidP="001149F7">
      <w:pPr>
        <w:pStyle w:val="Heading3"/>
      </w:pPr>
      <w:bookmarkStart w:id="282" w:name="_Ref329324832"/>
      <w:r>
        <w:t xml:space="preserve">No act or omission of </w:t>
      </w:r>
      <w:r w:rsidRPr="000A5B52">
        <w:t xml:space="preserve">the </w:t>
      </w:r>
      <w:r w:rsidR="00564EDA">
        <w:t>Organisation</w:t>
      </w:r>
      <w:r>
        <w:t xml:space="preserve"> (including any related failure to satisfy its obligations or breach of representation or warranty or undertaking under </w:t>
      </w:r>
      <w:r w:rsidRPr="00F06C5B">
        <w:t>this document</w:t>
      </w:r>
      <w:r>
        <w:t xml:space="preserve">) will be considered fraud, negligence or Wilful Default of </w:t>
      </w:r>
      <w:r w:rsidRPr="000A5B52">
        <w:t xml:space="preserve">the </w:t>
      </w:r>
      <w:r w:rsidR="00564EDA">
        <w:t>Organisation</w:t>
      </w:r>
      <w:r>
        <w:t xml:space="preserve"> for the purpose of </w:t>
      </w:r>
      <w:r w:rsidR="00F71B18">
        <w:t>clause </w:t>
      </w:r>
      <w:r w:rsidR="009B21BC">
        <w:t>13</w:t>
      </w:r>
      <w:r w:rsidR="009E7495">
        <w:t>.1</w:t>
      </w:r>
      <w:r w:rsidR="00793F2F">
        <w:t>(c)</w:t>
      </w:r>
      <w:r>
        <w:t xml:space="preserve"> to the extent to which the act or omission was caused or contributed to by any failure by </w:t>
      </w:r>
      <w:r w:rsidR="009B21BC">
        <w:t xml:space="preserve">another party to this document </w:t>
      </w:r>
      <w:r>
        <w:t xml:space="preserve">or any other person to fulfil its obligations under </w:t>
      </w:r>
      <w:r w:rsidRPr="00F06C5B">
        <w:t xml:space="preserve">this document </w:t>
      </w:r>
      <w:r>
        <w:t xml:space="preserve">(as applicable) or by any other act or omission of </w:t>
      </w:r>
      <w:r w:rsidR="009B21BC">
        <w:t>another party to this document</w:t>
      </w:r>
      <w:r w:rsidRPr="00F06C5B">
        <w:t xml:space="preserve"> </w:t>
      </w:r>
      <w:r>
        <w:t xml:space="preserve">or any other person (other than the </w:t>
      </w:r>
      <w:r w:rsidR="00564EDA">
        <w:t>Organisation</w:t>
      </w:r>
      <w:r>
        <w:t>).</w:t>
      </w:r>
      <w:bookmarkEnd w:id="282"/>
    </w:p>
    <w:p w:rsidR="001149F7" w:rsidRDefault="001149F7" w:rsidP="001149F7">
      <w:pPr>
        <w:pStyle w:val="Heading3"/>
      </w:pPr>
      <w:r>
        <w:t xml:space="preserve">No attorney, agent, receiver or receiver and manager appointed in accordance with </w:t>
      </w:r>
      <w:r w:rsidRPr="00F06C5B">
        <w:t xml:space="preserve">this document </w:t>
      </w:r>
      <w:r>
        <w:t xml:space="preserve">has authority to act on behalf of </w:t>
      </w:r>
      <w:r w:rsidRPr="000A5B52">
        <w:t xml:space="preserve">the </w:t>
      </w:r>
      <w:r w:rsidR="00564EDA">
        <w:t>Organisation</w:t>
      </w:r>
      <w:r>
        <w:t xml:space="preserve"> in a way which exposes </w:t>
      </w:r>
      <w:r w:rsidRPr="000A5B52">
        <w:t xml:space="preserve">the </w:t>
      </w:r>
      <w:r w:rsidR="00564EDA">
        <w:t>Organisation</w:t>
      </w:r>
      <w:r>
        <w:t xml:space="preserve"> to any personal liability and no act or omission of any such person will be considered fraud, negligence or Wilful Default of </w:t>
      </w:r>
      <w:r w:rsidRPr="000A5B52">
        <w:t xml:space="preserve">the </w:t>
      </w:r>
      <w:r w:rsidR="00564EDA">
        <w:t>Organisation</w:t>
      </w:r>
      <w:r>
        <w:t xml:space="preserve"> for the purpose of </w:t>
      </w:r>
      <w:r w:rsidR="00F71B18">
        <w:t>clause </w:t>
      </w:r>
      <w:r w:rsidR="009B21BC">
        <w:t>13</w:t>
      </w:r>
      <w:r w:rsidR="009E7495">
        <w:t>.1</w:t>
      </w:r>
      <w:r w:rsidR="00793F2F">
        <w:t>(c)</w:t>
      </w:r>
      <w:r>
        <w:t>.</w:t>
      </w:r>
    </w:p>
    <w:p w:rsidR="001149F7" w:rsidRDefault="001149F7" w:rsidP="001149F7">
      <w:pPr>
        <w:pStyle w:val="Heading3"/>
      </w:pPr>
      <w:r w:rsidRPr="000A5B52">
        <w:t xml:space="preserve">The </w:t>
      </w:r>
      <w:r w:rsidR="00564EDA">
        <w:t>Organisation</w:t>
      </w:r>
      <w:r>
        <w:t xml:space="preserve"> is not obliged to do or refrain from doing anything under </w:t>
      </w:r>
      <w:r w:rsidRPr="00F06C5B">
        <w:t xml:space="preserve">this document </w:t>
      </w:r>
      <w:r>
        <w:t xml:space="preserve">(including incur any liability) unless </w:t>
      </w:r>
      <w:r w:rsidRPr="000A5B52">
        <w:t xml:space="preserve">the </w:t>
      </w:r>
      <w:r w:rsidR="00564EDA">
        <w:t>Organisation</w:t>
      </w:r>
      <w:r>
        <w:t xml:space="preserve">’s liability is limited in the same manner as set out in this </w:t>
      </w:r>
      <w:r w:rsidR="00F71B18">
        <w:t>clause </w:t>
      </w:r>
      <w:r w:rsidR="009B21BC">
        <w:t>13</w:t>
      </w:r>
      <w:r w:rsidR="009E7495">
        <w:t>.1</w:t>
      </w:r>
      <w:r>
        <w:t>.</w:t>
      </w:r>
    </w:p>
    <w:p w:rsidR="001149F7" w:rsidRPr="00567C17" w:rsidRDefault="001149F7" w:rsidP="001149F7">
      <w:pPr>
        <w:pStyle w:val="Heading2"/>
      </w:pPr>
      <w:bookmarkStart w:id="283" w:name="_Toc357424683"/>
      <w:bookmarkStart w:id="284" w:name="_Toc358812735"/>
      <w:bookmarkStart w:id="285" w:name="_Toc467248653"/>
      <w:r w:rsidRPr="00567C17">
        <w:t>Liability must be limited and must be indemnified</w:t>
      </w:r>
      <w:bookmarkEnd w:id="283"/>
      <w:bookmarkEnd w:id="284"/>
      <w:bookmarkEnd w:id="285"/>
    </w:p>
    <w:p w:rsidR="001149F7" w:rsidRPr="00567C17" w:rsidRDefault="001149F7" w:rsidP="001149F7">
      <w:pPr>
        <w:pStyle w:val="Indent2"/>
      </w:pPr>
      <w:r w:rsidRPr="000A5B52">
        <w:t xml:space="preserve">The </w:t>
      </w:r>
      <w:r w:rsidR="00564EDA">
        <w:t>Organisation</w:t>
      </w:r>
      <w:r w:rsidRPr="00567C17">
        <w:t xml:space="preserve"> is not obliged to do or not do anything in connection with </w:t>
      </w:r>
      <w:r w:rsidRPr="00F06C5B">
        <w:t xml:space="preserve">this document </w:t>
      </w:r>
      <w:r w:rsidRPr="00567C17">
        <w:t>(including enter into any transaction or incur any liability) unless:</w:t>
      </w:r>
    </w:p>
    <w:p w:rsidR="001149F7" w:rsidRPr="00567C17" w:rsidRDefault="001149F7" w:rsidP="001149F7">
      <w:pPr>
        <w:pStyle w:val="Heading3"/>
      </w:pPr>
      <w:r w:rsidRPr="000A5B52">
        <w:t xml:space="preserve">the </w:t>
      </w:r>
      <w:r w:rsidR="00564EDA">
        <w:t>Organisation</w:t>
      </w:r>
      <w:r w:rsidRPr="00567C17">
        <w:t xml:space="preserve">’s liability is limited in a manner which is consistent with </w:t>
      </w:r>
      <w:r w:rsidR="00F71B18">
        <w:t>clause </w:t>
      </w:r>
      <w:r w:rsidR="009B21BC">
        <w:t>13.</w:t>
      </w:r>
      <w:r w:rsidR="009E7495">
        <w:t>1</w:t>
      </w:r>
      <w:r w:rsidRPr="00567C17">
        <w:t xml:space="preserve"> (“Limitation of </w:t>
      </w:r>
      <w:r w:rsidR="00564EDA">
        <w:t>Organisation</w:t>
      </w:r>
      <w:r w:rsidRPr="00567C17">
        <w:t>’s liability”); and</w:t>
      </w:r>
    </w:p>
    <w:p w:rsidR="001149F7" w:rsidRDefault="001149F7" w:rsidP="001149F7">
      <w:pPr>
        <w:pStyle w:val="Heading3"/>
      </w:pPr>
      <w:r w:rsidRPr="00567C17">
        <w:t xml:space="preserve">it is indemnified against any liability or loss arising from, and any Costs properly incurred in connection with, doing or not doing that thing in a manner which is consistent with </w:t>
      </w:r>
      <w:r w:rsidR="00E02A8D">
        <w:t>its rights of indemnity under the Trust Deed</w:t>
      </w:r>
      <w:r w:rsidRPr="00567C17">
        <w:t>.</w:t>
      </w:r>
    </w:p>
    <w:p w:rsidR="001149F7" w:rsidRPr="004165FD" w:rsidRDefault="001149F7" w:rsidP="001149F7">
      <w:pPr>
        <w:pStyle w:val="BodyText"/>
        <w:ind w:left="737"/>
      </w:pPr>
      <w:r>
        <w:t xml:space="preserve">For the avoidance of doubt, </w:t>
      </w:r>
      <w:r w:rsidRPr="000A5B52">
        <w:t xml:space="preserve">the </w:t>
      </w:r>
      <w:r w:rsidR="00564EDA">
        <w:t>Organisation</w:t>
      </w:r>
      <w:r>
        <w:t xml:space="preserve"> is not obliged to use its own funds in performing its obligations </w:t>
      </w:r>
      <w:r w:rsidRPr="00F06C5B">
        <w:t xml:space="preserve">this document </w:t>
      </w:r>
      <w:r>
        <w:t>or</w:t>
      </w:r>
      <w:r w:rsidRPr="00F06C5B">
        <w:t xml:space="preserve"> the Implementation </w:t>
      </w:r>
      <w:r w:rsidR="00BA6F46">
        <w:t>Agreement</w:t>
      </w:r>
      <w:r w:rsidRPr="00F06C5B">
        <w:t xml:space="preserve"> </w:t>
      </w:r>
      <w:r>
        <w:t xml:space="preserve">other </w:t>
      </w:r>
      <w:r>
        <w:lastRenderedPageBreak/>
        <w:t xml:space="preserve">than in the </w:t>
      </w:r>
      <w:r w:rsidRPr="004165FD">
        <w:t xml:space="preserve">circumstances set out in </w:t>
      </w:r>
      <w:r w:rsidR="00F71B18">
        <w:t>clause </w:t>
      </w:r>
      <w:r w:rsidR="009B21BC">
        <w:t>13.</w:t>
      </w:r>
      <w:r w:rsidR="00E02A8D">
        <w:t>1</w:t>
      </w:r>
      <w:r w:rsidR="009B21BC">
        <w:t>(c)</w:t>
      </w:r>
      <w:r w:rsidRPr="004165FD">
        <w:t xml:space="preserve"> (“Limitation of </w:t>
      </w:r>
      <w:r w:rsidR="00564EDA">
        <w:t>Organisation</w:t>
      </w:r>
      <w:r w:rsidRPr="004165FD">
        <w:t>’s liability”).</w:t>
      </w:r>
    </w:p>
    <w:p w:rsidR="001149F7" w:rsidRPr="004165FD" w:rsidRDefault="001149F7" w:rsidP="001149F7">
      <w:pPr>
        <w:pStyle w:val="Heading2"/>
      </w:pPr>
      <w:bookmarkStart w:id="286" w:name="_Ref171156298"/>
      <w:bookmarkStart w:id="287" w:name="_Toc357424684"/>
      <w:bookmarkStart w:id="288" w:name="_Toc358812736"/>
      <w:bookmarkStart w:id="289" w:name="_Toc467248654"/>
      <w:r w:rsidRPr="004165FD">
        <w:t>Exoneration</w:t>
      </w:r>
      <w:bookmarkEnd w:id="286"/>
      <w:bookmarkEnd w:id="287"/>
      <w:bookmarkEnd w:id="288"/>
      <w:bookmarkEnd w:id="289"/>
    </w:p>
    <w:p w:rsidR="001149F7" w:rsidRPr="00567C17" w:rsidRDefault="001149F7" w:rsidP="001149F7">
      <w:pPr>
        <w:pStyle w:val="Indent2"/>
      </w:pPr>
      <w:r w:rsidRPr="00567C17">
        <w:t xml:space="preserve">Neither </w:t>
      </w:r>
      <w:r w:rsidRPr="000A5B52">
        <w:t xml:space="preserve">the </w:t>
      </w:r>
      <w:r w:rsidR="00564EDA">
        <w:t>Organisation</w:t>
      </w:r>
      <w:r>
        <w:t xml:space="preserve"> </w:t>
      </w:r>
      <w:r w:rsidRPr="00567C17">
        <w:t>nor any of its directors, officers, employees, agents</w:t>
      </w:r>
      <w:r>
        <w:t xml:space="preserve"> or</w:t>
      </w:r>
      <w:r w:rsidRPr="00567C17">
        <w:t xml:space="preserve"> attorneys </w:t>
      </w:r>
      <w:r>
        <w:t xml:space="preserve">will be taken to be fraudulent, negligent or in Wilful Default </w:t>
      </w:r>
      <w:r w:rsidRPr="00AA2D57">
        <w:t xml:space="preserve">for the purposes of </w:t>
      </w:r>
      <w:r w:rsidR="00F71B18">
        <w:t>clause </w:t>
      </w:r>
      <w:r w:rsidRPr="00E651D6">
        <w:fldChar w:fldCharType="begin"/>
      </w:r>
      <w:r w:rsidRPr="00E651D6">
        <w:instrText xml:space="preserve"> REF _Ref256155123 \w \h  \* MERGEFORMAT </w:instrText>
      </w:r>
      <w:r w:rsidRPr="00E651D6">
        <w:fldChar w:fldCharType="separate"/>
      </w:r>
      <w:r w:rsidR="001235C0">
        <w:t>13.1(c)</w:t>
      </w:r>
      <w:r w:rsidRPr="00E651D6">
        <w:fldChar w:fldCharType="end"/>
      </w:r>
      <w:r w:rsidRPr="00AA2D57">
        <w:t xml:space="preserve"> (“Limitation of </w:t>
      </w:r>
      <w:r w:rsidR="00564EDA">
        <w:t>Organisation</w:t>
      </w:r>
      <w:r w:rsidRPr="00AA2D57">
        <w:t xml:space="preserve">’s liability”) </w:t>
      </w:r>
      <w:r>
        <w:t>because</w:t>
      </w:r>
      <w:r w:rsidRPr="00567C17">
        <w:t>:</w:t>
      </w:r>
    </w:p>
    <w:p w:rsidR="001149F7" w:rsidRPr="00567C17" w:rsidRDefault="001149F7" w:rsidP="001149F7">
      <w:pPr>
        <w:pStyle w:val="Heading3"/>
      </w:pPr>
      <w:r w:rsidRPr="00567C17">
        <w:t xml:space="preserve">any person other than </w:t>
      </w:r>
      <w:r w:rsidRPr="000A5B52">
        <w:t xml:space="preserve">the </w:t>
      </w:r>
      <w:r w:rsidR="00564EDA">
        <w:t>Organisation</w:t>
      </w:r>
      <w:r w:rsidRPr="00567C17">
        <w:t xml:space="preserve"> does not comply with its obligations under </w:t>
      </w:r>
      <w:r w:rsidRPr="00F06C5B">
        <w:t>this document</w:t>
      </w:r>
      <w:r w:rsidRPr="00567C17">
        <w:t xml:space="preserve">; </w:t>
      </w:r>
    </w:p>
    <w:p w:rsidR="001149F7" w:rsidRPr="00567C17" w:rsidRDefault="001149F7" w:rsidP="001149F7">
      <w:pPr>
        <w:pStyle w:val="Heading3"/>
      </w:pPr>
      <w:r>
        <w:t xml:space="preserve">of </w:t>
      </w:r>
      <w:r w:rsidRPr="00567C17">
        <w:t xml:space="preserve">the financial condition of any person other than </w:t>
      </w:r>
      <w:r w:rsidRPr="000A5B52">
        <w:t xml:space="preserve">the </w:t>
      </w:r>
      <w:r w:rsidR="00564EDA">
        <w:t>Organisation</w:t>
      </w:r>
      <w:r w:rsidRPr="00567C17">
        <w:t xml:space="preserve">; </w:t>
      </w:r>
    </w:p>
    <w:p w:rsidR="001149F7" w:rsidRPr="00567C17" w:rsidRDefault="001149F7" w:rsidP="001149F7">
      <w:pPr>
        <w:pStyle w:val="Heading3"/>
      </w:pPr>
      <w:r w:rsidRPr="00567C17">
        <w:t xml:space="preserve">any statement, representation or warranty of any person other than </w:t>
      </w:r>
      <w:r w:rsidRPr="000A5B52">
        <w:t xml:space="preserve">the </w:t>
      </w:r>
      <w:r w:rsidR="00564EDA">
        <w:t>Organisation</w:t>
      </w:r>
      <w:r w:rsidRPr="00567C17">
        <w:t xml:space="preserve"> in </w:t>
      </w:r>
      <w:r w:rsidRPr="00F06C5B">
        <w:t xml:space="preserve">this document </w:t>
      </w:r>
      <w:r w:rsidRPr="00567C17">
        <w:t xml:space="preserve">is incorrect or misleading; </w:t>
      </w:r>
    </w:p>
    <w:p w:rsidR="001149F7" w:rsidRPr="00567C17" w:rsidRDefault="001149F7" w:rsidP="001149F7">
      <w:pPr>
        <w:pStyle w:val="Heading3"/>
      </w:pPr>
      <w:r>
        <w:t xml:space="preserve">of the lack of </w:t>
      </w:r>
      <w:r w:rsidRPr="00567C17">
        <w:t xml:space="preserve">effectiveness, genuineness, validity, enforceability, admissibility in evidence or sufficiency of </w:t>
      </w:r>
      <w:r w:rsidRPr="00F06C5B">
        <w:t xml:space="preserve">this document </w:t>
      </w:r>
      <w:r w:rsidRPr="00567C17">
        <w:t xml:space="preserve">or any document signed or delivered in connection with </w:t>
      </w:r>
      <w:r w:rsidRPr="00F06C5B">
        <w:t>this document</w:t>
      </w:r>
      <w:r w:rsidRPr="00567C17">
        <w:t xml:space="preserve">; </w:t>
      </w:r>
    </w:p>
    <w:p w:rsidR="001149F7" w:rsidRPr="004B5197" w:rsidRDefault="001149F7" w:rsidP="001149F7">
      <w:pPr>
        <w:pStyle w:val="Heading3"/>
      </w:pPr>
      <w:bookmarkStart w:id="290" w:name="_Ref423533382"/>
      <w:r w:rsidRPr="004B5197">
        <w:t xml:space="preserve">of acting, or </w:t>
      </w:r>
      <w:r>
        <w:t xml:space="preserve">not acting </w:t>
      </w:r>
      <w:r w:rsidRPr="00AA2D57">
        <w:t xml:space="preserve">(unless it has been instructed in accordance with </w:t>
      </w:r>
      <w:r w:rsidRPr="00F06C5B">
        <w:t xml:space="preserve">this document </w:t>
      </w:r>
      <w:r w:rsidRPr="00AA2D57">
        <w:t>to act)</w:t>
      </w:r>
      <w:r w:rsidRPr="004B5197">
        <w:t xml:space="preserve">, </w:t>
      </w:r>
      <w:r>
        <w:t xml:space="preserve">in </w:t>
      </w:r>
      <w:r w:rsidRPr="004B5197">
        <w:t>accordance with instructions of:</w:t>
      </w:r>
      <w:bookmarkEnd w:id="290"/>
      <w:r w:rsidRPr="004B5197">
        <w:t xml:space="preserve"> </w:t>
      </w:r>
    </w:p>
    <w:p w:rsidR="001149F7" w:rsidRDefault="001149F7" w:rsidP="001149F7">
      <w:pPr>
        <w:pStyle w:val="Heading4"/>
      </w:pPr>
      <w:bookmarkStart w:id="291" w:name="_Ref423533404"/>
      <w:r w:rsidRPr="004B5197">
        <w:t xml:space="preserve">any person </w:t>
      </w:r>
      <w:r>
        <w:t xml:space="preserve">(including </w:t>
      </w:r>
      <w:r w:rsidR="003F2CE3">
        <w:t>another party to this document</w:t>
      </w:r>
      <w:r>
        <w:t xml:space="preserve">) </w:t>
      </w:r>
      <w:r w:rsidRPr="004B5197">
        <w:t xml:space="preserve">permitted to give instructions or directions </w:t>
      </w:r>
      <w:r>
        <w:t xml:space="preserve">to </w:t>
      </w:r>
      <w:r w:rsidRPr="000A5B52">
        <w:t xml:space="preserve">the </w:t>
      </w:r>
      <w:r w:rsidR="00564EDA">
        <w:t>Organisation</w:t>
      </w:r>
      <w:r>
        <w:t xml:space="preserve"> </w:t>
      </w:r>
      <w:r w:rsidRPr="004B5197">
        <w:t xml:space="preserve">under </w:t>
      </w:r>
      <w:r w:rsidRPr="00F06C5B">
        <w:t>this document</w:t>
      </w:r>
      <w:r w:rsidRPr="004B5197">
        <w:t xml:space="preserve">; </w:t>
      </w:r>
      <w:r>
        <w:t>or</w:t>
      </w:r>
      <w:bookmarkEnd w:id="291"/>
    </w:p>
    <w:p w:rsidR="001149F7" w:rsidRDefault="001149F7" w:rsidP="001149F7">
      <w:pPr>
        <w:pStyle w:val="Heading4"/>
      </w:pPr>
      <w:bookmarkStart w:id="292" w:name="_Ref423533477"/>
      <w:r>
        <w:t xml:space="preserve">any person to whom </w:t>
      </w:r>
      <w:r w:rsidR="008A2C11">
        <w:t xml:space="preserve">a person described in </w:t>
      </w:r>
      <w:r w:rsidR="00F71B18">
        <w:t>clause </w:t>
      </w:r>
      <w:r w:rsidR="008A2C11">
        <w:fldChar w:fldCharType="begin"/>
      </w:r>
      <w:r w:rsidR="008A2C11">
        <w:instrText xml:space="preserve"> REF _Ref423533404 \w \h </w:instrText>
      </w:r>
      <w:r w:rsidR="008A2C11">
        <w:fldChar w:fldCharType="separate"/>
      </w:r>
      <w:r w:rsidR="001235C0">
        <w:t>13.3(e)(i)</w:t>
      </w:r>
      <w:r w:rsidR="008A2C11">
        <w:fldChar w:fldCharType="end"/>
      </w:r>
      <w:r w:rsidR="008A2C11" w:rsidRPr="004A2ADD">
        <w:t xml:space="preserve"> has delegated any of its rights or obligations </w:t>
      </w:r>
      <w:r w:rsidR="008A2C11">
        <w:t xml:space="preserve">that permit it </w:t>
      </w:r>
      <w:r w:rsidR="008A2C11" w:rsidRPr="004A2ADD">
        <w:t xml:space="preserve">to give instructions or directions to the </w:t>
      </w:r>
      <w:r w:rsidR="008A2C11">
        <w:t>Organisation</w:t>
      </w:r>
      <w:r w:rsidR="008A2C11" w:rsidRPr="004A2ADD">
        <w:t xml:space="preserve"> under </w:t>
      </w:r>
      <w:r w:rsidR="008A2C11">
        <w:t>this document</w:t>
      </w:r>
      <w:r w:rsidR="008A2C11" w:rsidRPr="004A2ADD">
        <w:t xml:space="preserve">, as notified to the </w:t>
      </w:r>
      <w:r w:rsidR="008A2C11">
        <w:t>Organisation,</w:t>
      </w:r>
      <w:bookmarkEnd w:id="292"/>
    </w:p>
    <w:p w:rsidR="008A2C11" w:rsidRDefault="008A2C11" w:rsidP="00750FAC">
      <w:pPr>
        <w:pStyle w:val="Heading4"/>
        <w:numPr>
          <w:ilvl w:val="0"/>
          <w:numId w:val="0"/>
        </w:numPr>
        <w:ind w:left="1474"/>
      </w:pPr>
      <w:r w:rsidRPr="004A2ADD">
        <w:t>(or</w:t>
      </w:r>
      <w:r>
        <w:t>, in either case,</w:t>
      </w:r>
      <w:r w:rsidRPr="004A2ADD">
        <w:t xml:space="preserve"> instructions or directions that the </w:t>
      </w:r>
      <w:r>
        <w:t>Organisation</w:t>
      </w:r>
      <w:r w:rsidRPr="004A2ADD">
        <w:t xml:space="preserve"> reasonably believes to be genuine and to have been given by an appropriate officer of any such person)</w:t>
      </w:r>
    </w:p>
    <w:p w:rsidR="001149F7" w:rsidRDefault="001149F7" w:rsidP="001149F7">
      <w:pPr>
        <w:pStyle w:val="Heading4"/>
        <w:numPr>
          <w:ilvl w:val="0"/>
          <w:numId w:val="0"/>
        </w:numPr>
        <w:ind w:left="2211"/>
      </w:pPr>
      <w:r>
        <w:t>For the avoidance of doubt:</w:t>
      </w:r>
    </w:p>
    <w:p w:rsidR="001149F7" w:rsidRDefault="001149F7" w:rsidP="001149F7">
      <w:pPr>
        <w:pStyle w:val="Heading5"/>
      </w:pPr>
      <w:r>
        <w:t xml:space="preserve">for the purpose of </w:t>
      </w:r>
      <w:r w:rsidR="00F71B18">
        <w:t>clause </w:t>
      </w:r>
      <w:r w:rsidR="008A2C11">
        <w:fldChar w:fldCharType="begin"/>
      </w:r>
      <w:r w:rsidR="008A2C11">
        <w:instrText xml:space="preserve"> REF _Ref423533404 \w \h </w:instrText>
      </w:r>
      <w:r w:rsidR="008A2C11">
        <w:fldChar w:fldCharType="separate"/>
      </w:r>
      <w:r w:rsidR="001235C0">
        <w:t>13.3(e)(i)</w:t>
      </w:r>
      <w:r w:rsidR="008A2C11">
        <w:fldChar w:fldCharType="end"/>
      </w:r>
      <w:r>
        <w:t xml:space="preserve">, </w:t>
      </w:r>
      <w:r w:rsidRPr="000A5B52">
        <w:t xml:space="preserve">the </w:t>
      </w:r>
      <w:r w:rsidR="00564EDA">
        <w:t>Organisation</w:t>
      </w:r>
      <w:r>
        <w:t xml:space="preserve"> will be able to rely on a direction from the </w:t>
      </w:r>
      <w:r w:rsidR="00086BE8">
        <w:t>relevant person</w:t>
      </w:r>
      <w:r>
        <w:t xml:space="preserve"> even if it has received notice of delegation by the </w:t>
      </w:r>
      <w:r w:rsidR="00086BE8">
        <w:t>person</w:t>
      </w:r>
      <w:r>
        <w:t xml:space="preserve"> of any of its rights or obligations;</w:t>
      </w:r>
    </w:p>
    <w:p w:rsidR="001149F7" w:rsidRPr="004B5197" w:rsidRDefault="001149F7" w:rsidP="001149F7">
      <w:pPr>
        <w:pStyle w:val="Heading5"/>
      </w:pPr>
      <w:r>
        <w:t xml:space="preserve">for the purpose of </w:t>
      </w:r>
      <w:r w:rsidR="00F71B18">
        <w:t>clause </w:t>
      </w:r>
      <w:r w:rsidR="00086BE8">
        <w:fldChar w:fldCharType="begin"/>
      </w:r>
      <w:r w:rsidR="00086BE8">
        <w:instrText xml:space="preserve"> REF _Ref423533477 \w \h </w:instrText>
      </w:r>
      <w:r w:rsidR="00086BE8">
        <w:fldChar w:fldCharType="separate"/>
      </w:r>
      <w:r w:rsidR="001235C0">
        <w:t>13.3(e)(ii)</w:t>
      </w:r>
      <w:r w:rsidR="00086BE8">
        <w:fldChar w:fldCharType="end"/>
      </w:r>
      <w:r>
        <w:t xml:space="preserve">, </w:t>
      </w:r>
      <w:r w:rsidRPr="000A5B52">
        <w:t xml:space="preserve">the </w:t>
      </w:r>
      <w:r w:rsidR="00564EDA">
        <w:t>Organisation</w:t>
      </w:r>
      <w:r>
        <w:t xml:space="preserve"> is not required to investigate the scope of any such delegation or whether the delegate giving the instructions is entitled to give such instruction to </w:t>
      </w:r>
      <w:r w:rsidRPr="000A5B52">
        <w:t xml:space="preserve">the </w:t>
      </w:r>
      <w:r w:rsidR="00564EDA">
        <w:t>Organisation</w:t>
      </w:r>
      <w:r>
        <w:t xml:space="preserve"> under the terms of its delegation;</w:t>
      </w:r>
    </w:p>
    <w:p w:rsidR="001149F7" w:rsidRDefault="001149F7" w:rsidP="001149F7">
      <w:pPr>
        <w:pStyle w:val="Heading3"/>
        <w:keepNext/>
      </w:pPr>
      <w:r>
        <w:t>of</w:t>
      </w:r>
      <w:r w:rsidRPr="009562EF">
        <w:t xml:space="preserve"> acting, or </w:t>
      </w:r>
      <w:r>
        <w:t xml:space="preserve">not acting </w:t>
      </w:r>
      <w:r w:rsidRPr="00AA2D57">
        <w:t xml:space="preserve">(unless it has been instructed in accordance with </w:t>
      </w:r>
      <w:r w:rsidRPr="00CA0F8F">
        <w:t xml:space="preserve">this document </w:t>
      </w:r>
      <w:r w:rsidRPr="00AA2D57">
        <w:t>to act</w:t>
      </w:r>
      <w:r>
        <w:t>)</w:t>
      </w:r>
      <w:r w:rsidRPr="009562EF">
        <w:t xml:space="preserve"> in good faith in reliance on</w:t>
      </w:r>
      <w:r>
        <w:t>:</w:t>
      </w:r>
    </w:p>
    <w:p w:rsidR="001149F7" w:rsidRPr="00F40C34" w:rsidRDefault="001149F7" w:rsidP="001149F7">
      <w:pPr>
        <w:pStyle w:val="Heading4"/>
      </w:pPr>
      <w:r w:rsidRPr="00F40C34">
        <w:t xml:space="preserve">any communication or document that </w:t>
      </w:r>
      <w:r w:rsidRPr="000A5B52">
        <w:t xml:space="preserve">the </w:t>
      </w:r>
      <w:r w:rsidR="00564EDA">
        <w:t>Organisation</w:t>
      </w:r>
      <w:r w:rsidRPr="00F40C34">
        <w:t xml:space="preserve"> believes to be genuine and correct and to have been signed or </w:t>
      </w:r>
      <w:r>
        <w:t>sent by the appropriate person</w:t>
      </w:r>
      <w:r w:rsidRPr="00F40C34">
        <w:t xml:space="preserve">; </w:t>
      </w:r>
    </w:p>
    <w:p w:rsidR="006356A3" w:rsidRPr="002C1129" w:rsidRDefault="006356A3" w:rsidP="006356A3">
      <w:pPr>
        <w:pStyle w:val="Heading4"/>
      </w:pPr>
      <w:r w:rsidRPr="002C1129">
        <w:t xml:space="preserve">as to legal, accounting, taxation or other professional matters, on opinions and statements of any legal, accounting, taxation or other professional advisers used by it or any other </w:t>
      </w:r>
      <w:r>
        <w:t>person pursuant</w:t>
      </w:r>
      <w:r w:rsidRPr="002C1129">
        <w:t xml:space="preserve"> to </w:t>
      </w:r>
      <w:r w:rsidRPr="00D65A14">
        <w:t xml:space="preserve">this document or the Implementation </w:t>
      </w:r>
      <w:r w:rsidR="00BA6F46">
        <w:t>Agreement</w:t>
      </w:r>
      <w:r w:rsidRPr="002C1129">
        <w:t xml:space="preserve">; </w:t>
      </w:r>
    </w:p>
    <w:p w:rsidR="006356A3" w:rsidRPr="002C1129" w:rsidRDefault="006356A3" w:rsidP="006356A3">
      <w:pPr>
        <w:pStyle w:val="Heading4"/>
      </w:pPr>
      <w:r w:rsidRPr="002C1129">
        <w:lastRenderedPageBreak/>
        <w:t xml:space="preserve">on the contents of any statements, representation or warranties made or given by any </w:t>
      </w:r>
      <w:r>
        <w:t>other person</w:t>
      </w:r>
      <w:r w:rsidRPr="002C1129">
        <w:t xml:space="preserve"> pursuant to </w:t>
      </w:r>
      <w:r>
        <w:t>this document</w:t>
      </w:r>
      <w:r w:rsidRPr="002C1129">
        <w:t xml:space="preserve">, or </w:t>
      </w:r>
      <w:r>
        <w:t xml:space="preserve">instructions or </w:t>
      </w:r>
      <w:r w:rsidRPr="002C1129">
        <w:t>direction</w:t>
      </w:r>
      <w:r>
        <w:t>s</w:t>
      </w:r>
      <w:r w:rsidRPr="002C1129">
        <w:t xml:space="preserve"> from any person permitted to give such instructions or directions under </w:t>
      </w:r>
      <w:r w:rsidRPr="00D65A14">
        <w:t xml:space="preserve">this document or the Implementation </w:t>
      </w:r>
      <w:r w:rsidR="00BA6F46">
        <w:t>Agreement</w:t>
      </w:r>
      <w:r w:rsidRPr="002C1129">
        <w:t xml:space="preserve">; </w:t>
      </w:r>
      <w:r>
        <w:t>or</w:t>
      </w:r>
    </w:p>
    <w:p w:rsidR="001149F7" w:rsidRDefault="006356A3" w:rsidP="006356A3">
      <w:pPr>
        <w:pStyle w:val="Heading4"/>
      </w:pPr>
      <w:r w:rsidRPr="002C1129">
        <w:t xml:space="preserve">on any calculations made by </w:t>
      </w:r>
      <w:r>
        <w:t>any other person pursuant to</w:t>
      </w:r>
      <w:r w:rsidRPr="002C1129">
        <w:t xml:space="preserve"> </w:t>
      </w:r>
      <w:r w:rsidRPr="00D65A14">
        <w:t xml:space="preserve">this document or the Implementation </w:t>
      </w:r>
      <w:r w:rsidR="00BA6F46">
        <w:t>Agreement</w:t>
      </w:r>
      <w:r w:rsidRPr="00D65A14">
        <w:t xml:space="preserve"> </w:t>
      </w:r>
      <w:r w:rsidRPr="002C1129">
        <w:t xml:space="preserve">(including without limitation any calculation in connection with the </w:t>
      </w:r>
      <w:r>
        <w:t xml:space="preserve">Assets </w:t>
      </w:r>
      <w:r w:rsidRPr="002C1129">
        <w:t xml:space="preserve">of </w:t>
      </w:r>
      <w:r w:rsidRPr="000A5B52">
        <w:t>the Trust</w:t>
      </w:r>
      <w:r w:rsidRPr="002C1129">
        <w:t>)</w:t>
      </w:r>
      <w:r>
        <w:t>;</w:t>
      </w:r>
    </w:p>
    <w:p w:rsidR="001149F7" w:rsidRPr="009416A2" w:rsidRDefault="001149F7" w:rsidP="001149F7">
      <w:pPr>
        <w:pStyle w:val="Heading3"/>
      </w:pPr>
      <w:r w:rsidRPr="009416A2">
        <w:t xml:space="preserve">it is prevented or hindered from doing </w:t>
      </w:r>
      <w:r>
        <w:t xml:space="preserve">something </w:t>
      </w:r>
      <w:r w:rsidR="003F2CE3">
        <w:t>by law or order;</w:t>
      </w:r>
    </w:p>
    <w:p w:rsidR="001149F7" w:rsidRPr="009416A2" w:rsidRDefault="001149F7" w:rsidP="001149F7">
      <w:pPr>
        <w:pStyle w:val="Heading3"/>
      </w:pPr>
      <w:r>
        <w:t xml:space="preserve">of any payment </w:t>
      </w:r>
      <w:r w:rsidRPr="009416A2">
        <w:t xml:space="preserve">made by it in good faith to a fiscal authority in connection with Taxes (including Taxes assessed on the income of </w:t>
      </w:r>
      <w:r w:rsidRPr="000A5B52">
        <w:t>the Trust</w:t>
      </w:r>
      <w:r w:rsidRPr="009416A2">
        <w:t xml:space="preserve">) or other charges in respect of </w:t>
      </w:r>
      <w:r w:rsidRPr="000A5B52">
        <w:t>the Trust</w:t>
      </w:r>
      <w:r w:rsidRPr="009416A2">
        <w:t xml:space="preserve"> even if the payment need not have been made; or</w:t>
      </w:r>
    </w:p>
    <w:p w:rsidR="001149F7" w:rsidRPr="009562EF" w:rsidRDefault="006356A3" w:rsidP="001149F7">
      <w:pPr>
        <w:pStyle w:val="Heading3"/>
      </w:pPr>
      <w:r w:rsidRPr="009416A2">
        <w:t xml:space="preserve">of </w:t>
      </w:r>
      <w:r>
        <w:t xml:space="preserve">a </w:t>
      </w:r>
      <w:r w:rsidRPr="009416A2">
        <w:t>failure</w:t>
      </w:r>
      <w:r>
        <w:t xml:space="preserve"> by </w:t>
      </w:r>
      <w:r w:rsidRPr="000A5B52">
        <w:t xml:space="preserve">the </w:t>
      </w:r>
      <w:r>
        <w:t>Organisation</w:t>
      </w:r>
      <w:r w:rsidRPr="009416A2">
        <w:t xml:space="preserve"> to check any calculation, information, document, form or list supplied or purported to be supplied to it by </w:t>
      </w:r>
      <w:r>
        <w:t>any other person pursuant to</w:t>
      </w:r>
      <w:r w:rsidRPr="009416A2">
        <w:t xml:space="preserve"> this </w:t>
      </w:r>
      <w:r>
        <w:t>document</w:t>
      </w:r>
      <w:r w:rsidRPr="009416A2">
        <w:t xml:space="preserve"> </w:t>
      </w:r>
      <w:r>
        <w:t xml:space="preserve">or the Implementation </w:t>
      </w:r>
      <w:r w:rsidR="00BA6F46">
        <w:t>Agreement</w:t>
      </w:r>
      <w:r>
        <w:t xml:space="preserve">. </w:t>
      </w:r>
      <w:r w:rsidR="001149F7">
        <w:t xml:space="preserve"> </w:t>
      </w:r>
    </w:p>
    <w:p w:rsidR="001149F7" w:rsidRDefault="001149F7" w:rsidP="001149F7">
      <w:pPr>
        <w:pStyle w:val="Heading2"/>
      </w:pPr>
      <w:bookmarkStart w:id="293" w:name="_Toc172542497"/>
      <w:bookmarkStart w:id="294" w:name="_Toc357424685"/>
      <w:bookmarkStart w:id="295" w:name="_Toc358812737"/>
      <w:bookmarkStart w:id="296" w:name="_Toc467248655"/>
      <w:r>
        <w:t>No supervision</w:t>
      </w:r>
      <w:bookmarkEnd w:id="293"/>
      <w:bookmarkEnd w:id="294"/>
      <w:bookmarkEnd w:id="295"/>
      <w:bookmarkEnd w:id="296"/>
    </w:p>
    <w:p w:rsidR="001149F7" w:rsidRDefault="001149F7" w:rsidP="001149F7">
      <w:pPr>
        <w:pStyle w:val="Indent2"/>
      </w:pPr>
      <w:r>
        <w:t xml:space="preserve">Except as expressly set out in </w:t>
      </w:r>
      <w:r w:rsidRPr="00D65A14">
        <w:t>this document</w:t>
      </w:r>
      <w:r>
        <w:t xml:space="preserve">, </w:t>
      </w:r>
      <w:r w:rsidRPr="000A5B52">
        <w:t xml:space="preserve">the </w:t>
      </w:r>
      <w:r w:rsidR="00564EDA">
        <w:t>Organisation</w:t>
      </w:r>
      <w:r>
        <w:t xml:space="preserve"> has no obligation to supervise, monitor or investigate the performance of any other person.</w:t>
      </w:r>
    </w:p>
    <w:p w:rsidR="001149F7" w:rsidRDefault="001149F7" w:rsidP="001149F7">
      <w:pPr>
        <w:pStyle w:val="Heading2"/>
      </w:pPr>
      <w:bookmarkStart w:id="297" w:name="_Toc172542498"/>
      <w:bookmarkStart w:id="298" w:name="_Toc357424686"/>
      <w:bookmarkStart w:id="299" w:name="_Toc358812738"/>
      <w:bookmarkStart w:id="300" w:name="_Toc467248656"/>
      <w:r>
        <w:t>Payment obligations not affected by limitation of liability</w:t>
      </w:r>
      <w:bookmarkEnd w:id="297"/>
      <w:bookmarkEnd w:id="298"/>
      <w:bookmarkEnd w:id="299"/>
      <w:bookmarkEnd w:id="300"/>
      <w:r>
        <w:t xml:space="preserve"> </w:t>
      </w:r>
    </w:p>
    <w:p w:rsidR="001149F7" w:rsidRDefault="001149F7" w:rsidP="001149F7">
      <w:pPr>
        <w:pStyle w:val="Indent2"/>
      </w:pPr>
      <w:r>
        <w:t xml:space="preserve">The limitation of </w:t>
      </w:r>
      <w:r w:rsidRPr="000A5B52">
        <w:t xml:space="preserve">the </w:t>
      </w:r>
      <w:r w:rsidR="00564EDA">
        <w:t>Organisation</w:t>
      </w:r>
      <w:r>
        <w:t xml:space="preserve">’s liability under </w:t>
      </w:r>
      <w:r w:rsidR="00F71B18">
        <w:t>clause </w:t>
      </w:r>
      <w:r w:rsidR="00293EF0">
        <w:t>13.</w:t>
      </w:r>
      <w:r w:rsidR="00E02A8D">
        <w:t>1</w:t>
      </w:r>
      <w:r>
        <w:t xml:space="preserve"> (“Limitation of </w:t>
      </w:r>
      <w:r w:rsidR="00564EDA">
        <w:t>Organisation</w:t>
      </w:r>
      <w:r>
        <w:t xml:space="preserve">’s </w:t>
      </w:r>
      <w:r w:rsidR="00813A6C">
        <w:t>l</w:t>
      </w:r>
      <w:r>
        <w:t xml:space="preserve">iability”) is to be disregarded for the purposes of determining whether an </w:t>
      </w:r>
      <w:r w:rsidR="00293EF0">
        <w:t>e</w:t>
      </w:r>
      <w:r>
        <w:t xml:space="preserve">vent of </w:t>
      </w:r>
      <w:r w:rsidR="00293EF0">
        <w:t>d</w:t>
      </w:r>
      <w:r>
        <w:t>efault has occurred</w:t>
      </w:r>
      <w:r w:rsidR="00293EF0">
        <w:t xml:space="preserve"> in respect of either Security</w:t>
      </w:r>
      <w:r>
        <w:t xml:space="preserve"> because of a failure by </w:t>
      </w:r>
      <w:r w:rsidRPr="000A5B52">
        <w:t xml:space="preserve">the </w:t>
      </w:r>
      <w:r w:rsidR="00564EDA">
        <w:t>Organisation</w:t>
      </w:r>
      <w:r>
        <w:t xml:space="preserve"> to pay an amount payable by it under </w:t>
      </w:r>
      <w:r w:rsidRPr="00D65A14">
        <w:t xml:space="preserve">this document </w:t>
      </w:r>
      <w:r>
        <w:t xml:space="preserve">or in interpreting </w:t>
      </w:r>
      <w:r w:rsidRPr="00A749E1">
        <w:t xml:space="preserve">the definition of Secured </w:t>
      </w:r>
      <w:r w:rsidR="00293EF0">
        <w:t>Amounts</w:t>
      </w:r>
      <w:r w:rsidR="00F54FCE">
        <w:t xml:space="preserve"> (including any related terms)</w:t>
      </w:r>
      <w:r w:rsidRPr="00A749E1">
        <w:t>.</w:t>
      </w:r>
    </w:p>
    <w:p w:rsidR="001149F7" w:rsidRDefault="001149F7" w:rsidP="001149F7">
      <w:pPr>
        <w:pStyle w:val="Heading2"/>
      </w:pPr>
      <w:bookmarkStart w:id="301" w:name="_Toc301514076"/>
      <w:bookmarkStart w:id="302" w:name="_Toc357424687"/>
      <w:bookmarkStart w:id="303" w:name="_Toc358812739"/>
      <w:bookmarkStart w:id="304" w:name="_Toc467248657"/>
      <w:r>
        <w:t>Cleared funds</w:t>
      </w:r>
      <w:bookmarkEnd w:id="301"/>
      <w:bookmarkEnd w:id="302"/>
      <w:bookmarkEnd w:id="303"/>
      <w:bookmarkEnd w:id="304"/>
    </w:p>
    <w:p w:rsidR="001149F7" w:rsidRDefault="001149F7" w:rsidP="001149F7">
      <w:pPr>
        <w:pStyle w:val="Indent2"/>
      </w:pPr>
      <w:r w:rsidRPr="000A5B52">
        <w:t xml:space="preserve">The </w:t>
      </w:r>
      <w:r w:rsidR="00564EDA">
        <w:t>Organisation</w:t>
      </w:r>
      <w:r>
        <w:t xml:space="preserve"> is only taken to be in receipt of funds in relation to </w:t>
      </w:r>
      <w:r w:rsidRPr="000A5B52">
        <w:t>the Trust</w:t>
      </w:r>
      <w:r>
        <w:t xml:space="preserve"> to the extent that those funds are cleared funds. Without limiting any other provision of </w:t>
      </w:r>
      <w:r w:rsidRPr="00D65A14">
        <w:t>this document</w:t>
      </w:r>
      <w:r>
        <w:t xml:space="preserve">, </w:t>
      </w:r>
      <w:r w:rsidRPr="000A5B52">
        <w:t xml:space="preserve">the </w:t>
      </w:r>
      <w:r w:rsidR="00564EDA">
        <w:t>Organisation</w:t>
      </w:r>
      <w:r>
        <w:t xml:space="preserve"> will not be taken to be fraudulent, negligent or in Wilful Default for the purpose of </w:t>
      </w:r>
      <w:r w:rsidR="00F71B18">
        <w:t>clause </w:t>
      </w:r>
      <w:r w:rsidR="00293EF0">
        <w:t>13.</w:t>
      </w:r>
      <w:r w:rsidR="00E02A8D">
        <w:t>1</w:t>
      </w:r>
      <w:r w:rsidR="00293EF0">
        <w:t>(c)</w:t>
      </w:r>
      <w:r>
        <w:t xml:space="preserve"> (“</w:t>
      </w:r>
      <w:r w:rsidRPr="00863767">
        <w:t xml:space="preserve">Limitation of </w:t>
      </w:r>
      <w:r w:rsidR="00564EDA">
        <w:t>Organisation</w:t>
      </w:r>
      <w:r w:rsidRPr="00863767">
        <w:t xml:space="preserve">’s </w:t>
      </w:r>
      <w:r w:rsidR="00813A6C">
        <w:t>l</w:t>
      </w:r>
      <w:r w:rsidRPr="00863767">
        <w:t>iability</w:t>
      </w:r>
      <w:r>
        <w:t xml:space="preserve">”) as a result of a failure to make any payments in accordance with </w:t>
      </w:r>
      <w:r w:rsidRPr="00D65A14">
        <w:t xml:space="preserve">this document </w:t>
      </w:r>
      <w:r>
        <w:t xml:space="preserve">due to it not being in receipt of cleared funds at the time of payment.  For the avoidance of doubt, such amounts will continue to be due and payable in accordance with </w:t>
      </w:r>
      <w:r w:rsidRPr="00D65A14">
        <w:t>this document</w:t>
      </w:r>
      <w:r>
        <w:t>.</w:t>
      </w:r>
    </w:p>
    <w:p w:rsidR="004E1A00" w:rsidRDefault="004E1A00" w:rsidP="00DF4353">
      <w:pPr>
        <w:pStyle w:val="Heading3"/>
        <w:numPr>
          <w:ilvl w:val="0"/>
          <w:numId w:val="0"/>
        </w:numPr>
        <w:shd w:val="clear" w:color="auto" w:fill="F2DBDB"/>
      </w:pPr>
      <w:r>
        <w:rPr>
          <w:i/>
        </w:rPr>
        <w:t xml:space="preserve">End of Option 2 Provisions (delete if transaction structure does not involve </w:t>
      </w:r>
      <w:r w:rsidR="00F54FCE">
        <w:rPr>
          <w:i/>
        </w:rPr>
        <w:t>a special purpose entity)</w:t>
      </w:r>
      <w:r>
        <w:rPr>
          <w:i/>
        </w:rPr>
        <w:t>.</w:t>
      </w:r>
      <w:r>
        <w:t>]</w:t>
      </w:r>
      <w:r w:rsidRPr="00857537">
        <w:t xml:space="preserve"> </w:t>
      </w:r>
    </w:p>
    <w:p w:rsidR="001149F7" w:rsidRPr="00A57240" w:rsidRDefault="00C02EBC" w:rsidP="001149F7">
      <w:pPr>
        <w:pStyle w:val="Heading1"/>
      </w:pPr>
      <w:bookmarkStart w:id="305" w:name="_Toc467248658"/>
      <w:r>
        <w:t xml:space="preserve">Bond </w:t>
      </w:r>
      <w:r w:rsidR="001149F7">
        <w:t>Security Trustee limitation of liability</w:t>
      </w:r>
      <w:bookmarkEnd w:id="305"/>
    </w:p>
    <w:p w:rsidR="005548ED" w:rsidRDefault="005548ED" w:rsidP="00DF4353">
      <w:pPr>
        <w:pStyle w:val="BodyText"/>
        <w:shd w:val="clear" w:color="auto" w:fill="FDE9D9" w:themeFill="accent6" w:themeFillTint="33"/>
        <w:spacing w:before="120" w:after="120"/>
      </w:pPr>
      <w:bookmarkStart w:id="306" w:name="_Ref197927909"/>
      <w:bookmarkStart w:id="307" w:name="_Ref197936138"/>
      <w:bookmarkStart w:id="308" w:name="_Ref197936148"/>
      <w:bookmarkStart w:id="309" w:name="_Toc358801667"/>
      <w:r w:rsidRPr="001F08E8">
        <w:t>[</w:t>
      </w:r>
      <w:r w:rsidRPr="00DF4353">
        <w:rPr>
          <w:i/>
        </w:rPr>
        <w:t>The following sets out an example limitation of liability provision for use by a Bond Security Trustee. Whilst it is recognised that an individual third-party trustee may have a preference for its own form of these provisions, regard should be had to the principles that are included below.</w:t>
      </w:r>
      <w:r w:rsidRPr="001F08E8">
        <w:t>]</w:t>
      </w:r>
    </w:p>
    <w:p w:rsidR="001149F7" w:rsidRDefault="00C02EBC" w:rsidP="001149F7">
      <w:pPr>
        <w:pStyle w:val="Heading2"/>
      </w:pPr>
      <w:bookmarkStart w:id="310" w:name="_Toc467248659"/>
      <w:r>
        <w:lastRenderedPageBreak/>
        <w:t xml:space="preserve">Bond </w:t>
      </w:r>
      <w:r w:rsidR="001149F7">
        <w:t xml:space="preserve">Security Trustee </w:t>
      </w:r>
      <w:r w:rsidR="0083195D">
        <w:t>l</w:t>
      </w:r>
      <w:r w:rsidR="001149F7">
        <w:t xml:space="preserve">imitation of </w:t>
      </w:r>
      <w:r w:rsidR="0083195D">
        <w:t>l</w:t>
      </w:r>
      <w:r w:rsidR="001149F7">
        <w:t>iability</w:t>
      </w:r>
      <w:bookmarkEnd w:id="306"/>
      <w:bookmarkEnd w:id="307"/>
      <w:bookmarkEnd w:id="308"/>
      <w:bookmarkEnd w:id="309"/>
      <w:bookmarkEnd w:id="310"/>
    </w:p>
    <w:p w:rsidR="001149F7" w:rsidRPr="006652C8" w:rsidRDefault="001149F7" w:rsidP="001149F7">
      <w:pPr>
        <w:pStyle w:val="Indent2"/>
      </w:pPr>
      <w:r>
        <w:t xml:space="preserve">Notwithstanding any other provision of this </w:t>
      </w:r>
      <w:r w:rsidR="009E7C41">
        <w:t>document or the Second Security</w:t>
      </w:r>
      <w:r w:rsidR="001B4F6A">
        <w:t xml:space="preserve"> Deed</w:t>
      </w:r>
      <w:r>
        <w:t xml:space="preserve">, the </w:t>
      </w:r>
      <w:r w:rsidR="00C02EBC">
        <w:t xml:space="preserve">Bond </w:t>
      </w:r>
      <w:r>
        <w:t xml:space="preserve">Security Trustee will have no liability under or in connection with this </w:t>
      </w:r>
      <w:r w:rsidR="009E7C41">
        <w:t>document or the Second Security</w:t>
      </w:r>
      <w:r w:rsidR="00564EDA">
        <w:t xml:space="preserve"> Deed</w:t>
      </w:r>
      <w:r>
        <w:t xml:space="preserve"> </w:t>
      </w:r>
      <w:r w:rsidRPr="006652C8">
        <w:t xml:space="preserve">(whether to </w:t>
      </w:r>
      <w:r w:rsidR="009E7C41">
        <w:t xml:space="preserve">the </w:t>
      </w:r>
      <w:r w:rsidR="00AA7208">
        <w:t>State</w:t>
      </w:r>
      <w:r w:rsidR="009E7C41">
        <w:t xml:space="preserve">, </w:t>
      </w:r>
      <w:r w:rsidRPr="006652C8">
        <w:t xml:space="preserve">the </w:t>
      </w:r>
      <w:r w:rsidR="00BA774F">
        <w:t>Organisation</w:t>
      </w:r>
      <w:r w:rsidRPr="006652C8">
        <w:t xml:space="preserve"> or any other person) other than to the extent to which the liability is able to be satisfied out of the Security Trust Fund from which the </w:t>
      </w:r>
      <w:r w:rsidR="00C02EBC">
        <w:t xml:space="preserve">Bond </w:t>
      </w:r>
      <w:r w:rsidRPr="006652C8">
        <w:t xml:space="preserve">Security Trustee is actually indemnified for the liability. This limitation will not apply to a liability of the </w:t>
      </w:r>
      <w:r w:rsidR="00C02EBC">
        <w:t xml:space="preserve">Bond </w:t>
      </w:r>
      <w:r w:rsidRPr="006652C8">
        <w:t xml:space="preserve">Security Trustee to the extent that it is not satisfied because, under this </w:t>
      </w:r>
      <w:r w:rsidR="00F03BBC">
        <w:t>document</w:t>
      </w:r>
      <w:r w:rsidRPr="006652C8">
        <w:t xml:space="preserve"> or any other </w:t>
      </w:r>
      <w:r w:rsidR="00F03BBC">
        <w:t>document</w:t>
      </w:r>
      <w:r w:rsidRPr="006652C8">
        <w:t xml:space="preserve"> or by operation by law, there is a reduction in the extent of the </w:t>
      </w:r>
      <w:r w:rsidR="00C02EBC">
        <w:t xml:space="preserve">Bond </w:t>
      </w:r>
      <w:r w:rsidRPr="006652C8">
        <w:t xml:space="preserve">Security Trustee’s indemnification as a result of the </w:t>
      </w:r>
      <w:r w:rsidR="00C02EBC">
        <w:t xml:space="preserve">Bond </w:t>
      </w:r>
      <w:r w:rsidRPr="006652C8">
        <w:t xml:space="preserve">Security Trustee’s fraud, negligence or Wilful Default. Nothing in this </w:t>
      </w:r>
      <w:r w:rsidR="00F71B18">
        <w:t>clause </w:t>
      </w:r>
      <w:r w:rsidR="00F03BBC">
        <w:t>14</w:t>
      </w:r>
      <w:r>
        <w:t xml:space="preserve"> </w:t>
      </w:r>
      <w:r w:rsidRPr="006652C8">
        <w:t xml:space="preserve">or any similar provision in any other </w:t>
      </w:r>
      <w:r w:rsidR="00F03BBC">
        <w:t>document</w:t>
      </w:r>
      <w:r w:rsidRPr="006652C8">
        <w:t xml:space="preserve"> limits or adversely affects the powers of the </w:t>
      </w:r>
      <w:r w:rsidR="00C02EBC">
        <w:t xml:space="preserve">Bond </w:t>
      </w:r>
      <w:r w:rsidRPr="006652C8">
        <w:t xml:space="preserve">Security Trustee, any receiver or attorney in respect of the </w:t>
      </w:r>
      <w:r w:rsidR="00F03BBC">
        <w:t>Second Security</w:t>
      </w:r>
      <w:r w:rsidR="001B4F6A">
        <w:t xml:space="preserve"> Deed</w:t>
      </w:r>
      <w:r w:rsidRPr="006652C8">
        <w:t>, or the Security Trust Fund.</w:t>
      </w:r>
    </w:p>
    <w:p w:rsidR="001149F7" w:rsidRPr="00AC1764" w:rsidRDefault="001149F7" w:rsidP="001149F7">
      <w:pPr>
        <w:pStyle w:val="Heading2"/>
      </w:pPr>
      <w:bookmarkStart w:id="311" w:name="_Toc477078270"/>
      <w:bookmarkStart w:id="312" w:name="_Toc492804554"/>
      <w:bookmarkStart w:id="313" w:name="_Toc55635632"/>
      <w:bookmarkStart w:id="314" w:name="_Toc75845456"/>
      <w:bookmarkStart w:id="315" w:name="_Toc358801668"/>
      <w:bookmarkStart w:id="316" w:name="_Toc467248660"/>
      <w:r w:rsidRPr="006652C8">
        <w:t>Liability must be limited</w:t>
      </w:r>
      <w:bookmarkEnd w:id="311"/>
      <w:bookmarkEnd w:id="312"/>
      <w:bookmarkEnd w:id="313"/>
      <w:bookmarkEnd w:id="314"/>
      <w:r w:rsidRPr="006652C8">
        <w:t xml:space="preserve"> and must be</w:t>
      </w:r>
      <w:r w:rsidRPr="00AC1764">
        <w:t xml:space="preserve"> indemnified</w:t>
      </w:r>
      <w:bookmarkEnd w:id="315"/>
      <w:bookmarkEnd w:id="316"/>
    </w:p>
    <w:p w:rsidR="001149F7" w:rsidRPr="00AC1764" w:rsidRDefault="001149F7" w:rsidP="001149F7">
      <w:pPr>
        <w:pStyle w:val="Indent2"/>
      </w:pPr>
      <w:r w:rsidRPr="00AC1764">
        <w:t xml:space="preserve">The </w:t>
      </w:r>
      <w:r w:rsidR="00C02EBC">
        <w:t xml:space="preserve">Bond </w:t>
      </w:r>
      <w:r w:rsidRPr="00AC1764">
        <w:t xml:space="preserve">Security Trustee is not obliged to do or not do anything in connection with </w:t>
      </w:r>
      <w:r w:rsidR="00293EF0">
        <w:t>this document</w:t>
      </w:r>
      <w:r w:rsidRPr="00AC1764">
        <w:t xml:space="preserve"> (including enter into any transaction or incur any liability) unless:</w:t>
      </w:r>
    </w:p>
    <w:p w:rsidR="001149F7" w:rsidRPr="00AC1764" w:rsidRDefault="001149F7" w:rsidP="001149F7">
      <w:pPr>
        <w:pStyle w:val="Heading3"/>
      </w:pPr>
      <w:r w:rsidRPr="00AC1764">
        <w:t xml:space="preserve">the </w:t>
      </w:r>
      <w:r w:rsidR="00C02EBC">
        <w:t xml:space="preserve">Bond </w:t>
      </w:r>
      <w:r w:rsidRPr="00AC1764">
        <w:t xml:space="preserve">Security Trustee’s liability is limited in a manner which is consistent with </w:t>
      </w:r>
      <w:r w:rsidR="00B050D1" w:rsidRPr="009411D6">
        <w:rPr>
          <w:shd w:val="clear" w:color="auto" w:fill="FDE9D9" w:themeFill="accent6" w:themeFillTint="33"/>
        </w:rPr>
        <w:t>[</w:t>
      </w:r>
      <w:r w:rsidR="00F71B18">
        <w:rPr>
          <w:shd w:val="clear" w:color="auto" w:fill="FDE9D9" w:themeFill="accent6" w:themeFillTint="33"/>
        </w:rPr>
        <w:t>clause </w:t>
      </w:r>
      <w:r w:rsidR="006B2B67">
        <w:rPr>
          <w:shd w:val="clear" w:color="auto" w:fill="FDE9D9" w:themeFill="accent6" w:themeFillTint="33"/>
        </w:rPr>
        <w:t>14.1</w:t>
      </w:r>
      <w:r w:rsidRPr="009411D6">
        <w:rPr>
          <w:shd w:val="clear" w:color="auto" w:fill="FDE9D9" w:themeFill="accent6" w:themeFillTint="33"/>
        </w:rPr>
        <w:t xml:space="preserve"> (“</w:t>
      </w:r>
      <w:r w:rsidR="00C02EBC" w:rsidRPr="009411D6">
        <w:rPr>
          <w:shd w:val="clear" w:color="auto" w:fill="FDE9D9" w:themeFill="accent6" w:themeFillTint="33"/>
        </w:rPr>
        <w:t>Bond Security Trustee limitation of liability</w:t>
      </w:r>
      <w:r w:rsidRPr="009411D6">
        <w:rPr>
          <w:shd w:val="clear" w:color="auto" w:fill="FDE9D9" w:themeFill="accent6" w:themeFillTint="33"/>
        </w:rPr>
        <w:t>”)</w:t>
      </w:r>
      <w:r w:rsidR="00B050D1" w:rsidRPr="009411D6">
        <w:rPr>
          <w:shd w:val="clear" w:color="auto" w:fill="FDE9D9" w:themeFill="accent6" w:themeFillTint="33"/>
        </w:rPr>
        <w:t>]</w:t>
      </w:r>
      <w:r w:rsidRPr="00AC1764">
        <w:t>; and</w:t>
      </w:r>
    </w:p>
    <w:p w:rsidR="001149F7" w:rsidRDefault="001149F7" w:rsidP="001149F7">
      <w:pPr>
        <w:pStyle w:val="Heading3"/>
      </w:pPr>
      <w:r w:rsidRPr="00AC1764">
        <w:t xml:space="preserve">it is indemnified </w:t>
      </w:r>
      <w:r>
        <w:t xml:space="preserve">to its satisfaction (acting reasonably) </w:t>
      </w:r>
      <w:r w:rsidRPr="00AC1764">
        <w:t>against any liability or loss arising from, and any Costs properly incurred in connection with, doing or not doing that thing in a manner which is consistent with</w:t>
      </w:r>
      <w:r w:rsidR="00E02A8D">
        <w:t xml:space="preserve"> its rights of indemnity under the </w:t>
      </w:r>
      <w:r w:rsidR="00C02EBC">
        <w:t xml:space="preserve">Second </w:t>
      </w:r>
      <w:r w:rsidR="00E02A8D">
        <w:t>Security Deed</w:t>
      </w:r>
      <w:r w:rsidRPr="00AC1764">
        <w:t>.</w:t>
      </w:r>
      <w:r>
        <w:t xml:space="preserve"> </w:t>
      </w:r>
    </w:p>
    <w:p w:rsidR="001149F7" w:rsidRPr="00AC1764" w:rsidRDefault="001149F7" w:rsidP="001149F7">
      <w:pPr>
        <w:pStyle w:val="Heading3"/>
        <w:numPr>
          <w:ilvl w:val="0"/>
          <w:numId w:val="0"/>
        </w:numPr>
        <w:ind w:left="737"/>
      </w:pPr>
      <w:r>
        <w:t xml:space="preserve">For the avoidance of doubt, the </w:t>
      </w:r>
      <w:r w:rsidR="00C02EBC">
        <w:t xml:space="preserve">Bond </w:t>
      </w:r>
      <w:r>
        <w:t xml:space="preserve">Security Trustee is not obliged to use its own funds in performing obligations under </w:t>
      </w:r>
      <w:r w:rsidR="00F03BBC">
        <w:t>this document</w:t>
      </w:r>
      <w:r w:rsidR="00181C06">
        <w:t xml:space="preserve"> or the Second Security</w:t>
      </w:r>
      <w:r w:rsidR="001B4F6A">
        <w:t xml:space="preserve"> Deed</w:t>
      </w:r>
      <w:r>
        <w:t>.</w:t>
      </w:r>
    </w:p>
    <w:p w:rsidR="001149F7" w:rsidRPr="00AC1764" w:rsidRDefault="001149F7" w:rsidP="001149F7">
      <w:pPr>
        <w:pStyle w:val="Heading2"/>
      </w:pPr>
      <w:bookmarkStart w:id="317" w:name="_Toc417717355"/>
      <w:bookmarkStart w:id="318" w:name="_Toc421606188"/>
      <w:bookmarkStart w:id="319" w:name="_Toc422279337"/>
      <w:bookmarkStart w:id="320" w:name="_Toc433703609"/>
      <w:bookmarkStart w:id="321" w:name="_Toc457379361"/>
      <w:bookmarkStart w:id="322" w:name="_Toc480102246"/>
      <w:bookmarkStart w:id="323" w:name="_Toc499097043"/>
      <w:bookmarkStart w:id="324" w:name="_Toc509219807"/>
      <w:bookmarkStart w:id="325" w:name="_Toc509222428"/>
      <w:bookmarkStart w:id="326" w:name="_Toc48549626"/>
      <w:bookmarkStart w:id="327" w:name="_Toc75845457"/>
      <w:bookmarkStart w:id="328" w:name="_Ref116368788"/>
      <w:bookmarkStart w:id="329" w:name="_Toc358801669"/>
      <w:bookmarkStart w:id="330" w:name="_Toc467248661"/>
      <w:r w:rsidRPr="00AC1764">
        <w:t>Exoneration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1149F7" w:rsidRPr="00AC1764" w:rsidRDefault="001149F7" w:rsidP="001149F7">
      <w:pPr>
        <w:pStyle w:val="Indent2"/>
      </w:pPr>
      <w:bookmarkStart w:id="331" w:name="_Ref414953571"/>
      <w:r w:rsidRPr="00AC1764">
        <w:t xml:space="preserve">Neither the </w:t>
      </w:r>
      <w:r w:rsidR="00310743">
        <w:t xml:space="preserve">Bond </w:t>
      </w:r>
      <w:r w:rsidRPr="00AC1764">
        <w:t>Security Trustee nor any of its directors, officers, employees, agents</w:t>
      </w:r>
      <w:r>
        <w:t xml:space="preserve"> or</w:t>
      </w:r>
      <w:r w:rsidRPr="00AC1764">
        <w:t xml:space="preserve"> attorneys </w:t>
      </w:r>
      <w:r>
        <w:t xml:space="preserve">will be taken to be fraudulent, negligent or in Wilful Default for the purpose of </w:t>
      </w:r>
      <w:r w:rsidR="00F71B18">
        <w:t>clause </w:t>
      </w:r>
      <w:r w:rsidR="00F03BBC">
        <w:t>14.1</w:t>
      </w:r>
      <w:r>
        <w:t xml:space="preserve"> (“</w:t>
      </w:r>
      <w:r w:rsidR="00310743">
        <w:t xml:space="preserve">Bond </w:t>
      </w:r>
      <w:r>
        <w:t xml:space="preserve">Security Trustee </w:t>
      </w:r>
      <w:r w:rsidR="00B050D1">
        <w:t>l</w:t>
      </w:r>
      <w:r>
        <w:t xml:space="preserve">imitation of </w:t>
      </w:r>
      <w:r w:rsidR="00B050D1">
        <w:t>l</w:t>
      </w:r>
      <w:r>
        <w:t>iability”) because</w:t>
      </w:r>
      <w:r w:rsidRPr="00AC1764">
        <w:t>:</w:t>
      </w:r>
      <w:bookmarkEnd w:id="331"/>
    </w:p>
    <w:p w:rsidR="001149F7" w:rsidRPr="00AC1764" w:rsidRDefault="001149F7" w:rsidP="001149F7">
      <w:pPr>
        <w:pStyle w:val="Heading3"/>
      </w:pPr>
      <w:r w:rsidRPr="00AC1764">
        <w:t xml:space="preserve">any person other than the </w:t>
      </w:r>
      <w:r w:rsidR="00310743">
        <w:t xml:space="preserve">Bond </w:t>
      </w:r>
      <w:r w:rsidRPr="00AC1764">
        <w:t xml:space="preserve">Security Trustee does not comply with its obligations under </w:t>
      </w:r>
      <w:r w:rsidR="00181C06">
        <w:t>this document or the Second Security</w:t>
      </w:r>
      <w:r w:rsidR="001B4F6A">
        <w:t xml:space="preserve"> Deed</w:t>
      </w:r>
      <w:r w:rsidRPr="00AC1764">
        <w:t>; or</w:t>
      </w:r>
    </w:p>
    <w:p w:rsidR="001149F7" w:rsidRPr="00AC1764" w:rsidRDefault="001149F7" w:rsidP="001149F7">
      <w:pPr>
        <w:pStyle w:val="Heading3"/>
      </w:pPr>
      <w:r>
        <w:t xml:space="preserve">of </w:t>
      </w:r>
      <w:r w:rsidRPr="00AC1764">
        <w:t xml:space="preserve">the financial condition of any person other than the </w:t>
      </w:r>
      <w:r w:rsidR="00310743">
        <w:t xml:space="preserve">Bond </w:t>
      </w:r>
      <w:r w:rsidRPr="00AC1764">
        <w:t>Security Trustee; or</w:t>
      </w:r>
    </w:p>
    <w:p w:rsidR="001149F7" w:rsidRPr="00AC1764" w:rsidRDefault="001149F7" w:rsidP="001149F7">
      <w:pPr>
        <w:pStyle w:val="Heading3"/>
      </w:pPr>
      <w:r w:rsidRPr="00AC1764">
        <w:t xml:space="preserve">any statement, representation or warranty of any person other than the </w:t>
      </w:r>
      <w:r w:rsidR="00310743">
        <w:t xml:space="preserve">Bond </w:t>
      </w:r>
      <w:r w:rsidRPr="00AC1764">
        <w:t xml:space="preserve">Security Trustee in </w:t>
      </w:r>
      <w:r w:rsidR="00181C06">
        <w:t>this document or the Second Security</w:t>
      </w:r>
      <w:r w:rsidR="001B4F6A">
        <w:t xml:space="preserve"> Deed</w:t>
      </w:r>
      <w:r w:rsidRPr="00AC1764">
        <w:t xml:space="preserve"> is incorrect or misleading; or</w:t>
      </w:r>
    </w:p>
    <w:p w:rsidR="001149F7" w:rsidRPr="00AC1764" w:rsidRDefault="001149F7" w:rsidP="001149F7">
      <w:pPr>
        <w:pStyle w:val="Heading3"/>
      </w:pPr>
      <w:r>
        <w:t xml:space="preserve">of the lack of </w:t>
      </w:r>
      <w:r w:rsidRPr="00AC1764">
        <w:t xml:space="preserve">effectiveness, genuineness, validity, enforceability, admissibility in evidence or sufficiency of </w:t>
      </w:r>
      <w:r w:rsidR="00181C06">
        <w:t>this document or the Second Security</w:t>
      </w:r>
      <w:r w:rsidR="001B4F6A">
        <w:t xml:space="preserve"> Deed</w:t>
      </w:r>
      <w:r w:rsidRPr="00AC1764">
        <w:t xml:space="preserve"> or any document signed or delivered in connection with </w:t>
      </w:r>
      <w:r w:rsidR="00181C06">
        <w:t>this document or the Second Security</w:t>
      </w:r>
      <w:r w:rsidR="001B4F6A">
        <w:t xml:space="preserve"> Deed</w:t>
      </w:r>
      <w:r w:rsidRPr="00AC1764">
        <w:t xml:space="preserve">; or </w:t>
      </w:r>
    </w:p>
    <w:p w:rsidR="001149F7" w:rsidRPr="00C738B3" w:rsidRDefault="001149F7" w:rsidP="001149F7">
      <w:pPr>
        <w:pStyle w:val="Heading3"/>
      </w:pPr>
      <w:r w:rsidRPr="00C738B3">
        <w:t xml:space="preserve">of acting, or </w:t>
      </w:r>
      <w:r>
        <w:t xml:space="preserve">not acting, </w:t>
      </w:r>
      <w:r w:rsidRPr="00C738B3">
        <w:t xml:space="preserve">in </w:t>
      </w:r>
      <w:r>
        <w:t xml:space="preserve">each case in </w:t>
      </w:r>
      <w:r w:rsidRPr="00C738B3">
        <w:t xml:space="preserve">accordance with instructions </w:t>
      </w:r>
      <w:r w:rsidR="00181C06" w:rsidRPr="004B5197">
        <w:t xml:space="preserve">any other person </w:t>
      </w:r>
      <w:r w:rsidR="00181C06">
        <w:t xml:space="preserve">(including another party to this document) </w:t>
      </w:r>
      <w:r w:rsidR="00181C06" w:rsidRPr="004B5197">
        <w:t xml:space="preserve">permitted to give instructions or directions </w:t>
      </w:r>
      <w:r w:rsidR="00181C06">
        <w:t xml:space="preserve">to </w:t>
      </w:r>
      <w:r w:rsidR="00181C06" w:rsidRPr="000A5B52">
        <w:t xml:space="preserve">the </w:t>
      </w:r>
      <w:r w:rsidR="00310743">
        <w:t xml:space="preserve">Bond </w:t>
      </w:r>
      <w:r w:rsidR="00181C06">
        <w:t xml:space="preserve">Security </w:t>
      </w:r>
      <w:r w:rsidR="00181C06" w:rsidRPr="000A5B52">
        <w:t>Trust</w:t>
      </w:r>
      <w:r w:rsidR="00181C06" w:rsidRPr="00EE15B1">
        <w:t>ee</w:t>
      </w:r>
      <w:r w:rsidR="00181C06">
        <w:t xml:space="preserve"> </w:t>
      </w:r>
      <w:r w:rsidR="00181C06" w:rsidRPr="004B5197">
        <w:t xml:space="preserve">under </w:t>
      </w:r>
      <w:r w:rsidR="00181C06" w:rsidRPr="00F06C5B">
        <w:t xml:space="preserve">this document </w:t>
      </w:r>
      <w:r w:rsidR="00181C06">
        <w:t>or the Second Security</w:t>
      </w:r>
      <w:r w:rsidR="001B4F6A">
        <w:t xml:space="preserve"> Deed</w:t>
      </w:r>
      <w:r w:rsidRPr="00C738B3">
        <w:t xml:space="preserve">; or </w:t>
      </w:r>
    </w:p>
    <w:p w:rsidR="001149F7" w:rsidRPr="00AC1764" w:rsidRDefault="001149F7" w:rsidP="001149F7">
      <w:pPr>
        <w:pStyle w:val="Heading3"/>
      </w:pPr>
      <w:r>
        <w:lastRenderedPageBreak/>
        <w:t xml:space="preserve">of </w:t>
      </w:r>
      <w:r w:rsidRPr="00AC1764">
        <w:t xml:space="preserve">acting, or </w:t>
      </w:r>
      <w:r>
        <w:t xml:space="preserve">not acting </w:t>
      </w:r>
      <w:r w:rsidRPr="00AA2D57">
        <w:t xml:space="preserve">(unless it has been instructed in accordance with </w:t>
      </w:r>
      <w:r w:rsidR="00181C06">
        <w:t>this document or the Second Security</w:t>
      </w:r>
      <w:r w:rsidR="001B4F6A">
        <w:t xml:space="preserve"> Deed</w:t>
      </w:r>
      <w:r w:rsidRPr="00AA2D57">
        <w:t xml:space="preserve"> to act</w:t>
      </w:r>
      <w:r>
        <w:t>)</w:t>
      </w:r>
      <w:r w:rsidRPr="00AC1764">
        <w:t xml:space="preserve"> in good faith in reliance on:</w:t>
      </w:r>
    </w:p>
    <w:p w:rsidR="001149F7" w:rsidRPr="00AC1764" w:rsidRDefault="001149F7" w:rsidP="001149F7">
      <w:pPr>
        <w:pStyle w:val="Heading4"/>
      </w:pPr>
      <w:r w:rsidRPr="00AC1764">
        <w:t xml:space="preserve">any communication or document that the </w:t>
      </w:r>
      <w:r w:rsidR="00310743">
        <w:t xml:space="preserve">Bond </w:t>
      </w:r>
      <w:r w:rsidRPr="00AC1764">
        <w:t xml:space="preserve">Security Trustee believes to be genuine and correct and to have been signed or sent by the appropriate person; </w:t>
      </w:r>
    </w:p>
    <w:p w:rsidR="001149F7" w:rsidRDefault="001149F7" w:rsidP="001149F7">
      <w:pPr>
        <w:pStyle w:val="Heading4"/>
      </w:pPr>
      <w:r>
        <w:t xml:space="preserve">as to legal, accounting, taxation or other professional matters, on </w:t>
      </w:r>
      <w:r w:rsidRPr="00AC1764">
        <w:t>opinion</w:t>
      </w:r>
      <w:r>
        <w:t>s</w:t>
      </w:r>
      <w:r w:rsidRPr="00AC1764">
        <w:t xml:space="preserve"> </w:t>
      </w:r>
      <w:r>
        <w:t>and statements</w:t>
      </w:r>
      <w:r w:rsidRPr="00AC1764">
        <w:t xml:space="preserve"> of any legal, accounting</w:t>
      </w:r>
      <w:r>
        <w:t xml:space="preserve"> or other professional advisers used by it or any other party to </w:t>
      </w:r>
      <w:r w:rsidR="00181C06">
        <w:t>this document or the Second Security</w:t>
      </w:r>
      <w:r w:rsidR="001B4F6A">
        <w:t xml:space="preserve"> Deed</w:t>
      </w:r>
      <w:r w:rsidRPr="00AC1764">
        <w:rPr>
          <w:bCs/>
        </w:rPr>
        <w:t>;</w:t>
      </w:r>
      <w:r w:rsidRPr="00AC1764">
        <w:t xml:space="preserve"> or</w:t>
      </w:r>
    </w:p>
    <w:p w:rsidR="001149F7" w:rsidRPr="002C1129" w:rsidRDefault="001149F7" w:rsidP="001149F7">
      <w:pPr>
        <w:pStyle w:val="Heading4"/>
      </w:pPr>
      <w:r w:rsidRPr="002C1129">
        <w:t xml:space="preserve">on the contents of any statements, representation or warranties made or given by any party other than </w:t>
      </w:r>
      <w:r>
        <w:t xml:space="preserve">the </w:t>
      </w:r>
      <w:r w:rsidR="00310743">
        <w:t xml:space="preserve">Bond </w:t>
      </w:r>
      <w:r>
        <w:t>Security Trustee</w:t>
      </w:r>
      <w:r w:rsidRPr="002C1129">
        <w:t xml:space="preserve"> pursuant to </w:t>
      </w:r>
      <w:r>
        <w:t xml:space="preserve">this </w:t>
      </w:r>
      <w:r w:rsidR="00181C06">
        <w:t>document</w:t>
      </w:r>
      <w:r w:rsidRPr="002C1129">
        <w:t xml:space="preserve">; </w:t>
      </w:r>
      <w:r w:rsidR="00181C06">
        <w:t>or</w:t>
      </w:r>
    </w:p>
    <w:p w:rsidR="001149F7" w:rsidRPr="00AC1764" w:rsidRDefault="00181C06" w:rsidP="001149F7">
      <w:pPr>
        <w:pStyle w:val="Heading3"/>
      </w:pPr>
      <w:r>
        <w:t xml:space="preserve">of giving priority to the </w:t>
      </w:r>
      <w:r w:rsidR="00AA7208">
        <w:t>State</w:t>
      </w:r>
      <w:r>
        <w:t xml:space="preserve"> </w:t>
      </w:r>
      <w:r w:rsidR="001149F7">
        <w:t xml:space="preserve">in accordance with </w:t>
      </w:r>
      <w:r w:rsidR="00F71B18">
        <w:t>clause </w:t>
      </w:r>
      <w:r>
        <w:t>3</w:t>
      </w:r>
      <w:r w:rsidR="001149F7">
        <w:t xml:space="preserve"> (“</w:t>
      </w:r>
      <w:r>
        <w:t>Priorities</w:t>
      </w:r>
      <w:r w:rsidR="001149F7">
        <w:t>”)</w:t>
      </w:r>
      <w:r w:rsidR="001149F7" w:rsidRPr="00AC1764">
        <w:t>.</w:t>
      </w:r>
    </w:p>
    <w:p w:rsidR="006E71AD" w:rsidRPr="00A57240" w:rsidRDefault="006E71AD">
      <w:pPr>
        <w:pStyle w:val="Heading1"/>
      </w:pPr>
      <w:bookmarkStart w:id="332" w:name="_Toc444928148"/>
      <w:bookmarkStart w:id="333" w:name="_Toc444937658"/>
      <w:bookmarkStart w:id="334" w:name="_Toc457616909"/>
      <w:bookmarkStart w:id="335" w:name="_Toc25988250"/>
      <w:bookmarkStart w:id="336" w:name="_Toc310533362"/>
      <w:bookmarkStart w:id="337" w:name="_Toc310533445"/>
      <w:bookmarkStart w:id="338" w:name="_Toc467248662"/>
      <w:bookmarkStart w:id="339" w:name="_Toc431966546"/>
      <w:bookmarkStart w:id="340" w:name="_Toc436040669"/>
      <w:bookmarkStart w:id="341" w:name="_Toc417717416"/>
      <w:bookmarkStart w:id="342" w:name="_Toc421606249"/>
      <w:bookmarkStart w:id="343" w:name="_Toc422279395"/>
      <w:bookmarkStart w:id="344" w:name="_Toc426882941"/>
      <w:bookmarkStart w:id="345" w:name="_Toc431966544"/>
      <w:bookmarkEnd w:id="233"/>
      <w:bookmarkEnd w:id="234"/>
      <w:bookmarkEnd w:id="235"/>
      <w:bookmarkEnd w:id="236"/>
      <w:bookmarkEnd w:id="237"/>
      <w:bookmarkEnd w:id="238"/>
      <w:bookmarkEnd w:id="239"/>
      <w:bookmarkEnd w:id="240"/>
      <w:r w:rsidRPr="00A57240">
        <w:t>General</w:t>
      </w:r>
      <w:bookmarkEnd w:id="332"/>
      <w:bookmarkEnd w:id="333"/>
      <w:bookmarkEnd w:id="334"/>
      <w:bookmarkEnd w:id="335"/>
      <w:bookmarkEnd w:id="336"/>
      <w:bookmarkEnd w:id="337"/>
      <w:bookmarkEnd w:id="338"/>
    </w:p>
    <w:p w:rsidR="006E71AD" w:rsidRPr="00A57240" w:rsidRDefault="006E71AD">
      <w:pPr>
        <w:pStyle w:val="Heading2"/>
      </w:pPr>
      <w:bookmarkStart w:id="346" w:name="_Toc444928149"/>
      <w:bookmarkStart w:id="347" w:name="_Toc444937659"/>
      <w:bookmarkStart w:id="348" w:name="_Toc457616910"/>
      <w:bookmarkStart w:id="349" w:name="_Toc25988251"/>
      <w:bookmarkStart w:id="350" w:name="_Toc310533363"/>
      <w:bookmarkStart w:id="351" w:name="_Toc310533446"/>
      <w:bookmarkStart w:id="352" w:name="_Toc467248663"/>
      <w:r w:rsidRPr="00A57240">
        <w:t>Prompt performance</w:t>
      </w:r>
      <w:bookmarkEnd w:id="339"/>
      <w:bookmarkEnd w:id="340"/>
      <w:bookmarkEnd w:id="346"/>
      <w:bookmarkEnd w:id="347"/>
      <w:bookmarkEnd w:id="348"/>
      <w:bookmarkEnd w:id="349"/>
      <w:bookmarkEnd w:id="350"/>
      <w:bookmarkEnd w:id="351"/>
      <w:bookmarkEnd w:id="352"/>
    </w:p>
    <w:p w:rsidR="006E71AD" w:rsidRPr="00A57240" w:rsidRDefault="006E71AD" w:rsidP="006E46CC">
      <w:pPr>
        <w:pStyle w:val="Indent2"/>
      </w:pPr>
      <w:bookmarkStart w:id="353" w:name="_Toc417717427"/>
      <w:bookmarkStart w:id="354" w:name="_Toc421606260"/>
      <w:bookmarkStart w:id="355" w:name="_Toc422279406"/>
      <w:bookmarkStart w:id="356" w:name="_Toc426882945"/>
      <w:bookmarkStart w:id="357" w:name="_Toc431966549"/>
      <w:bookmarkStart w:id="358" w:name="_Toc436040670"/>
      <w:bookmarkStart w:id="359" w:name="_Toc444928150"/>
      <w:bookmarkStart w:id="360" w:name="_Toc444937660"/>
      <w:bookmarkStart w:id="361" w:name="_Toc457616911"/>
      <w:r w:rsidRPr="00A57240">
        <w:t xml:space="preserve">If this </w:t>
      </w:r>
      <w:r w:rsidR="008E6F07">
        <w:t xml:space="preserve">document </w:t>
      </w:r>
      <w:r w:rsidRPr="00A57240">
        <w:t>specifies when a party agrees to perform an obligation, the party agrees to perform it by the time specified</w:t>
      </w:r>
      <w:r w:rsidR="00EA369C">
        <w:t>.</w:t>
      </w:r>
      <w:r w:rsidR="006E46CC">
        <w:t xml:space="preserve"> </w:t>
      </w:r>
      <w:r w:rsidR="00EA369C">
        <w:t xml:space="preserve">Each </w:t>
      </w:r>
      <w:r w:rsidRPr="00A57240">
        <w:t xml:space="preserve">party agrees to perform all </w:t>
      </w:r>
      <w:r w:rsidR="00815867">
        <w:t xml:space="preserve">of its </w:t>
      </w:r>
      <w:r w:rsidRPr="00A57240">
        <w:t>other obligations promptly.</w:t>
      </w:r>
      <w:r w:rsidR="006E46CC">
        <w:t xml:space="preserve"> </w:t>
      </w:r>
      <w:r w:rsidR="00815867" w:rsidRPr="003222B6">
        <w:t xml:space="preserve">Time is of the essence in this document in respect of an obligation of the </w:t>
      </w:r>
      <w:r w:rsidR="00815867">
        <w:t>Organisation</w:t>
      </w:r>
      <w:r w:rsidR="00815867" w:rsidRPr="003222B6">
        <w:t xml:space="preserve"> to pay money.</w:t>
      </w:r>
    </w:p>
    <w:p w:rsidR="000B2676" w:rsidRPr="00AC1764" w:rsidRDefault="000B2676" w:rsidP="000B2676">
      <w:pPr>
        <w:pStyle w:val="Heading2"/>
      </w:pPr>
      <w:bookmarkStart w:id="362" w:name="_Toc433703675"/>
      <w:bookmarkStart w:id="363" w:name="_Toc459537436"/>
      <w:bookmarkStart w:id="364" w:name="_Toc514211800"/>
      <w:bookmarkStart w:id="365" w:name="_Toc515157161"/>
      <w:bookmarkStart w:id="366" w:name="_Toc422094377"/>
      <w:bookmarkStart w:id="367" w:name="_Toc467248664"/>
      <w:bookmarkStart w:id="368" w:name="_Toc417717419"/>
      <w:bookmarkStart w:id="369" w:name="_Toc421606252"/>
      <w:bookmarkStart w:id="370" w:name="_Toc422279398"/>
      <w:bookmarkStart w:id="371" w:name="_Toc426882944"/>
      <w:bookmarkStart w:id="372" w:name="_Toc431966548"/>
      <w:bookmarkStart w:id="373" w:name="_Toc436040675"/>
      <w:bookmarkStart w:id="374" w:name="_Toc444928153"/>
      <w:bookmarkStart w:id="375" w:name="_Toc444937663"/>
      <w:bookmarkStart w:id="376" w:name="_Toc457616914"/>
      <w:bookmarkStart w:id="377" w:name="_Toc25988254"/>
      <w:bookmarkStart w:id="378" w:name="_Toc310533366"/>
      <w:bookmarkStart w:id="379" w:name="_Toc310533450"/>
      <w:bookmarkStart w:id="380" w:name="_Toc417717418"/>
      <w:bookmarkStart w:id="381" w:name="_Toc421606251"/>
      <w:bookmarkStart w:id="382" w:name="_Toc422279397"/>
      <w:bookmarkStart w:id="383" w:name="_Toc426882943"/>
      <w:bookmarkStart w:id="384" w:name="_Toc431966547"/>
      <w:bookmarkEnd w:id="341"/>
      <w:bookmarkEnd w:id="342"/>
      <w:bookmarkEnd w:id="343"/>
      <w:bookmarkEnd w:id="344"/>
      <w:bookmarkEnd w:id="345"/>
      <w:bookmarkEnd w:id="353"/>
      <w:bookmarkEnd w:id="354"/>
      <w:bookmarkEnd w:id="355"/>
      <w:bookmarkEnd w:id="356"/>
      <w:bookmarkEnd w:id="357"/>
      <w:bookmarkEnd w:id="358"/>
      <w:bookmarkEnd w:id="359"/>
      <w:bookmarkEnd w:id="360"/>
      <w:bookmarkEnd w:id="361"/>
      <w:r w:rsidRPr="00AC1764">
        <w:t>Consents</w:t>
      </w:r>
      <w:bookmarkEnd w:id="362"/>
      <w:bookmarkEnd w:id="363"/>
      <w:bookmarkEnd w:id="364"/>
      <w:bookmarkEnd w:id="365"/>
      <w:bookmarkEnd w:id="366"/>
      <w:bookmarkEnd w:id="367"/>
      <w:r w:rsidRPr="00AC1764">
        <w:rPr>
          <w:vertAlign w:val="superscript"/>
        </w:rPr>
        <w:t xml:space="preserve"> </w:t>
      </w:r>
    </w:p>
    <w:p w:rsidR="000B2676" w:rsidRDefault="000B2676" w:rsidP="009411D6">
      <w:pPr>
        <w:pStyle w:val="Heading3"/>
      </w:pPr>
      <w:r>
        <w:t>The Bond Security Trustee</w:t>
      </w:r>
      <w:r w:rsidRPr="00AC1764">
        <w:t xml:space="preserve"> agrees</w:t>
      </w:r>
      <w:r>
        <w:t xml:space="preserve"> that</w:t>
      </w:r>
      <w:r w:rsidRPr="00AC1764">
        <w:t xml:space="preserve"> any consent</w:t>
      </w:r>
      <w:r w:rsidR="004739A9">
        <w:t>, approval or consent</w:t>
      </w:r>
      <w:r w:rsidRPr="00AC1764">
        <w:t xml:space="preserve"> </w:t>
      </w:r>
      <w:r>
        <w:t xml:space="preserve">given by </w:t>
      </w:r>
      <w:r w:rsidRPr="00AC1764">
        <w:t xml:space="preserve">the </w:t>
      </w:r>
      <w:r w:rsidR="00AA7208">
        <w:t>State</w:t>
      </w:r>
      <w:r w:rsidRPr="00AC1764">
        <w:t xml:space="preserve"> in connection with </w:t>
      </w:r>
      <w:r>
        <w:t>this document may be subject to conditions specified in that consent</w:t>
      </w:r>
      <w:r w:rsidR="004739A9">
        <w:t>, approval or waiver</w:t>
      </w:r>
      <w:r w:rsidRPr="00AC1764">
        <w:t>.</w:t>
      </w:r>
    </w:p>
    <w:p w:rsidR="004739A9" w:rsidRDefault="004739A9" w:rsidP="009411D6">
      <w:pPr>
        <w:pStyle w:val="Heading3"/>
      </w:pPr>
      <w:r>
        <w:t xml:space="preserve">Each party </w:t>
      </w:r>
      <w:r w:rsidRPr="00664F99">
        <w:t>agrees to comply with all conditions in any consent, approval or waiver given in connection with this document.</w:t>
      </w:r>
    </w:p>
    <w:p w:rsidR="00815867" w:rsidRPr="003222B6" w:rsidRDefault="00815867" w:rsidP="00B4588F">
      <w:pPr>
        <w:pStyle w:val="Heading2"/>
        <w:rPr>
          <w:color w:val="0000FF"/>
          <w:u w:val="single"/>
        </w:rPr>
      </w:pPr>
      <w:bookmarkStart w:id="385" w:name="_Toc417717417"/>
      <w:bookmarkStart w:id="386" w:name="_Toc421606250"/>
      <w:bookmarkStart w:id="387" w:name="_Toc422279396"/>
      <w:bookmarkStart w:id="388" w:name="_Toc426882942"/>
      <w:bookmarkStart w:id="389" w:name="_Toc431966545"/>
      <w:bookmarkStart w:id="390" w:name="_Toc436040671"/>
      <w:bookmarkStart w:id="391" w:name="_Toc444928151"/>
      <w:bookmarkStart w:id="392" w:name="_Toc444937661"/>
      <w:bookmarkStart w:id="393" w:name="_Toc457616912"/>
      <w:bookmarkStart w:id="394" w:name="_Toc498225296"/>
      <w:bookmarkStart w:id="395" w:name="_Toc498234501"/>
      <w:bookmarkStart w:id="396" w:name="_Toc15629657"/>
      <w:bookmarkStart w:id="397" w:name="_Toc423456917"/>
      <w:bookmarkStart w:id="398" w:name="_Toc467248665"/>
      <w:r w:rsidRPr="003222B6">
        <w:t>Certificates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815867" w:rsidRPr="00664F99" w:rsidRDefault="00815867">
      <w:pPr>
        <w:pStyle w:val="Indent2"/>
      </w:pPr>
      <w:r w:rsidRPr="003222B6">
        <w:t xml:space="preserve">The </w:t>
      </w:r>
      <w:r w:rsidR="00AA7208">
        <w:t>State</w:t>
      </w:r>
      <w:r>
        <w:t xml:space="preserve"> </w:t>
      </w:r>
      <w:r w:rsidRPr="00FB7029">
        <w:t xml:space="preserve">may give to </w:t>
      </w:r>
      <w:r>
        <w:t xml:space="preserve">Organisation or the Bond Security Trustee </w:t>
      </w:r>
      <w:r w:rsidRPr="00BB78D0">
        <w:t>a certificate about an amount payable or other matter in connection with this document. The certificate is sufficient evidence of the amount or matter, unless it is proved to be incorrect.</w:t>
      </w:r>
    </w:p>
    <w:p w:rsidR="006E71AD" w:rsidRPr="00A57240" w:rsidRDefault="000B2676">
      <w:pPr>
        <w:pStyle w:val="Heading2"/>
      </w:pPr>
      <w:bookmarkStart w:id="399" w:name="_Toc467248666"/>
      <w:r>
        <w:t>E</w:t>
      </w:r>
      <w:r w:rsidR="006E71AD" w:rsidRPr="00A57240">
        <w:t>xercising rights</w:t>
      </w:r>
      <w:bookmarkEnd w:id="368"/>
      <w:bookmarkEnd w:id="369"/>
      <w:bookmarkEnd w:id="370"/>
      <w:bookmarkEnd w:id="371"/>
      <w:bookmarkEnd w:id="372"/>
      <w:bookmarkEnd w:id="373"/>
      <w:bookmarkEnd w:id="374"/>
      <w:bookmarkEnd w:id="375"/>
      <w:bookmarkEnd w:id="376"/>
      <w:bookmarkEnd w:id="377"/>
      <w:bookmarkEnd w:id="378"/>
      <w:bookmarkEnd w:id="379"/>
      <w:bookmarkEnd w:id="399"/>
    </w:p>
    <w:p w:rsidR="006E71AD" w:rsidRPr="00A57240" w:rsidRDefault="006E71AD" w:rsidP="009411D6">
      <w:pPr>
        <w:pStyle w:val="Heading3"/>
      </w:pPr>
      <w:r w:rsidRPr="00A57240">
        <w:t xml:space="preserve">Each </w:t>
      </w:r>
      <w:r w:rsidR="00F077E7">
        <w:t>Secured Party</w:t>
      </w:r>
      <w:r w:rsidRPr="00A57240">
        <w:t xml:space="preserve"> may exercise a right</w:t>
      </w:r>
      <w:r w:rsidR="000B2676">
        <w:t>, power</w:t>
      </w:r>
      <w:r w:rsidRPr="00A57240">
        <w:t xml:space="preserve"> or remedy or give or refuse its consent</w:t>
      </w:r>
      <w:r w:rsidR="003548A7">
        <w:t>, approval or waiver in connection with this document in its absolute discretion</w:t>
      </w:r>
      <w:r w:rsidRPr="00A57240">
        <w:t xml:space="preserve"> (including by imposing conditions)</w:t>
      </w:r>
      <w:r w:rsidR="003548A7">
        <w:t>.</w:t>
      </w:r>
    </w:p>
    <w:p w:rsidR="006E71AD" w:rsidRPr="00A57240" w:rsidRDefault="006E71AD" w:rsidP="009411D6">
      <w:pPr>
        <w:pStyle w:val="Heading3"/>
      </w:pPr>
      <w:r w:rsidRPr="00A57240">
        <w:t xml:space="preserve">If a </w:t>
      </w:r>
      <w:r w:rsidR="00F077E7">
        <w:t>Secured Party</w:t>
      </w:r>
      <w:r w:rsidRPr="00A57240">
        <w:t xml:space="preserve"> does not exercise a right</w:t>
      </w:r>
      <w:r w:rsidR="003548A7">
        <w:t>, power</w:t>
      </w:r>
      <w:r w:rsidRPr="00A57240">
        <w:t xml:space="preserve"> or remedy </w:t>
      </w:r>
      <w:r w:rsidR="003548A7">
        <w:t xml:space="preserve">in connection with this document </w:t>
      </w:r>
      <w:r w:rsidRPr="00A57240">
        <w:t xml:space="preserve">fully or at a given time, the </w:t>
      </w:r>
      <w:r w:rsidR="00F077E7">
        <w:t>Secured Party</w:t>
      </w:r>
      <w:r w:rsidRPr="00A57240">
        <w:t xml:space="preserve"> may still exercise it later.</w:t>
      </w:r>
    </w:p>
    <w:p w:rsidR="006E71AD" w:rsidRPr="00A57240" w:rsidRDefault="006E71AD" w:rsidP="009411D6">
      <w:pPr>
        <w:pStyle w:val="Heading3"/>
      </w:pPr>
      <w:r w:rsidRPr="00A57240">
        <w:t xml:space="preserve">A </w:t>
      </w:r>
      <w:r w:rsidR="00F077E7">
        <w:t>Secured Party</w:t>
      </w:r>
      <w:r w:rsidRPr="00A57240">
        <w:t xml:space="preserve"> is not liable for </w:t>
      </w:r>
      <w:r w:rsidR="003548A7">
        <w:t xml:space="preserve">any </w:t>
      </w:r>
      <w:r w:rsidRPr="00A57240">
        <w:t>loss caused by the exercise or attempted exercise of, failure to exercise, or delay in exercising, a right</w:t>
      </w:r>
      <w:r w:rsidR="003548A7">
        <w:t>, power</w:t>
      </w:r>
      <w:r w:rsidRPr="00A57240">
        <w:t xml:space="preserve"> or remedy.</w:t>
      </w:r>
    </w:p>
    <w:p w:rsidR="006E71AD" w:rsidRPr="00A57240" w:rsidRDefault="006E71AD">
      <w:pPr>
        <w:pStyle w:val="Heading2"/>
      </w:pPr>
      <w:bookmarkStart w:id="400" w:name="_Toc417717422"/>
      <w:bookmarkStart w:id="401" w:name="_Toc421606255"/>
      <w:bookmarkStart w:id="402" w:name="_Toc422279401"/>
      <w:bookmarkStart w:id="403" w:name="_Toc426882948"/>
      <w:bookmarkStart w:id="404" w:name="_Toc431966552"/>
      <w:bookmarkStart w:id="405" w:name="_Toc436040678"/>
      <w:bookmarkStart w:id="406" w:name="_Toc444928156"/>
      <w:bookmarkStart w:id="407" w:name="_Toc444937666"/>
      <w:bookmarkStart w:id="408" w:name="_Toc457616917"/>
      <w:bookmarkStart w:id="409" w:name="_Toc25988257"/>
      <w:bookmarkStart w:id="410" w:name="_Toc310533370"/>
      <w:bookmarkStart w:id="411" w:name="_Toc310533454"/>
      <w:bookmarkStart w:id="412" w:name="_Toc467248667"/>
      <w:r w:rsidRPr="00A57240">
        <w:lastRenderedPageBreak/>
        <w:t>Conflict of interest</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6E71AD" w:rsidRPr="00A57240" w:rsidRDefault="006E46CC">
      <w:pPr>
        <w:pStyle w:val="Indent2"/>
      </w:pPr>
      <w:r>
        <w:t>A</w:t>
      </w:r>
      <w:r w:rsidR="006E71AD" w:rsidRPr="00A57240">
        <w:t xml:space="preserve"> </w:t>
      </w:r>
      <w:r w:rsidR="00F077E7">
        <w:t>Secured Party</w:t>
      </w:r>
      <w:r w:rsidR="006E71AD" w:rsidRPr="00A57240">
        <w:t xml:space="preserve"> </w:t>
      </w:r>
      <w:r w:rsidR="003548A7">
        <w:t xml:space="preserve">may exercise </w:t>
      </w:r>
      <w:r>
        <w:t>its</w:t>
      </w:r>
      <w:r w:rsidR="003548A7">
        <w:t xml:space="preserve"> </w:t>
      </w:r>
      <w:r w:rsidR="006E71AD" w:rsidRPr="00A57240">
        <w:t>rights</w:t>
      </w:r>
      <w:r w:rsidR="003548A7">
        <w:t>,</w:t>
      </w:r>
      <w:r w:rsidR="006E71AD" w:rsidRPr="00A57240">
        <w:t xml:space="preserve"> </w:t>
      </w:r>
      <w:r w:rsidR="003548A7">
        <w:t xml:space="preserve">powers </w:t>
      </w:r>
      <w:r w:rsidR="006E71AD" w:rsidRPr="00A57240">
        <w:t xml:space="preserve">and remedies </w:t>
      </w:r>
      <w:r w:rsidR="0085227F">
        <w:t>under</w:t>
      </w:r>
      <w:r w:rsidR="003548A7">
        <w:t xml:space="preserve"> this document </w:t>
      </w:r>
      <w:r w:rsidR="006E71AD" w:rsidRPr="00A57240">
        <w:t xml:space="preserve">even if this involves a conflict of </w:t>
      </w:r>
      <w:r w:rsidR="003548A7">
        <w:t xml:space="preserve">interest </w:t>
      </w:r>
      <w:r w:rsidR="0085227F">
        <w:t xml:space="preserve">or duty </w:t>
      </w:r>
      <w:r w:rsidR="006E71AD" w:rsidRPr="00A57240">
        <w:t xml:space="preserve">or the </w:t>
      </w:r>
      <w:r w:rsidR="00F077E7">
        <w:t>Secured Party</w:t>
      </w:r>
      <w:r w:rsidR="006E71AD" w:rsidRPr="00A57240">
        <w:t xml:space="preserve"> has a personal interest in their exercise.</w:t>
      </w:r>
    </w:p>
    <w:p w:rsidR="006E71AD" w:rsidRPr="00A57240" w:rsidRDefault="006E71AD">
      <w:pPr>
        <w:pStyle w:val="Heading2"/>
      </w:pPr>
      <w:bookmarkStart w:id="413" w:name="_Toc417717423"/>
      <w:bookmarkStart w:id="414" w:name="_Toc421606256"/>
      <w:bookmarkStart w:id="415" w:name="_Toc422279402"/>
      <w:bookmarkStart w:id="416" w:name="_Toc426882949"/>
      <w:bookmarkStart w:id="417" w:name="_Toc431966553"/>
      <w:bookmarkStart w:id="418" w:name="_Toc436040679"/>
      <w:bookmarkStart w:id="419" w:name="_Toc444928158"/>
      <w:bookmarkStart w:id="420" w:name="_Toc444937668"/>
      <w:bookmarkStart w:id="421" w:name="_Toc457616919"/>
      <w:bookmarkStart w:id="422" w:name="_Toc25988258"/>
      <w:bookmarkStart w:id="423" w:name="_Toc310533371"/>
      <w:bookmarkStart w:id="424" w:name="_Toc310533455"/>
      <w:bookmarkStart w:id="425" w:name="_Toc467248668"/>
      <w:r w:rsidRPr="00A57240">
        <w:t>Remedies cumulative</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6E71AD" w:rsidRPr="00A57240" w:rsidRDefault="006E71AD">
      <w:pPr>
        <w:pStyle w:val="Indent2"/>
      </w:pPr>
      <w:r w:rsidRPr="00A57240">
        <w:t>The rights</w:t>
      </w:r>
      <w:r w:rsidR="003548A7">
        <w:t>, powers</w:t>
      </w:r>
      <w:r w:rsidRPr="00A57240">
        <w:t xml:space="preserve"> and remedies of </w:t>
      </w:r>
      <w:r w:rsidR="006E46CC">
        <w:t xml:space="preserve">a </w:t>
      </w:r>
      <w:r w:rsidR="00F077E7">
        <w:t>Secured Party</w:t>
      </w:r>
      <w:r w:rsidRPr="00A57240">
        <w:t xml:space="preserve"> </w:t>
      </w:r>
      <w:r w:rsidR="0085227F">
        <w:t>in connection with</w:t>
      </w:r>
      <w:r w:rsidRPr="00A57240">
        <w:t xml:space="preserve"> this </w:t>
      </w:r>
      <w:r w:rsidR="008E6F07">
        <w:t xml:space="preserve">document </w:t>
      </w:r>
      <w:r w:rsidRPr="00A57240">
        <w:t>are in addition to other rights</w:t>
      </w:r>
      <w:r w:rsidR="004739A9">
        <w:t>, powers</w:t>
      </w:r>
      <w:r w:rsidRPr="00A57240">
        <w:t xml:space="preserve"> and remedies given by law independently of this </w:t>
      </w:r>
      <w:r w:rsidR="008E6F07">
        <w:t>document</w:t>
      </w:r>
      <w:r w:rsidRPr="00A57240">
        <w:t>.</w:t>
      </w:r>
    </w:p>
    <w:p w:rsidR="006E71AD" w:rsidRPr="00A57240" w:rsidRDefault="006E71AD">
      <w:pPr>
        <w:pStyle w:val="Heading2"/>
      </w:pPr>
      <w:bookmarkStart w:id="426" w:name="_Toc431966554"/>
      <w:bookmarkStart w:id="427" w:name="_Toc436040680"/>
      <w:bookmarkStart w:id="428" w:name="_Toc444928159"/>
      <w:bookmarkStart w:id="429" w:name="_Toc444937669"/>
      <w:bookmarkStart w:id="430" w:name="_Toc457616920"/>
      <w:bookmarkStart w:id="431" w:name="_Toc25988259"/>
      <w:bookmarkStart w:id="432" w:name="_Toc310533372"/>
      <w:bookmarkStart w:id="433" w:name="_Toc310533456"/>
      <w:bookmarkStart w:id="434" w:name="_Toc467248669"/>
      <w:bookmarkStart w:id="435" w:name="_Toc417717425"/>
      <w:bookmarkStart w:id="436" w:name="_Toc421606258"/>
      <w:bookmarkStart w:id="437" w:name="_Toc422279404"/>
      <w:bookmarkStart w:id="438" w:name="_Toc426882951"/>
      <w:bookmarkEnd w:id="380"/>
      <w:bookmarkEnd w:id="381"/>
      <w:bookmarkEnd w:id="382"/>
      <w:bookmarkEnd w:id="383"/>
      <w:bookmarkEnd w:id="384"/>
      <w:r w:rsidRPr="00A57240">
        <w:t>Other Encumbrances or judgments</w:t>
      </w:r>
      <w:bookmarkEnd w:id="426"/>
      <w:bookmarkEnd w:id="427"/>
      <w:bookmarkEnd w:id="428"/>
      <w:bookmarkEnd w:id="429"/>
      <w:bookmarkEnd w:id="430"/>
      <w:bookmarkEnd w:id="431"/>
      <w:bookmarkEnd w:id="432"/>
      <w:bookmarkEnd w:id="433"/>
      <w:bookmarkEnd w:id="434"/>
    </w:p>
    <w:p w:rsidR="006E71AD" w:rsidRPr="00A57240" w:rsidRDefault="006E71AD">
      <w:pPr>
        <w:pStyle w:val="Indent2"/>
      </w:pPr>
      <w:r w:rsidRPr="00A57240">
        <w:t xml:space="preserve">This </w:t>
      </w:r>
      <w:r w:rsidR="008E6F07">
        <w:t xml:space="preserve">document </w:t>
      </w:r>
      <w:r w:rsidRPr="00A57240">
        <w:t>does not merge with or adversely affect, and is not adversely affected by, any of the following:</w:t>
      </w:r>
    </w:p>
    <w:p w:rsidR="006E71AD" w:rsidRPr="00A57240" w:rsidRDefault="006E71AD">
      <w:pPr>
        <w:pStyle w:val="Heading3"/>
      </w:pPr>
      <w:bookmarkStart w:id="439" w:name="_Toc310533373"/>
      <w:r w:rsidRPr="00A57240">
        <w:t>any Encumbrance or other right</w:t>
      </w:r>
      <w:r w:rsidR="003548A7">
        <w:t>, power</w:t>
      </w:r>
      <w:r w:rsidRPr="00A57240">
        <w:t xml:space="preserve"> or remedy to which a </w:t>
      </w:r>
      <w:r w:rsidR="00F077E7">
        <w:t>Secured Party</w:t>
      </w:r>
      <w:r w:rsidRPr="00A57240">
        <w:t xml:space="preserve"> is entitled; or</w:t>
      </w:r>
      <w:bookmarkEnd w:id="439"/>
    </w:p>
    <w:p w:rsidR="006E71AD" w:rsidRPr="00A57240" w:rsidRDefault="006E71AD">
      <w:pPr>
        <w:pStyle w:val="Heading3"/>
      </w:pPr>
      <w:bookmarkStart w:id="440" w:name="_Toc310533374"/>
      <w:r w:rsidRPr="00A57240">
        <w:t xml:space="preserve">a judgment which a </w:t>
      </w:r>
      <w:r w:rsidR="00F077E7">
        <w:t>Secured Party</w:t>
      </w:r>
      <w:r w:rsidRPr="00A57240">
        <w:t xml:space="preserve"> obtains against the </w:t>
      </w:r>
      <w:r w:rsidR="00BA774F">
        <w:t>Organisation</w:t>
      </w:r>
      <w:r w:rsidRPr="00A57240">
        <w:t xml:space="preserve"> in connection with the Secured Money.</w:t>
      </w:r>
      <w:bookmarkEnd w:id="440"/>
    </w:p>
    <w:p w:rsidR="006E71AD" w:rsidRDefault="006E71AD">
      <w:pPr>
        <w:pStyle w:val="Indent2"/>
      </w:pPr>
      <w:r w:rsidRPr="00A57240">
        <w:t xml:space="preserve">Each </w:t>
      </w:r>
      <w:r w:rsidR="00F077E7">
        <w:t>Secured Party</w:t>
      </w:r>
      <w:r w:rsidRPr="00A57240">
        <w:t xml:space="preserve"> may still exercise its rights</w:t>
      </w:r>
      <w:r w:rsidR="000B2676">
        <w:t>, power</w:t>
      </w:r>
      <w:r w:rsidR="0085227F">
        <w:t>s</w:t>
      </w:r>
      <w:r w:rsidR="000B2676">
        <w:t xml:space="preserve"> or remedies</w:t>
      </w:r>
      <w:r w:rsidRPr="00A57240">
        <w:t xml:space="preserve"> under this </w:t>
      </w:r>
      <w:r w:rsidR="008E6F07">
        <w:t xml:space="preserve">document </w:t>
      </w:r>
      <w:r w:rsidRPr="00A57240">
        <w:t>as well as under the judgment, other Encumbrance or the right</w:t>
      </w:r>
      <w:r w:rsidR="006E46CC">
        <w:t>, power</w:t>
      </w:r>
      <w:r w:rsidRPr="00A57240">
        <w:t xml:space="preserve"> or remedy.</w:t>
      </w:r>
    </w:p>
    <w:p w:rsidR="006E46CC" w:rsidRPr="00D53C4E" w:rsidRDefault="006E46CC" w:rsidP="006E46CC">
      <w:pPr>
        <w:pStyle w:val="Heading2"/>
      </w:pPr>
      <w:bookmarkStart w:id="441" w:name="_Toc436040682"/>
      <w:bookmarkStart w:id="442" w:name="_Toc444928161"/>
      <w:bookmarkStart w:id="443" w:name="_Toc444937671"/>
      <w:bookmarkStart w:id="444" w:name="_Toc457616923"/>
      <w:bookmarkStart w:id="445" w:name="_Toc498225307"/>
      <w:bookmarkStart w:id="446" w:name="_Toc498234512"/>
      <w:bookmarkStart w:id="447" w:name="_Toc15629668"/>
      <w:bookmarkStart w:id="448" w:name="_Toc310851760"/>
      <w:bookmarkStart w:id="449" w:name="_Toc467248670"/>
      <w:r w:rsidRPr="00D53C4E">
        <w:t>Rights and obligations are unaffected</w:t>
      </w:r>
      <w:bookmarkEnd w:id="441"/>
      <w:bookmarkEnd w:id="442"/>
      <w:bookmarkEnd w:id="443"/>
      <w:bookmarkEnd w:id="444"/>
      <w:bookmarkEnd w:id="445"/>
      <w:bookmarkEnd w:id="446"/>
      <w:bookmarkEnd w:id="447"/>
      <w:bookmarkEnd w:id="448"/>
      <w:bookmarkEnd w:id="449"/>
    </w:p>
    <w:p w:rsidR="006E46CC" w:rsidRPr="00A57240" w:rsidRDefault="006E46CC" w:rsidP="006E46CC">
      <w:pPr>
        <w:pStyle w:val="Indent2"/>
      </w:pPr>
      <w:r>
        <w:t>A</w:t>
      </w:r>
      <w:r w:rsidRPr="00D53C4E">
        <w:t xml:space="preserve"> Secured Party’s rights, powers and remedies and the </w:t>
      </w:r>
      <w:r w:rsidR="00BA774F">
        <w:t>Organisation</w:t>
      </w:r>
      <w:r w:rsidRPr="00D53C4E">
        <w:t>’s obligations in connection with this document are not affected by anything which migh</w:t>
      </w:r>
      <w:r>
        <w:t>t otherwise affect them at law.</w:t>
      </w:r>
    </w:p>
    <w:p w:rsidR="006E71AD" w:rsidRPr="00A57240" w:rsidRDefault="006E71AD">
      <w:pPr>
        <w:pStyle w:val="Heading2"/>
      </w:pPr>
      <w:bookmarkStart w:id="450" w:name="_Toc431966560"/>
      <w:bookmarkStart w:id="451" w:name="_Toc436040683"/>
      <w:bookmarkStart w:id="452" w:name="_Toc444928162"/>
      <w:bookmarkStart w:id="453" w:name="_Toc444937672"/>
      <w:bookmarkStart w:id="454" w:name="_Toc457616924"/>
      <w:bookmarkStart w:id="455" w:name="_Toc25988260"/>
      <w:bookmarkStart w:id="456" w:name="_Toc310533375"/>
      <w:bookmarkStart w:id="457" w:name="_Toc310533457"/>
      <w:bookmarkStart w:id="458" w:name="_Toc467248671"/>
      <w:r w:rsidRPr="00A57240">
        <w:t>Inconsistent law</w:t>
      </w:r>
      <w:bookmarkEnd w:id="450"/>
      <w:bookmarkEnd w:id="451"/>
      <w:bookmarkEnd w:id="452"/>
      <w:bookmarkEnd w:id="453"/>
      <w:bookmarkEnd w:id="454"/>
      <w:bookmarkEnd w:id="455"/>
      <w:bookmarkEnd w:id="456"/>
      <w:bookmarkEnd w:id="457"/>
      <w:bookmarkEnd w:id="458"/>
    </w:p>
    <w:p w:rsidR="006E71AD" w:rsidRPr="00A57240" w:rsidRDefault="006E71AD">
      <w:pPr>
        <w:pStyle w:val="Indent2"/>
      </w:pPr>
      <w:r w:rsidRPr="00A57240">
        <w:t xml:space="preserve">To the extent permitted by law, this </w:t>
      </w:r>
      <w:r w:rsidR="008E6F07">
        <w:t xml:space="preserve">document </w:t>
      </w:r>
      <w:r w:rsidRPr="00A57240">
        <w:t>prevails to the extent it is inconsistent with any law.</w:t>
      </w:r>
    </w:p>
    <w:p w:rsidR="006E71AD" w:rsidRPr="00A57240" w:rsidRDefault="006E71AD">
      <w:pPr>
        <w:pStyle w:val="Heading2"/>
      </w:pPr>
      <w:bookmarkStart w:id="459" w:name="_Toc417717431"/>
      <w:bookmarkStart w:id="460" w:name="_Toc421606264"/>
      <w:bookmarkStart w:id="461" w:name="_Toc422279410"/>
      <w:bookmarkStart w:id="462" w:name="_Toc426882956"/>
      <w:bookmarkStart w:id="463" w:name="_Toc431966565"/>
      <w:bookmarkStart w:id="464" w:name="_Toc436040685"/>
      <w:bookmarkStart w:id="465" w:name="_Toc444928164"/>
      <w:bookmarkStart w:id="466" w:name="_Toc444937674"/>
      <w:bookmarkStart w:id="467" w:name="_Toc457616926"/>
      <w:bookmarkStart w:id="468" w:name="_Toc25988261"/>
      <w:bookmarkStart w:id="469" w:name="_Toc310533376"/>
      <w:bookmarkStart w:id="470" w:name="_Toc310533458"/>
      <w:bookmarkStart w:id="471" w:name="_Toc467248672"/>
      <w:bookmarkStart w:id="472" w:name="_Toc417717426"/>
      <w:bookmarkStart w:id="473" w:name="_Toc421606259"/>
      <w:bookmarkStart w:id="474" w:name="_Toc422279405"/>
      <w:bookmarkStart w:id="475" w:name="_Toc426882952"/>
      <w:bookmarkStart w:id="476" w:name="_Toc431966563"/>
      <w:bookmarkEnd w:id="435"/>
      <w:bookmarkEnd w:id="436"/>
      <w:bookmarkEnd w:id="437"/>
      <w:bookmarkEnd w:id="438"/>
      <w:r w:rsidRPr="00A57240">
        <w:t xml:space="preserve">Supervening </w:t>
      </w:r>
      <w:r w:rsidR="00B353B2">
        <w:t>law</w:t>
      </w:r>
      <w:bookmarkEnd w:id="459"/>
      <w:bookmarkEnd w:id="460"/>
      <w:bookmarkEnd w:id="461"/>
      <w:bookmarkEnd w:id="462"/>
      <w:bookmarkEnd w:id="463"/>
      <w:bookmarkEnd w:id="464"/>
      <w:bookmarkEnd w:id="465"/>
      <w:bookmarkEnd w:id="466"/>
      <w:bookmarkEnd w:id="467"/>
      <w:bookmarkEnd w:id="468"/>
      <w:bookmarkEnd w:id="469"/>
      <w:bookmarkEnd w:id="470"/>
      <w:bookmarkEnd w:id="471"/>
    </w:p>
    <w:p w:rsidR="006E71AD" w:rsidRPr="00A57240" w:rsidRDefault="006E71AD">
      <w:pPr>
        <w:pStyle w:val="Indent2"/>
      </w:pPr>
      <w:r w:rsidRPr="00A57240">
        <w:t xml:space="preserve">Any present or future </w:t>
      </w:r>
      <w:r w:rsidR="00B353B2">
        <w:t xml:space="preserve">law </w:t>
      </w:r>
      <w:r w:rsidRPr="00A57240">
        <w:t xml:space="preserve">which operates to vary the obligations of the </w:t>
      </w:r>
      <w:r w:rsidR="00BA774F">
        <w:t>Organisation</w:t>
      </w:r>
      <w:r w:rsidRPr="00A57240">
        <w:t xml:space="preserve"> or a </w:t>
      </w:r>
      <w:r w:rsidR="00F077E7">
        <w:t>Secured Party</w:t>
      </w:r>
      <w:r w:rsidRPr="00A57240">
        <w:t xml:space="preserve"> in connection with this </w:t>
      </w:r>
      <w:r w:rsidR="008E6F07">
        <w:t xml:space="preserve">document </w:t>
      </w:r>
      <w:r w:rsidRPr="00A57240">
        <w:t xml:space="preserve">with the result that a </w:t>
      </w:r>
      <w:r w:rsidR="00F077E7">
        <w:t>Secured Party</w:t>
      </w:r>
      <w:r w:rsidRPr="00A57240">
        <w:t>’s rights, powers or remedies are adversely affected (including by way of delay or postponement) is excluded except to the extent that its exclusion is prohibited or rendered ineffective by law.</w:t>
      </w:r>
    </w:p>
    <w:p w:rsidR="006E71AD" w:rsidRPr="00A57240" w:rsidRDefault="006E71AD">
      <w:pPr>
        <w:pStyle w:val="Heading2"/>
      </w:pPr>
      <w:bookmarkStart w:id="477" w:name="_Toc436040687"/>
      <w:bookmarkStart w:id="478" w:name="_Toc444928166"/>
      <w:bookmarkStart w:id="479" w:name="_Toc444937676"/>
      <w:bookmarkStart w:id="480" w:name="_Toc457616928"/>
      <w:bookmarkStart w:id="481" w:name="_Toc25988262"/>
      <w:bookmarkStart w:id="482" w:name="_Toc310533377"/>
      <w:bookmarkStart w:id="483" w:name="_Toc310533459"/>
      <w:bookmarkStart w:id="484" w:name="_Toc467248673"/>
      <w:bookmarkStart w:id="485" w:name="_Toc431966567"/>
      <w:bookmarkStart w:id="486" w:name="_Toc393599836"/>
      <w:bookmarkStart w:id="487" w:name="_Toc417717433"/>
      <w:bookmarkStart w:id="488" w:name="_Toc421606266"/>
      <w:bookmarkStart w:id="489" w:name="_Toc422279412"/>
      <w:bookmarkStart w:id="490" w:name="_Toc426882958"/>
      <w:bookmarkEnd w:id="472"/>
      <w:bookmarkEnd w:id="473"/>
      <w:bookmarkEnd w:id="474"/>
      <w:bookmarkEnd w:id="475"/>
      <w:bookmarkEnd w:id="476"/>
      <w:r w:rsidRPr="00A57240">
        <w:t>Variation and waiver</w:t>
      </w:r>
      <w:bookmarkEnd w:id="477"/>
      <w:bookmarkEnd w:id="478"/>
      <w:bookmarkEnd w:id="479"/>
      <w:bookmarkEnd w:id="480"/>
      <w:bookmarkEnd w:id="481"/>
      <w:bookmarkEnd w:id="482"/>
      <w:bookmarkEnd w:id="483"/>
      <w:bookmarkEnd w:id="484"/>
    </w:p>
    <w:p w:rsidR="006E71AD" w:rsidRDefault="00B353B2" w:rsidP="009411D6">
      <w:pPr>
        <w:pStyle w:val="Heading3"/>
      </w:pPr>
      <w:r>
        <w:t>A</w:t>
      </w:r>
      <w:r w:rsidR="006E71AD" w:rsidRPr="00A57240">
        <w:t xml:space="preserve"> provision of this </w:t>
      </w:r>
      <w:r w:rsidR="008E6F07">
        <w:t>document</w:t>
      </w:r>
      <w:r w:rsidR="006E71AD" w:rsidRPr="00A57240">
        <w:t xml:space="preserve">, or right created under it, may not be varied </w:t>
      </w:r>
      <w:r>
        <w:t xml:space="preserve">or waived </w:t>
      </w:r>
      <w:r w:rsidR="006E71AD" w:rsidRPr="00A57240">
        <w:t>except in writing signed by the party or parties to be bound.</w:t>
      </w:r>
    </w:p>
    <w:p w:rsidR="00EA1EC8" w:rsidRPr="00A57240" w:rsidRDefault="00EA1EC8" w:rsidP="009411D6">
      <w:pPr>
        <w:pStyle w:val="Heading3"/>
      </w:pPr>
      <w:r>
        <w:t xml:space="preserve">A variation of the definition of Bond Transaction Documents may only be </w:t>
      </w:r>
      <w:r w:rsidR="00E8058F">
        <w:t xml:space="preserve">made with the </w:t>
      </w:r>
      <w:r w:rsidR="00930B45">
        <w:t xml:space="preserve">written </w:t>
      </w:r>
      <w:r w:rsidR="00E8058F">
        <w:t xml:space="preserve">consent of the </w:t>
      </w:r>
      <w:r w:rsidR="00AA7208">
        <w:t>State</w:t>
      </w:r>
      <w:r w:rsidR="00E8058F">
        <w:t>.</w:t>
      </w:r>
      <w:r>
        <w:t xml:space="preserve"> </w:t>
      </w:r>
    </w:p>
    <w:p w:rsidR="0005568B" w:rsidRPr="0036680D" w:rsidRDefault="0005568B" w:rsidP="0005568B">
      <w:pPr>
        <w:pStyle w:val="Heading2"/>
      </w:pPr>
      <w:bookmarkStart w:id="491" w:name="_Toc467248674"/>
      <w:bookmarkStart w:id="492" w:name="_Toc457616929"/>
      <w:bookmarkStart w:id="493" w:name="_Toc498225313"/>
      <w:bookmarkStart w:id="494" w:name="_Toc498234518"/>
      <w:bookmarkStart w:id="495" w:name="_Toc498234665"/>
      <w:bookmarkStart w:id="496" w:name="_Toc508177293"/>
      <w:bookmarkStart w:id="497" w:name="_Toc24339431"/>
      <w:bookmarkStart w:id="498" w:name="_Ref118534374"/>
      <w:bookmarkStart w:id="499" w:name="_Ref118620095"/>
      <w:bookmarkStart w:id="500" w:name="_Toc310427845"/>
      <w:bookmarkStart w:id="501" w:name="_Toc310533378"/>
      <w:bookmarkStart w:id="502" w:name="_Toc310533460"/>
      <w:bookmarkStart w:id="503" w:name="_Toc431966568"/>
      <w:bookmarkStart w:id="504" w:name="_Toc436040689"/>
      <w:bookmarkStart w:id="505" w:name="_Toc444928168"/>
      <w:bookmarkStart w:id="506" w:name="_Toc444937678"/>
      <w:bookmarkStart w:id="507" w:name="_Toc457616931"/>
      <w:bookmarkStart w:id="508" w:name="_Toc25988263"/>
      <w:bookmarkEnd w:id="485"/>
      <w:r w:rsidRPr="0036680D">
        <w:t>Confidentiality</w:t>
      </w:r>
      <w:bookmarkEnd w:id="491"/>
      <w:r w:rsidRPr="0036680D">
        <w:rPr>
          <w:vertAlign w:val="superscript"/>
        </w:rPr>
        <w:t xml:space="preserve"> </w:t>
      </w:r>
      <w:bookmarkEnd w:id="492"/>
      <w:bookmarkEnd w:id="493"/>
      <w:bookmarkEnd w:id="494"/>
      <w:bookmarkEnd w:id="495"/>
      <w:bookmarkEnd w:id="496"/>
      <w:bookmarkEnd w:id="497"/>
      <w:bookmarkEnd w:id="498"/>
      <w:bookmarkEnd w:id="499"/>
      <w:bookmarkEnd w:id="500"/>
      <w:bookmarkEnd w:id="501"/>
      <w:bookmarkEnd w:id="502"/>
    </w:p>
    <w:p w:rsidR="0005568B" w:rsidRPr="0036680D" w:rsidRDefault="0005568B" w:rsidP="0005568B">
      <w:pPr>
        <w:pStyle w:val="Indent2"/>
      </w:pPr>
      <w:bookmarkStart w:id="509" w:name="_Ref449934039"/>
      <w:bookmarkStart w:id="510" w:name="_Ref453565787"/>
      <w:r w:rsidRPr="0036680D">
        <w:t xml:space="preserve">Each party agrees not to disclose information provided by any other party that is not publicly available (including the existence or contents of </w:t>
      </w:r>
      <w:r>
        <w:t>this document</w:t>
      </w:r>
      <w:r w:rsidRPr="0036680D">
        <w:t>) except:</w:t>
      </w:r>
      <w:bookmarkEnd w:id="509"/>
      <w:bookmarkEnd w:id="510"/>
    </w:p>
    <w:p w:rsidR="0005568B" w:rsidRPr="0036680D" w:rsidRDefault="0005568B" w:rsidP="0005568B">
      <w:pPr>
        <w:pStyle w:val="Heading3"/>
      </w:pPr>
      <w:bookmarkStart w:id="511" w:name="_Toc310533379"/>
      <w:r w:rsidRPr="0036680D">
        <w:lastRenderedPageBreak/>
        <w:t xml:space="preserve">to any person in connection with an exercise of rights or a dealing with rights or obligations under </w:t>
      </w:r>
      <w:r>
        <w:t>this document</w:t>
      </w:r>
      <w:r w:rsidRPr="0036680D">
        <w:t xml:space="preserve"> (including preparatory steps such as negotiating with any potential </w:t>
      </w:r>
      <w:r>
        <w:t xml:space="preserve">transferee </w:t>
      </w:r>
      <w:r w:rsidRPr="0036680D">
        <w:t xml:space="preserve">of </w:t>
      </w:r>
      <w:r w:rsidR="00B353B2">
        <w:t xml:space="preserve">a </w:t>
      </w:r>
      <w:r w:rsidR="00F077E7">
        <w:t>Secured Party</w:t>
      </w:r>
      <w:r w:rsidR="00B353B2">
        <w:t xml:space="preserve">’s </w:t>
      </w:r>
      <w:r w:rsidRPr="0036680D">
        <w:t xml:space="preserve">rights or other person who is considering contracting with </w:t>
      </w:r>
      <w:r w:rsidR="00B353B2">
        <w:t xml:space="preserve">a </w:t>
      </w:r>
      <w:r w:rsidR="00F077E7">
        <w:t>Secured Party</w:t>
      </w:r>
      <w:r w:rsidR="00B353B2">
        <w:t xml:space="preserve"> </w:t>
      </w:r>
      <w:r w:rsidRPr="0036680D">
        <w:t xml:space="preserve">in connection with </w:t>
      </w:r>
      <w:r>
        <w:t>this document</w:t>
      </w:r>
      <w:r w:rsidRPr="0036680D">
        <w:t>); or</w:t>
      </w:r>
      <w:bookmarkEnd w:id="511"/>
    </w:p>
    <w:p w:rsidR="0005568B" w:rsidRPr="0036680D" w:rsidRDefault="0005568B" w:rsidP="0005568B">
      <w:pPr>
        <w:pStyle w:val="Heading3"/>
      </w:pPr>
      <w:bookmarkStart w:id="512" w:name="_Toc310533380"/>
      <w:r w:rsidRPr="0036680D">
        <w:t xml:space="preserve">to officers, employees, </w:t>
      </w:r>
      <w:r w:rsidR="00B353B2">
        <w:t xml:space="preserve">agents, contractors, </w:t>
      </w:r>
      <w:r w:rsidRPr="0036680D">
        <w:t xml:space="preserve">legal and other advisers and auditors of the </w:t>
      </w:r>
      <w:r w:rsidR="00BA774F">
        <w:t>Organisation</w:t>
      </w:r>
      <w:r w:rsidR="006C176D">
        <w:t xml:space="preserve"> </w:t>
      </w:r>
      <w:r w:rsidR="00B353B2">
        <w:t xml:space="preserve">or a </w:t>
      </w:r>
      <w:r w:rsidR="00F077E7">
        <w:t>Secured Party</w:t>
      </w:r>
      <w:r w:rsidRPr="0036680D">
        <w:t>; or</w:t>
      </w:r>
      <w:bookmarkEnd w:id="512"/>
    </w:p>
    <w:p w:rsidR="0005568B" w:rsidRPr="0036680D" w:rsidRDefault="0005568B" w:rsidP="0005568B">
      <w:pPr>
        <w:pStyle w:val="Heading3"/>
      </w:pPr>
      <w:bookmarkStart w:id="513" w:name="_Toc310533381"/>
      <w:r w:rsidRPr="0036680D">
        <w:t xml:space="preserve">to any party to </w:t>
      </w:r>
      <w:r>
        <w:t>this document</w:t>
      </w:r>
      <w:r w:rsidRPr="0036680D">
        <w:t xml:space="preserve"> or any Related Entity of </w:t>
      </w:r>
      <w:r w:rsidR="006E46CC">
        <w:t>them</w:t>
      </w:r>
      <w:r w:rsidR="00680AF9">
        <w:t xml:space="preserve"> (in the case of the </w:t>
      </w:r>
      <w:r w:rsidR="00AA7208">
        <w:t>State</w:t>
      </w:r>
      <w:r w:rsidR="00680AF9">
        <w:t>, as though it were a body corporate)</w:t>
      </w:r>
      <w:r w:rsidRPr="0036680D">
        <w:t xml:space="preserve">, provided the recipient agrees to act consistently with this </w:t>
      </w:r>
      <w:r w:rsidR="00F71B18">
        <w:t>clause </w:t>
      </w:r>
      <w:r w:rsidRPr="0036680D">
        <w:fldChar w:fldCharType="begin"/>
      </w:r>
      <w:r w:rsidRPr="0036680D">
        <w:instrText xml:space="preserve"> REF _Ref118534374 \w \h </w:instrText>
      </w:r>
      <w:r w:rsidRPr="0036680D">
        <w:fldChar w:fldCharType="separate"/>
      </w:r>
      <w:r w:rsidR="001235C0">
        <w:t>15.12</w:t>
      </w:r>
      <w:r w:rsidRPr="0036680D">
        <w:fldChar w:fldCharType="end"/>
      </w:r>
      <w:r w:rsidRPr="0036680D">
        <w:t>; or</w:t>
      </w:r>
      <w:bookmarkEnd w:id="513"/>
    </w:p>
    <w:p w:rsidR="006E46CC" w:rsidRPr="00D53C4E" w:rsidRDefault="006E46CC" w:rsidP="006E46CC">
      <w:pPr>
        <w:pStyle w:val="Heading3"/>
      </w:pPr>
      <w:bookmarkStart w:id="514" w:name="_Toc310533383"/>
      <w:r w:rsidRPr="00503E0B">
        <w:t>with the consent of the party who provided the information (such</w:t>
      </w:r>
      <w:r>
        <w:t xml:space="preserve"> consent</w:t>
      </w:r>
      <w:r w:rsidRPr="00503E0B">
        <w:t xml:space="preserve"> </w:t>
      </w:r>
      <w:r w:rsidRPr="00D53C4E">
        <w:t>not to be unreasonably withheld); or</w:t>
      </w:r>
    </w:p>
    <w:p w:rsidR="00471376" w:rsidRDefault="0005568B" w:rsidP="0005568B">
      <w:pPr>
        <w:pStyle w:val="Heading3"/>
      </w:pPr>
      <w:r w:rsidRPr="00664F99">
        <w:t>any disclosure the disclosing party reasonably believes is required by any law</w:t>
      </w:r>
      <w:r w:rsidR="0085227F">
        <w:t xml:space="preserve"> or</w:t>
      </w:r>
      <w:r w:rsidRPr="00664F99">
        <w:t xml:space="preserve"> stock exchange (except this paragraph does not permit </w:t>
      </w:r>
      <w:r w:rsidR="0085227F">
        <w:t>a person</w:t>
      </w:r>
      <w:r w:rsidRPr="00664F99">
        <w:t xml:space="preserve"> to disclose any information </w:t>
      </w:r>
      <w:r>
        <w:t xml:space="preserve">under </w:t>
      </w:r>
      <w:r w:rsidRPr="00664F99">
        <w:t>section 275(</w:t>
      </w:r>
      <w:r>
        <w:t>4</w:t>
      </w:r>
      <w:r w:rsidRPr="00664F99">
        <w:t xml:space="preserve">) of </w:t>
      </w:r>
      <w:r w:rsidR="00400B4F">
        <w:t xml:space="preserve">the </w:t>
      </w:r>
      <w:r w:rsidRPr="00664F99">
        <w:t>PPSA unless section 275(7) of the PPSA applies)</w:t>
      </w:r>
      <w:r w:rsidR="00471376">
        <w:t>; or</w:t>
      </w:r>
    </w:p>
    <w:p w:rsidR="0005568B" w:rsidRPr="00664F99" w:rsidRDefault="00471376" w:rsidP="0005568B">
      <w:pPr>
        <w:pStyle w:val="Heading3"/>
      </w:pPr>
      <w:r>
        <w:t xml:space="preserve">any other disclosure permitted or required under and in accordance with </w:t>
      </w:r>
      <w:r w:rsidR="00F71B18">
        <w:t>clause </w:t>
      </w:r>
      <w:r w:rsidR="00EB7B09">
        <w:t>8 (“Secu</w:t>
      </w:r>
      <w:r w:rsidR="008D6765">
        <w:t>red Parties’ rights and obligations”)</w:t>
      </w:r>
      <w:r w:rsidR="00F9554C">
        <w:t xml:space="preserve"> of this document or with </w:t>
      </w:r>
      <w:r>
        <w:t xml:space="preserve">the Implementation </w:t>
      </w:r>
      <w:r w:rsidR="00BA6F46">
        <w:t>Agreement</w:t>
      </w:r>
      <w:r w:rsidR="0005568B" w:rsidRPr="00664F99">
        <w:t>.</w:t>
      </w:r>
      <w:bookmarkEnd w:id="514"/>
    </w:p>
    <w:p w:rsidR="0005568B" w:rsidRPr="0036680D" w:rsidRDefault="0005568B" w:rsidP="0005568B">
      <w:pPr>
        <w:pStyle w:val="Indent2"/>
      </w:pPr>
      <w:r w:rsidRPr="0036680D">
        <w:t xml:space="preserve">Each party consents to disclosures made in accordance with this </w:t>
      </w:r>
      <w:r w:rsidR="00F71B18">
        <w:t>clause </w:t>
      </w:r>
      <w:r w:rsidRPr="0036680D">
        <w:fldChar w:fldCharType="begin"/>
      </w:r>
      <w:r w:rsidRPr="0036680D">
        <w:instrText xml:space="preserve"> REF _Ref118620095 \w \h </w:instrText>
      </w:r>
      <w:r w:rsidRPr="0036680D">
        <w:fldChar w:fldCharType="separate"/>
      </w:r>
      <w:r w:rsidR="001235C0">
        <w:t>15.12</w:t>
      </w:r>
      <w:r w:rsidRPr="0036680D">
        <w:fldChar w:fldCharType="end"/>
      </w:r>
      <w:r w:rsidRPr="0036680D">
        <w:t>.</w:t>
      </w:r>
    </w:p>
    <w:p w:rsidR="006E71AD" w:rsidRPr="00A57240" w:rsidRDefault="006E71AD">
      <w:pPr>
        <w:pStyle w:val="Heading2"/>
      </w:pPr>
      <w:bookmarkStart w:id="515" w:name="_Toc310533384"/>
      <w:bookmarkStart w:id="516" w:name="_Toc310533461"/>
      <w:bookmarkStart w:id="517" w:name="_Toc467248675"/>
      <w:r w:rsidRPr="00A57240">
        <w:t>Counterparts</w:t>
      </w:r>
      <w:bookmarkEnd w:id="486"/>
      <w:bookmarkEnd w:id="487"/>
      <w:bookmarkEnd w:id="488"/>
      <w:bookmarkEnd w:id="489"/>
      <w:bookmarkEnd w:id="490"/>
      <w:bookmarkEnd w:id="503"/>
      <w:bookmarkEnd w:id="504"/>
      <w:bookmarkEnd w:id="505"/>
      <w:bookmarkEnd w:id="506"/>
      <w:bookmarkEnd w:id="507"/>
      <w:bookmarkEnd w:id="508"/>
      <w:bookmarkEnd w:id="515"/>
      <w:bookmarkEnd w:id="516"/>
      <w:bookmarkEnd w:id="517"/>
    </w:p>
    <w:p w:rsidR="006E71AD" w:rsidRPr="00A57240" w:rsidRDefault="006E71AD">
      <w:pPr>
        <w:pStyle w:val="Indent2"/>
      </w:pPr>
      <w:r w:rsidRPr="00A57240">
        <w:t xml:space="preserve">This </w:t>
      </w:r>
      <w:r w:rsidR="008E6F07">
        <w:t xml:space="preserve">document </w:t>
      </w:r>
      <w:r w:rsidRPr="00A57240">
        <w:t xml:space="preserve">may consist of a number of copies, each signed by one or more parties to </w:t>
      </w:r>
      <w:r w:rsidR="0005568B">
        <w:t>it</w:t>
      </w:r>
      <w:r w:rsidRPr="00A57240">
        <w:t>. If so, the signed copies are treated as making up the one document.</w:t>
      </w:r>
      <w:r w:rsidR="00E8058F">
        <w:t xml:space="preserve"> This document will be binding on a party upon that party’s execution notwithstanding that any other party has not executed this document.</w:t>
      </w:r>
    </w:p>
    <w:p w:rsidR="006E71AD" w:rsidRPr="00A57240" w:rsidRDefault="006E71AD">
      <w:pPr>
        <w:pStyle w:val="Heading2"/>
      </w:pPr>
      <w:bookmarkStart w:id="518" w:name="_Toc431966569"/>
      <w:bookmarkStart w:id="519" w:name="_Toc436040690"/>
      <w:bookmarkStart w:id="520" w:name="_Toc444928169"/>
      <w:bookmarkStart w:id="521" w:name="_Toc444937679"/>
      <w:bookmarkStart w:id="522" w:name="_Toc457616932"/>
      <w:bookmarkStart w:id="523" w:name="_Toc25988264"/>
      <w:bookmarkStart w:id="524" w:name="_Toc310533385"/>
      <w:bookmarkStart w:id="525" w:name="_Toc310533462"/>
      <w:bookmarkStart w:id="526" w:name="_Toc467248676"/>
      <w:r w:rsidRPr="00A57240">
        <w:t>Governing law</w:t>
      </w:r>
      <w:bookmarkEnd w:id="518"/>
      <w:bookmarkEnd w:id="519"/>
      <w:bookmarkEnd w:id="520"/>
      <w:bookmarkEnd w:id="521"/>
      <w:bookmarkEnd w:id="522"/>
      <w:bookmarkEnd w:id="523"/>
      <w:bookmarkEnd w:id="524"/>
      <w:bookmarkEnd w:id="525"/>
      <w:bookmarkEnd w:id="526"/>
    </w:p>
    <w:p w:rsidR="006E71AD" w:rsidRPr="00A57240" w:rsidRDefault="006E71AD">
      <w:pPr>
        <w:pStyle w:val="Indent2"/>
      </w:pPr>
      <w:r w:rsidRPr="00A57240">
        <w:t xml:space="preserve">This </w:t>
      </w:r>
      <w:r w:rsidR="008E6F07">
        <w:t xml:space="preserve">document </w:t>
      </w:r>
      <w:r w:rsidRPr="00A57240">
        <w:t>is governed by the law in force in</w:t>
      </w:r>
      <w:r w:rsidR="00C64E7D">
        <w:t xml:space="preserve"> </w:t>
      </w:r>
      <w:r w:rsidR="00AA7208">
        <w:t>Victoria</w:t>
      </w:r>
      <w:r w:rsidRPr="00A57240">
        <w:t xml:space="preserve">. </w:t>
      </w:r>
      <w:r w:rsidR="00D436D3">
        <w:t xml:space="preserve"> </w:t>
      </w:r>
      <w:r w:rsidRPr="00A57240">
        <w:t>Each party submits to the non-exclusive jurisdiction of the courts of that place.</w:t>
      </w:r>
      <w:r w:rsidR="00FB52E5">
        <w:t xml:space="preserve">  </w:t>
      </w:r>
    </w:p>
    <w:p w:rsidR="006E71AD" w:rsidRPr="00A57240" w:rsidRDefault="006E71AD">
      <w:pPr>
        <w:pStyle w:val="Heading2"/>
      </w:pPr>
      <w:bookmarkStart w:id="527" w:name="_Toc431966570"/>
      <w:bookmarkStart w:id="528" w:name="_Toc436040691"/>
      <w:bookmarkStart w:id="529" w:name="_Toc444928170"/>
      <w:bookmarkStart w:id="530" w:name="_Toc444937680"/>
      <w:bookmarkStart w:id="531" w:name="_Toc457616933"/>
      <w:bookmarkStart w:id="532" w:name="_Toc25988265"/>
      <w:bookmarkStart w:id="533" w:name="_Toc310533386"/>
      <w:bookmarkStart w:id="534" w:name="_Toc310533463"/>
      <w:bookmarkStart w:id="535" w:name="_Toc467248677"/>
      <w:r w:rsidRPr="00A57240">
        <w:t>Serving documents</w:t>
      </w:r>
      <w:bookmarkEnd w:id="527"/>
      <w:bookmarkEnd w:id="528"/>
      <w:bookmarkEnd w:id="529"/>
      <w:bookmarkEnd w:id="530"/>
      <w:bookmarkEnd w:id="531"/>
      <w:bookmarkEnd w:id="532"/>
      <w:bookmarkEnd w:id="533"/>
      <w:bookmarkEnd w:id="534"/>
      <w:bookmarkEnd w:id="535"/>
    </w:p>
    <w:p w:rsidR="006E71AD" w:rsidRDefault="006E71AD">
      <w:pPr>
        <w:pStyle w:val="Indent2"/>
      </w:pPr>
      <w:r w:rsidRPr="00A57240">
        <w:t xml:space="preserve">Without preventing any other method of service, any document in </w:t>
      </w:r>
      <w:r w:rsidR="006E46CC">
        <w:t>an</w:t>
      </w:r>
      <w:r w:rsidRPr="00A57240">
        <w:t xml:space="preserve"> action </w:t>
      </w:r>
      <w:r w:rsidR="00E66A7F">
        <w:t>involving</w:t>
      </w:r>
      <w:r w:rsidR="002F4B84">
        <w:t xml:space="preserve"> this document </w:t>
      </w:r>
      <w:r w:rsidRPr="00A57240">
        <w:t xml:space="preserve">may be served on a party by being delivered </w:t>
      </w:r>
      <w:r w:rsidR="002F4B84">
        <w:t xml:space="preserve">to </w:t>
      </w:r>
      <w:r w:rsidRPr="00A57240">
        <w:t>or left at that party’s address for notice</w:t>
      </w:r>
      <w:r w:rsidR="002F4B84">
        <w:t>s</w:t>
      </w:r>
      <w:r w:rsidRPr="00A57240">
        <w:t xml:space="preserve"> </w:t>
      </w:r>
      <w:r w:rsidR="00E8058F">
        <w:t>in accordance with</w:t>
      </w:r>
      <w:r w:rsidRPr="00A57240">
        <w:t xml:space="preserve"> </w:t>
      </w:r>
      <w:r w:rsidR="00F71B18">
        <w:t>clause </w:t>
      </w:r>
      <w:r w:rsidR="00E8058F">
        <w:fldChar w:fldCharType="begin"/>
      </w:r>
      <w:r w:rsidR="00E8058F">
        <w:instrText xml:space="preserve"> REF _Ref125285122 \r \h </w:instrText>
      </w:r>
      <w:r w:rsidR="00E8058F">
        <w:fldChar w:fldCharType="separate"/>
      </w:r>
      <w:r w:rsidR="001235C0">
        <w:t>12</w:t>
      </w:r>
      <w:r w:rsidR="00E8058F">
        <w:fldChar w:fldCharType="end"/>
      </w:r>
      <w:r w:rsidR="00E8058F">
        <w:t xml:space="preserve"> (“Notices and other communications”)</w:t>
      </w:r>
      <w:r w:rsidRPr="00A57240">
        <w:t>.</w:t>
      </w:r>
    </w:p>
    <w:p w:rsidR="003965CD" w:rsidRDefault="003965CD" w:rsidP="003965CD">
      <w:pPr>
        <w:pStyle w:val="Heading2"/>
      </w:pPr>
      <w:bookmarkStart w:id="536" w:name="_Toc467248678"/>
      <w:r>
        <w:t>Machinery of Government Change</w:t>
      </w:r>
      <w:bookmarkEnd w:id="536"/>
    </w:p>
    <w:p w:rsidR="003965CD" w:rsidRPr="00A57240" w:rsidRDefault="003965CD">
      <w:pPr>
        <w:pStyle w:val="Indent2"/>
      </w:pPr>
      <w:r w:rsidRPr="003965CD">
        <w:t>If there is a Machinery of Government Change, the Department may assign</w:t>
      </w:r>
      <w:r w:rsidR="000E0091">
        <w:t xml:space="preserve"> or transfer</w:t>
      </w:r>
      <w:r w:rsidRPr="003965CD">
        <w:t xml:space="preserve"> </w:t>
      </w:r>
      <w:r w:rsidR="00345F16">
        <w:t>this document</w:t>
      </w:r>
      <w:r w:rsidRPr="003965CD">
        <w:t xml:space="preserve"> or any of the benefits or obligations under </w:t>
      </w:r>
      <w:r w:rsidR="00345F16">
        <w:t>this document</w:t>
      </w:r>
      <w:r w:rsidRPr="003965CD">
        <w:t xml:space="preserve"> to a </w:t>
      </w:r>
      <w:r w:rsidR="00583C5C">
        <w:t>Victorian</w:t>
      </w:r>
      <w:r w:rsidR="00583C5C" w:rsidRPr="003965CD">
        <w:t xml:space="preserve"> </w:t>
      </w:r>
      <w:r w:rsidRPr="003965CD">
        <w:t xml:space="preserve">Government department or agency or </w:t>
      </w:r>
      <w:r w:rsidR="00583C5C">
        <w:t>Victorian</w:t>
      </w:r>
      <w:r w:rsidR="00583C5C" w:rsidRPr="003965CD">
        <w:t xml:space="preserve"> </w:t>
      </w:r>
      <w:r w:rsidRPr="003965CD">
        <w:t>Government Body without the consent of the Organisation or the Bond Security Trustee.</w:t>
      </w:r>
    </w:p>
    <w:p w:rsidR="007108A2" w:rsidRDefault="006E71AD">
      <w:r w:rsidRPr="00A57240">
        <w:rPr>
          <w:b/>
        </w:rPr>
        <w:t>EXECUTED</w:t>
      </w:r>
      <w:r w:rsidRPr="00A57240">
        <w:t xml:space="preserve"> as a deed</w:t>
      </w:r>
    </w:p>
    <w:p w:rsidR="007108A2" w:rsidRDefault="007108A2" w:rsidP="007108A2">
      <w:pPr>
        <w:pStyle w:val="Headersub"/>
        <w:sectPr w:rsidR="007108A2" w:rsidSect="00161AD6">
          <w:headerReference w:type="default" r:id="rId20"/>
          <w:footerReference w:type="default" r:id="rId21"/>
          <w:headerReference w:type="first" r:id="rId22"/>
          <w:footerReference w:type="first" r:id="rId23"/>
          <w:pgSz w:w="11907" w:h="16840" w:code="9"/>
          <w:pgMar w:top="1134" w:right="1134" w:bottom="1418" w:left="2835" w:header="425" w:footer="567" w:gutter="0"/>
          <w:pgNumType w:start="1"/>
          <w:cols w:space="720"/>
          <w:titlePg/>
          <w:docGrid w:linePitch="313"/>
        </w:sectPr>
      </w:pPr>
    </w:p>
    <w:p w:rsidR="007108A2" w:rsidRPr="00A57240" w:rsidRDefault="007108A2" w:rsidP="007108A2">
      <w:pPr>
        <w:pStyle w:val="Headersub"/>
      </w:pPr>
      <w:bookmarkStart w:id="537" w:name="_Toc467248679"/>
      <w:r>
        <w:lastRenderedPageBreak/>
        <w:t>Schedule – Form of Account Bank Agreement</w:t>
      </w:r>
      <w:bookmarkEnd w:id="537"/>
    </w:p>
    <w:p w:rsidR="007108A2" w:rsidRDefault="007108A2" w:rsidP="00DF4353">
      <w:pPr>
        <w:pStyle w:val="BodyText"/>
      </w:pPr>
      <w:r>
        <w:t>To: [</w:t>
      </w:r>
      <w:r>
        <w:rPr>
          <w:i/>
        </w:rPr>
        <w:t>Insert name and address of Account Bank</w:t>
      </w:r>
      <w:r w:rsidRPr="00DF4353">
        <w:t>]</w:t>
      </w:r>
    </w:p>
    <w:p w:rsidR="007108A2" w:rsidRPr="00DF4353" w:rsidRDefault="007108A2" w:rsidP="00DF4353">
      <w:pPr>
        <w:pStyle w:val="BodyText"/>
        <w:rPr>
          <w:i/>
        </w:rPr>
      </w:pPr>
      <w:r>
        <w:t>(“</w:t>
      </w:r>
      <w:r w:rsidRPr="00DF4353">
        <w:rPr>
          <w:b/>
        </w:rPr>
        <w:t>Account Bank</w:t>
      </w:r>
      <w:r>
        <w:t>”)</w:t>
      </w:r>
    </w:p>
    <w:p w:rsidR="00E72CCA" w:rsidRDefault="00310743" w:rsidP="00DF4353">
      <w:pPr>
        <w:pStyle w:val="BodyText"/>
        <w:rPr>
          <w:b/>
          <w:sz w:val="22"/>
        </w:rPr>
      </w:pPr>
      <w:bookmarkStart w:id="538" w:name="Copy"/>
      <w:bookmarkEnd w:id="538"/>
      <w:r>
        <w:rPr>
          <w:b/>
        </w:rPr>
        <w:t>[</w:t>
      </w:r>
      <w:r w:rsidR="00813A6C" w:rsidRPr="00813A6C">
        <w:rPr>
          <w:b/>
          <w:i/>
        </w:rPr>
        <w:t xml:space="preserve">Legal </w:t>
      </w:r>
      <w:r>
        <w:rPr>
          <w:b/>
          <w:i/>
        </w:rPr>
        <w:t>name of Organisation</w:t>
      </w:r>
      <w:r>
        <w:rPr>
          <w:b/>
        </w:rPr>
        <w:t>]</w:t>
      </w:r>
      <w:r w:rsidR="00D14429">
        <w:rPr>
          <w:b/>
        </w:rPr>
        <w:t xml:space="preserve"> (</w:t>
      </w:r>
      <w:r w:rsidR="00D14429" w:rsidRPr="00DF4353">
        <w:t>“</w:t>
      </w:r>
      <w:r w:rsidR="00D14429">
        <w:rPr>
          <w:b/>
        </w:rPr>
        <w:t>Organisation</w:t>
      </w:r>
      <w:r w:rsidR="00D14429" w:rsidRPr="00DF4353">
        <w:t>”</w:t>
      </w:r>
      <w:r w:rsidR="00D14429">
        <w:rPr>
          <w:b/>
        </w:rPr>
        <w:t>)</w:t>
      </w:r>
      <w:r>
        <w:rPr>
          <w:b/>
        </w:rPr>
        <w:br/>
      </w:r>
      <w:r w:rsidR="00D14429">
        <w:rPr>
          <w:b/>
        </w:rPr>
        <w:t>First Security Deed (</w:t>
      </w:r>
      <w:r w:rsidR="00AA7208">
        <w:t>State of Victoria Social Impact Bonds Pilot Project</w:t>
      </w:r>
      <w:r w:rsidR="00D14429" w:rsidRPr="00BA6F46">
        <w:rPr>
          <w:b/>
        </w:rPr>
        <w:t>) dated [</w:t>
      </w:r>
      <w:r w:rsidR="00D14429" w:rsidRPr="00BA6F46">
        <w:rPr>
          <w:b/>
          <w:i/>
        </w:rPr>
        <w:t>insert date</w:t>
      </w:r>
      <w:r w:rsidR="00D14429" w:rsidRPr="00BA6F46">
        <w:rPr>
          <w:b/>
          <w:sz w:val="22"/>
        </w:rPr>
        <w:t>] (</w:t>
      </w:r>
      <w:r w:rsidR="00D14429" w:rsidRPr="00BA6F46">
        <w:rPr>
          <w:sz w:val="22"/>
        </w:rPr>
        <w:t>“</w:t>
      </w:r>
      <w:r w:rsidR="00D14429" w:rsidRPr="00BA6F46">
        <w:rPr>
          <w:b/>
          <w:sz w:val="22"/>
        </w:rPr>
        <w:t>First Security Deed</w:t>
      </w:r>
      <w:r w:rsidR="00D14429" w:rsidRPr="00BA6F46">
        <w:rPr>
          <w:sz w:val="22"/>
        </w:rPr>
        <w:t>”</w:t>
      </w:r>
      <w:r w:rsidR="00D14429" w:rsidRPr="00BA6F46">
        <w:rPr>
          <w:b/>
          <w:sz w:val="22"/>
        </w:rPr>
        <w:t xml:space="preserve">) and </w:t>
      </w:r>
      <w:r w:rsidR="00D14429" w:rsidRPr="00BA6F46">
        <w:rPr>
          <w:b/>
        </w:rPr>
        <w:t>Second Security Deed (</w:t>
      </w:r>
      <w:r w:rsidR="00AA7208">
        <w:t>State of Victoria Social Impact Bonds Pilot Project</w:t>
      </w:r>
      <w:r w:rsidR="00D14429">
        <w:rPr>
          <w:b/>
        </w:rPr>
        <w:t>) dated [</w:t>
      </w:r>
      <w:r w:rsidR="00D14429">
        <w:rPr>
          <w:b/>
          <w:i/>
        </w:rPr>
        <w:t>insert date</w:t>
      </w:r>
      <w:r w:rsidR="00D14429">
        <w:rPr>
          <w:b/>
          <w:sz w:val="22"/>
        </w:rPr>
        <w:t>]</w:t>
      </w:r>
      <w:r w:rsidR="00215577">
        <w:rPr>
          <w:b/>
          <w:sz w:val="22"/>
        </w:rPr>
        <w:t xml:space="preserve"> (</w:t>
      </w:r>
      <w:r w:rsidR="00215577" w:rsidRPr="003A40AE">
        <w:rPr>
          <w:sz w:val="22"/>
        </w:rPr>
        <w:t>“</w:t>
      </w:r>
      <w:r w:rsidR="00215577">
        <w:rPr>
          <w:b/>
          <w:sz w:val="22"/>
        </w:rPr>
        <w:t>Second Security Deed</w:t>
      </w:r>
      <w:r w:rsidR="00215577" w:rsidRPr="003A40AE">
        <w:rPr>
          <w:sz w:val="22"/>
        </w:rPr>
        <w:t>”</w:t>
      </w:r>
      <w:r w:rsidR="00215577">
        <w:rPr>
          <w:b/>
          <w:sz w:val="22"/>
        </w:rPr>
        <w:t>)</w:t>
      </w:r>
      <w:bookmarkStart w:id="539" w:name="Subject"/>
      <w:bookmarkStart w:id="540" w:name="Body"/>
      <w:bookmarkEnd w:id="539"/>
      <w:bookmarkEnd w:id="540"/>
    </w:p>
    <w:p w:rsidR="007A51EF" w:rsidRDefault="007A51EF" w:rsidP="00DF4353">
      <w:pPr>
        <w:pStyle w:val="BodyText"/>
      </w:pPr>
      <w:r>
        <w:t>We refer to the following account (“</w:t>
      </w:r>
      <w:r w:rsidRPr="00DF4353">
        <w:rPr>
          <w:b/>
        </w:rPr>
        <w:t>Project Account</w:t>
      </w:r>
      <w:r>
        <w:t>”) established and maintained by the Organisation with you:</w:t>
      </w:r>
    </w:p>
    <w:tbl>
      <w:tblPr>
        <w:tblW w:w="7512" w:type="dxa"/>
        <w:tblInd w:w="426" w:type="dxa"/>
        <w:tblLayout w:type="fixed"/>
        <w:tblCellMar>
          <w:left w:w="0" w:type="dxa"/>
          <w:right w:w="0" w:type="dxa"/>
        </w:tblCellMar>
        <w:tblLook w:val="01E0" w:firstRow="1" w:lastRow="1" w:firstColumn="1" w:lastColumn="1" w:noHBand="0" w:noVBand="0"/>
      </w:tblPr>
      <w:tblGrid>
        <w:gridCol w:w="2693"/>
        <w:gridCol w:w="2268"/>
        <w:gridCol w:w="2551"/>
      </w:tblGrid>
      <w:tr w:rsidR="007A51EF" w:rsidRPr="00C510A5" w:rsidTr="00DF4353">
        <w:trPr>
          <w:tblHeader/>
        </w:trPr>
        <w:tc>
          <w:tcPr>
            <w:tcW w:w="2693" w:type="dxa"/>
            <w:shd w:val="clear" w:color="auto" w:fill="auto"/>
            <w:noWrap/>
            <w:vAlign w:val="bottom"/>
          </w:tcPr>
          <w:p w:rsidR="007A51EF" w:rsidRPr="00C510A5" w:rsidRDefault="007A51EF" w:rsidP="00DF4353">
            <w:pPr>
              <w:pStyle w:val="BodyText"/>
              <w:rPr>
                <w:b/>
                <w:lang w:val="en-US"/>
              </w:rPr>
            </w:pPr>
            <w:r w:rsidRPr="00C510A5">
              <w:rPr>
                <w:b/>
                <w:lang w:val="en-US"/>
              </w:rPr>
              <w:t>A/c description</w:t>
            </w:r>
          </w:p>
        </w:tc>
        <w:tc>
          <w:tcPr>
            <w:tcW w:w="2268" w:type="dxa"/>
            <w:shd w:val="clear" w:color="auto" w:fill="auto"/>
            <w:noWrap/>
            <w:vAlign w:val="bottom"/>
          </w:tcPr>
          <w:p w:rsidR="007A51EF" w:rsidRPr="00C510A5" w:rsidRDefault="007A51EF" w:rsidP="00DF4353">
            <w:pPr>
              <w:pStyle w:val="BodyText"/>
              <w:rPr>
                <w:b/>
                <w:lang w:val="en-US"/>
              </w:rPr>
            </w:pPr>
            <w:r w:rsidRPr="00C510A5">
              <w:rPr>
                <w:b/>
                <w:lang w:val="en-US"/>
              </w:rPr>
              <w:t>BSB</w:t>
            </w:r>
          </w:p>
        </w:tc>
        <w:tc>
          <w:tcPr>
            <w:tcW w:w="2551" w:type="dxa"/>
            <w:shd w:val="clear" w:color="auto" w:fill="auto"/>
            <w:noWrap/>
            <w:vAlign w:val="bottom"/>
          </w:tcPr>
          <w:p w:rsidR="007A51EF" w:rsidRPr="00C510A5" w:rsidRDefault="007A51EF" w:rsidP="00DF4353">
            <w:pPr>
              <w:pStyle w:val="BodyText"/>
              <w:rPr>
                <w:b/>
                <w:lang w:val="en-US"/>
              </w:rPr>
            </w:pPr>
            <w:r w:rsidRPr="00C510A5">
              <w:rPr>
                <w:b/>
                <w:lang w:val="en-US"/>
              </w:rPr>
              <w:t xml:space="preserve">Account </w:t>
            </w:r>
            <w:r>
              <w:rPr>
                <w:b/>
                <w:lang w:val="en-US"/>
              </w:rPr>
              <w:t>No.</w:t>
            </w:r>
          </w:p>
        </w:tc>
      </w:tr>
      <w:tr w:rsidR="007A51EF" w:rsidRPr="00C510A5" w:rsidTr="00DF4353">
        <w:tc>
          <w:tcPr>
            <w:tcW w:w="2693" w:type="dxa"/>
            <w:shd w:val="clear" w:color="auto" w:fill="auto"/>
            <w:noWrap/>
            <w:vAlign w:val="bottom"/>
          </w:tcPr>
          <w:p w:rsidR="007A51EF" w:rsidRPr="007A51EF" w:rsidRDefault="007A51EF" w:rsidP="00DF4353">
            <w:pPr>
              <w:pStyle w:val="BodyText"/>
              <w:rPr>
                <w:bCs/>
                <w:lang w:val="en-US"/>
              </w:rPr>
            </w:pPr>
            <w:r>
              <w:rPr>
                <w:bCs/>
              </w:rPr>
              <w:t>[</w:t>
            </w:r>
            <w:r>
              <w:rPr>
                <w:bCs/>
                <w:i/>
              </w:rPr>
              <w:t>insert account name</w:t>
            </w:r>
            <w:r>
              <w:rPr>
                <w:bCs/>
              </w:rPr>
              <w:t>]</w:t>
            </w:r>
          </w:p>
        </w:tc>
        <w:tc>
          <w:tcPr>
            <w:tcW w:w="2268" w:type="dxa"/>
            <w:shd w:val="clear" w:color="auto" w:fill="auto"/>
            <w:noWrap/>
          </w:tcPr>
          <w:p w:rsidR="007A51EF" w:rsidRPr="00C510A5" w:rsidRDefault="007A51EF" w:rsidP="00DF4353">
            <w:pPr>
              <w:pStyle w:val="BodyText"/>
              <w:rPr>
                <w:lang w:val="en-US"/>
              </w:rPr>
            </w:pPr>
            <w:r>
              <w:rPr>
                <w:bCs/>
              </w:rPr>
              <w:t>[</w:t>
            </w:r>
            <w:r>
              <w:rPr>
                <w:bCs/>
                <w:i/>
              </w:rPr>
              <w:t>insert BSB</w:t>
            </w:r>
            <w:r>
              <w:rPr>
                <w:bCs/>
              </w:rPr>
              <w:t>]</w:t>
            </w:r>
          </w:p>
        </w:tc>
        <w:tc>
          <w:tcPr>
            <w:tcW w:w="2551" w:type="dxa"/>
            <w:shd w:val="clear" w:color="auto" w:fill="auto"/>
            <w:noWrap/>
          </w:tcPr>
          <w:p w:rsidR="007A51EF" w:rsidRPr="00C510A5" w:rsidRDefault="007A51EF" w:rsidP="00DF4353">
            <w:pPr>
              <w:pStyle w:val="BodyText"/>
              <w:rPr>
                <w:lang w:val="en-US"/>
              </w:rPr>
            </w:pPr>
            <w:r>
              <w:rPr>
                <w:bCs/>
              </w:rPr>
              <w:t>[</w:t>
            </w:r>
            <w:r>
              <w:rPr>
                <w:bCs/>
                <w:i/>
              </w:rPr>
              <w:t>insert Account No.</w:t>
            </w:r>
            <w:r>
              <w:rPr>
                <w:bCs/>
              </w:rPr>
              <w:t>]</w:t>
            </w:r>
          </w:p>
        </w:tc>
      </w:tr>
    </w:tbl>
    <w:p w:rsidR="007A51EF" w:rsidRDefault="007A51EF" w:rsidP="00DF4353">
      <w:pPr>
        <w:pStyle w:val="BodyText"/>
      </w:pPr>
    </w:p>
    <w:p w:rsidR="007A51EF" w:rsidRDefault="00E72CCA" w:rsidP="00DF4353">
      <w:pPr>
        <w:pStyle w:val="BodyText"/>
        <w:shd w:val="clear" w:color="auto" w:fill="FDE9D9" w:themeFill="accent6" w:themeFillTint="33"/>
      </w:pPr>
      <w:r w:rsidRPr="00DF4353">
        <w:t>[</w:t>
      </w:r>
      <w:r w:rsidRPr="00DF4353">
        <w:rPr>
          <w:i/>
        </w:rPr>
        <w:t>Form to be completed in consultation with the Account Bank and inserted</w:t>
      </w:r>
      <w:r w:rsidR="00813A6C">
        <w:rPr>
          <w:i/>
        </w:rPr>
        <w:t xml:space="preserve"> in this Schedule</w:t>
      </w:r>
      <w:r w:rsidR="007A51EF">
        <w:rPr>
          <w:i/>
        </w:rPr>
        <w:t>.</w:t>
      </w:r>
      <w:r w:rsidR="007A51EF">
        <w:t>]</w:t>
      </w:r>
    </w:p>
    <w:p w:rsidR="007A51EF" w:rsidRDefault="00E72CCA" w:rsidP="00DF4353">
      <w:pPr>
        <w:pStyle w:val="BodyText"/>
        <w:shd w:val="clear" w:color="auto" w:fill="FDE9D9" w:themeFill="accent6" w:themeFillTint="33"/>
        <w:ind w:left="709"/>
      </w:pPr>
      <w:r w:rsidRPr="00E72CCA">
        <w:t>[</w:t>
      </w:r>
      <w:r w:rsidRPr="00E72CCA">
        <w:rPr>
          <w:i/>
        </w:rPr>
        <w:t xml:space="preserve">Whilst it is recognised that </w:t>
      </w:r>
      <w:r>
        <w:rPr>
          <w:i/>
        </w:rPr>
        <w:t>each individual Account Bank</w:t>
      </w:r>
      <w:r w:rsidRPr="00E72CCA">
        <w:rPr>
          <w:i/>
        </w:rPr>
        <w:t xml:space="preserve"> may have a preference for its own form, </w:t>
      </w:r>
      <w:r>
        <w:rPr>
          <w:i/>
        </w:rPr>
        <w:t>the following matters should be provided for:</w:t>
      </w:r>
    </w:p>
    <w:p w:rsidR="007108A2" w:rsidRPr="00C510A5" w:rsidRDefault="00E72CCA" w:rsidP="00DF4353">
      <w:pPr>
        <w:pStyle w:val="Heading3"/>
        <w:shd w:val="clear" w:color="auto" w:fill="FDE9D9" w:themeFill="accent6" w:themeFillTint="33"/>
      </w:pPr>
      <w:r>
        <w:t xml:space="preserve">The Account Bank </w:t>
      </w:r>
      <w:r w:rsidR="007A51EF">
        <w:t xml:space="preserve">to </w:t>
      </w:r>
      <w:r w:rsidR="007108A2" w:rsidRPr="00C510A5">
        <w:t>agree</w:t>
      </w:r>
      <w:r w:rsidR="007A51EF">
        <w:t xml:space="preserve"> and confirm</w:t>
      </w:r>
      <w:r w:rsidR="007108A2" w:rsidRPr="00C510A5">
        <w:t xml:space="preserve"> that in respect of the </w:t>
      </w:r>
      <w:r w:rsidR="007A51EF">
        <w:t xml:space="preserve">Project </w:t>
      </w:r>
      <w:r w:rsidR="007108A2" w:rsidRPr="00C510A5">
        <w:t xml:space="preserve">Account (including any balance in the </w:t>
      </w:r>
      <w:r w:rsidR="007A51EF">
        <w:t xml:space="preserve">Project </w:t>
      </w:r>
      <w:r w:rsidR="007108A2" w:rsidRPr="00C510A5">
        <w:t>Account):</w:t>
      </w:r>
    </w:p>
    <w:p w:rsidR="007108A2" w:rsidRPr="00C510A5" w:rsidRDefault="007108A2" w:rsidP="00DF4353">
      <w:pPr>
        <w:pStyle w:val="Heading4"/>
        <w:shd w:val="clear" w:color="auto" w:fill="FDE9D9" w:themeFill="accent6" w:themeFillTint="33"/>
      </w:pPr>
      <w:r w:rsidRPr="00C510A5">
        <w:t xml:space="preserve">it does not have a security interest in, and undertakes not to create, claim, exercise any rights under or enforce any security interest in, the </w:t>
      </w:r>
      <w:r w:rsidR="00813A6C">
        <w:t xml:space="preserve">Project </w:t>
      </w:r>
      <w:r w:rsidRPr="00C510A5">
        <w:t xml:space="preserve">Account (including any balance in the </w:t>
      </w:r>
      <w:r w:rsidR="00813A6C">
        <w:t xml:space="preserve">Project </w:t>
      </w:r>
      <w:r w:rsidRPr="00C510A5">
        <w:t>Account). A security interest includes a security interest under the Personal Property Securities Act 2009 (Cth) or any other security interest for the payment of money or performance of obligations, including a mortgage, charge, lien, pledge, trust or title retention or flawed deposit arrangement;</w:t>
      </w:r>
    </w:p>
    <w:p w:rsidR="005074A9" w:rsidRDefault="007108A2" w:rsidP="00DF4353">
      <w:pPr>
        <w:pStyle w:val="Heading4"/>
        <w:shd w:val="clear" w:color="auto" w:fill="FDE9D9" w:themeFill="accent6" w:themeFillTint="33"/>
      </w:pPr>
      <w:r w:rsidRPr="00C510A5">
        <w:t xml:space="preserve">it will not exercise any right that </w:t>
      </w:r>
      <w:r w:rsidR="007A51EF">
        <w:t>the Account Bank</w:t>
      </w:r>
      <w:r w:rsidRPr="00C510A5">
        <w:t xml:space="preserve"> may otherwise have</w:t>
      </w:r>
      <w:r w:rsidR="005074A9">
        <w:t>:</w:t>
      </w:r>
      <w:r w:rsidRPr="00C510A5">
        <w:t xml:space="preserve"> </w:t>
      </w:r>
    </w:p>
    <w:p w:rsidR="007108A2" w:rsidRPr="00C510A5" w:rsidRDefault="007108A2" w:rsidP="00DF4353">
      <w:pPr>
        <w:pStyle w:val="Heading5"/>
        <w:shd w:val="clear" w:color="auto" w:fill="FDE9D9" w:themeFill="accent6" w:themeFillTint="33"/>
      </w:pPr>
      <w:r w:rsidRPr="00C510A5">
        <w:t xml:space="preserve">to set off (whether under contract or by operation of law) any credit balance in the </w:t>
      </w:r>
      <w:r w:rsidR="007A51EF">
        <w:t xml:space="preserve">Project </w:t>
      </w:r>
      <w:r w:rsidRPr="00C510A5">
        <w:t xml:space="preserve">Account against amounts that </w:t>
      </w:r>
      <w:r>
        <w:t xml:space="preserve">the </w:t>
      </w:r>
      <w:r w:rsidR="005074A9">
        <w:t>Organisation</w:t>
      </w:r>
      <w:r>
        <w:t xml:space="preserve"> </w:t>
      </w:r>
      <w:r w:rsidRPr="00C510A5">
        <w:t xml:space="preserve">or any other person might owe </w:t>
      </w:r>
      <w:r w:rsidR="005074A9">
        <w:t>the Account Bank</w:t>
      </w:r>
      <w:r w:rsidRPr="00C510A5">
        <w:t xml:space="preserve"> or to deduct fees or charges (in respect of the </w:t>
      </w:r>
      <w:r w:rsidR="005074A9">
        <w:t xml:space="preserve">Project </w:t>
      </w:r>
      <w:r w:rsidRPr="00C510A5">
        <w:t xml:space="preserve">Account) from the </w:t>
      </w:r>
      <w:r w:rsidR="005074A9">
        <w:t>Project Account</w:t>
      </w:r>
      <w:r w:rsidRPr="00C510A5">
        <w:t xml:space="preserve">; </w:t>
      </w:r>
    </w:p>
    <w:p w:rsidR="007108A2" w:rsidRPr="00C510A5" w:rsidRDefault="007108A2" w:rsidP="00DF4353">
      <w:pPr>
        <w:pStyle w:val="Heading5"/>
        <w:shd w:val="clear" w:color="auto" w:fill="FDE9D9" w:themeFill="accent6" w:themeFillTint="33"/>
      </w:pPr>
      <w:r w:rsidRPr="00C510A5">
        <w:t xml:space="preserve">to combine any balance in the </w:t>
      </w:r>
      <w:r w:rsidR="005074A9">
        <w:t xml:space="preserve">Project </w:t>
      </w:r>
      <w:r w:rsidRPr="00C510A5">
        <w:t xml:space="preserve">Account with any other amount in any other account(s) held with </w:t>
      </w:r>
      <w:r w:rsidR="005074A9">
        <w:t>the Account Bank</w:t>
      </w:r>
      <w:r w:rsidRPr="00C510A5">
        <w:t>; and</w:t>
      </w:r>
    </w:p>
    <w:p w:rsidR="007108A2" w:rsidRPr="00C510A5" w:rsidRDefault="007108A2" w:rsidP="00DF4353">
      <w:pPr>
        <w:pStyle w:val="Heading4"/>
        <w:shd w:val="clear" w:color="auto" w:fill="FDE9D9" w:themeFill="accent6" w:themeFillTint="33"/>
      </w:pPr>
      <w:r w:rsidRPr="00C510A5">
        <w:t xml:space="preserve">it has not, as at the date of this </w:t>
      </w:r>
      <w:r w:rsidR="00813A6C">
        <w:t>document</w:t>
      </w:r>
      <w:r w:rsidRPr="00C510A5">
        <w:t>, received any notice that any third party has or will have any right in the Account or any balance in the Account.</w:t>
      </w:r>
    </w:p>
    <w:p w:rsidR="007108A2" w:rsidRDefault="005074A9" w:rsidP="00DF4353">
      <w:pPr>
        <w:pStyle w:val="Heading3"/>
        <w:shd w:val="clear" w:color="auto" w:fill="FDE9D9" w:themeFill="accent6" w:themeFillTint="33"/>
      </w:pPr>
      <w:r>
        <w:lastRenderedPageBreak/>
        <w:t>The Account Bank to agree</w:t>
      </w:r>
      <w:r w:rsidR="007108A2" w:rsidRPr="00C510A5">
        <w:t xml:space="preserve"> that to the extent this </w:t>
      </w:r>
      <w:r>
        <w:t>document</w:t>
      </w:r>
      <w:r w:rsidR="007108A2" w:rsidRPr="00C510A5">
        <w:t xml:space="preserve"> and the terms of contract governing the </w:t>
      </w:r>
      <w:r>
        <w:t xml:space="preserve">Project </w:t>
      </w:r>
      <w:r w:rsidR="007108A2" w:rsidRPr="00C510A5">
        <w:t xml:space="preserve">Account (including as such terms are amended after the date of this </w:t>
      </w:r>
      <w:r w:rsidR="00813A6C">
        <w:t>document</w:t>
      </w:r>
      <w:r w:rsidR="007108A2" w:rsidRPr="00C510A5">
        <w:t xml:space="preserve">) are inconsistent, the terms of this </w:t>
      </w:r>
      <w:r>
        <w:t>document</w:t>
      </w:r>
      <w:r w:rsidR="007108A2" w:rsidRPr="00C510A5">
        <w:t xml:space="preserve"> prevail.</w:t>
      </w:r>
    </w:p>
    <w:p w:rsidR="007108A2" w:rsidRPr="00C510A5" w:rsidRDefault="005074A9" w:rsidP="00DF4353">
      <w:pPr>
        <w:pStyle w:val="Heading3"/>
        <w:shd w:val="clear" w:color="auto" w:fill="FDE9D9" w:themeFill="accent6" w:themeFillTint="33"/>
      </w:pPr>
      <w:r>
        <w:t xml:space="preserve">The Account Bank to </w:t>
      </w:r>
      <w:r w:rsidR="007108A2">
        <w:t xml:space="preserve">acknowledge that any of its rights in, and to, the </w:t>
      </w:r>
      <w:r>
        <w:t xml:space="preserve">Project </w:t>
      </w:r>
      <w:r w:rsidR="007108A2">
        <w:t xml:space="preserve">Account are subject and subordinate to the rights of the Secured Parties in, and to, the </w:t>
      </w:r>
      <w:r>
        <w:t xml:space="preserve">Project </w:t>
      </w:r>
      <w:r w:rsidR="007108A2">
        <w:t>Account.</w:t>
      </w:r>
      <w:r>
        <w:t>]</w:t>
      </w:r>
    </w:p>
    <w:p w:rsidR="007108A2" w:rsidRPr="00A57240" w:rsidRDefault="007108A2">
      <w:pPr>
        <w:sectPr w:rsidR="007108A2" w:rsidRPr="00A57240" w:rsidSect="00E66A7F">
          <w:pgSz w:w="11907" w:h="16840" w:code="9"/>
          <w:pgMar w:top="1134" w:right="1134" w:bottom="1418" w:left="2835" w:header="425" w:footer="567" w:gutter="0"/>
          <w:cols w:space="720"/>
          <w:titlePg/>
          <w:docGrid w:linePitch="313"/>
        </w:sectPr>
      </w:pPr>
    </w:p>
    <w:p w:rsidR="006E71AD" w:rsidRPr="00A57240" w:rsidRDefault="006E71AD">
      <w:pPr>
        <w:pStyle w:val="Headersub"/>
      </w:pPr>
      <w:bookmarkStart w:id="541" w:name="_Toc310533387"/>
      <w:bookmarkStart w:id="542" w:name="_Toc467248680"/>
      <w:r w:rsidRPr="00A57240">
        <w:lastRenderedPageBreak/>
        <w:t>Signing page</w:t>
      </w:r>
      <w:bookmarkEnd w:id="541"/>
      <w:bookmarkEnd w:id="542"/>
    </w:p>
    <w:p w:rsidR="003A471F" w:rsidRDefault="00AA7208" w:rsidP="00214B17">
      <w:pPr>
        <w:rPr>
          <w:b/>
        </w:rPr>
      </w:pPr>
      <w:r>
        <w:rPr>
          <w:b/>
        </w:rPr>
        <w:t>State</w:t>
      </w:r>
    </w:p>
    <w:p w:rsidR="001D4AC1" w:rsidRDefault="001D4AC1" w:rsidP="00214B17">
      <w:pPr>
        <w:rPr>
          <w:b/>
        </w:rPr>
      </w:pPr>
    </w:p>
    <w:p w:rsidR="001D4AC1" w:rsidRPr="004161C0" w:rsidRDefault="001D4AC1" w:rsidP="00214B17">
      <w:r w:rsidRPr="00DF4353">
        <w:rPr>
          <w:shd w:val="clear" w:color="auto" w:fill="FDE9D9" w:themeFill="accent6" w:themeFillTint="33"/>
        </w:rPr>
        <w:t>[</w:t>
      </w:r>
      <w:r w:rsidRPr="00DF4353">
        <w:rPr>
          <w:i/>
          <w:shd w:val="clear" w:color="auto" w:fill="FDE9D9" w:themeFill="accent6" w:themeFillTint="33"/>
        </w:rPr>
        <w:t>Execution block</w:t>
      </w:r>
      <w:r w:rsidRPr="00DF4353">
        <w:rPr>
          <w:shd w:val="clear" w:color="auto" w:fill="FDE9D9" w:themeFill="accent6" w:themeFillTint="33"/>
        </w:rPr>
        <w:t>]</w:t>
      </w:r>
    </w:p>
    <w:p w:rsidR="00214B17" w:rsidRPr="00924A96" w:rsidRDefault="00214B17" w:rsidP="00214B17"/>
    <w:tbl>
      <w:tblPr>
        <w:tblW w:w="8188" w:type="dxa"/>
        <w:tblLayout w:type="fixed"/>
        <w:tblLook w:val="0000" w:firstRow="0" w:lastRow="0" w:firstColumn="0" w:lastColumn="0" w:noHBand="0" w:noVBand="0"/>
      </w:tblPr>
      <w:tblGrid>
        <w:gridCol w:w="4219"/>
        <w:gridCol w:w="284"/>
        <w:gridCol w:w="3685"/>
      </w:tblGrid>
      <w:tr w:rsidR="006712B1" w:rsidRPr="00924A96" w:rsidTr="006712B1">
        <w:tc>
          <w:tcPr>
            <w:tcW w:w="4219" w:type="dxa"/>
          </w:tcPr>
          <w:p w:rsidR="006712B1" w:rsidRPr="00A33B50" w:rsidRDefault="006712B1" w:rsidP="006712B1">
            <w:pPr>
              <w:rPr>
                <w:lang w:eastAsia="en-AU"/>
              </w:rPr>
            </w:pPr>
          </w:p>
        </w:tc>
        <w:tc>
          <w:tcPr>
            <w:tcW w:w="284" w:type="dxa"/>
          </w:tcPr>
          <w:p w:rsidR="003A4086" w:rsidRPr="00A33B50" w:rsidRDefault="003A4086" w:rsidP="006712B1">
            <w:pPr>
              <w:rPr>
                <w:lang w:eastAsia="en-AU"/>
              </w:rPr>
            </w:pPr>
          </w:p>
        </w:tc>
        <w:tc>
          <w:tcPr>
            <w:tcW w:w="3685" w:type="dxa"/>
          </w:tcPr>
          <w:p w:rsidR="006712B1" w:rsidRPr="00A33B50" w:rsidRDefault="006712B1" w:rsidP="006712B1">
            <w:pPr>
              <w:rPr>
                <w:lang w:eastAsia="en-AU"/>
              </w:rPr>
            </w:pPr>
          </w:p>
        </w:tc>
      </w:tr>
    </w:tbl>
    <w:p w:rsidR="003A471F" w:rsidRDefault="00310743" w:rsidP="003A471F">
      <w:pPr>
        <w:rPr>
          <w:b/>
        </w:rPr>
      </w:pPr>
      <w:r>
        <w:rPr>
          <w:b/>
        </w:rPr>
        <w:t xml:space="preserve">Bond </w:t>
      </w:r>
      <w:r w:rsidR="001D4AC1">
        <w:rPr>
          <w:b/>
        </w:rPr>
        <w:t>S</w:t>
      </w:r>
      <w:r w:rsidR="003A471F" w:rsidRPr="00B416A0">
        <w:rPr>
          <w:b/>
        </w:rPr>
        <w:t>ecurity Trustee</w:t>
      </w:r>
    </w:p>
    <w:p w:rsidR="001D4AC1" w:rsidRDefault="001D4AC1" w:rsidP="003A471F">
      <w:pPr>
        <w:rPr>
          <w:b/>
        </w:rPr>
      </w:pPr>
    </w:p>
    <w:p w:rsidR="001D4AC1" w:rsidRPr="004161C0" w:rsidRDefault="001D4AC1" w:rsidP="003A471F">
      <w:r w:rsidRPr="00DF4353">
        <w:rPr>
          <w:shd w:val="clear" w:color="auto" w:fill="FDE9D9" w:themeFill="accent6" w:themeFillTint="33"/>
        </w:rPr>
        <w:t>[</w:t>
      </w:r>
      <w:r w:rsidRPr="00DF4353">
        <w:rPr>
          <w:i/>
          <w:shd w:val="clear" w:color="auto" w:fill="FDE9D9" w:themeFill="accent6" w:themeFillTint="33"/>
        </w:rPr>
        <w:t>Execution block</w:t>
      </w:r>
      <w:r w:rsidRPr="00DF4353">
        <w:rPr>
          <w:shd w:val="clear" w:color="auto" w:fill="FDE9D9" w:themeFill="accent6" w:themeFillTint="33"/>
        </w:rPr>
        <w:t>]</w:t>
      </w:r>
    </w:p>
    <w:p w:rsidR="003A471F" w:rsidRPr="00214B17" w:rsidRDefault="003A471F" w:rsidP="003A471F">
      <w:pPr>
        <w:rPr>
          <w:b/>
        </w:rPr>
      </w:pPr>
    </w:p>
    <w:tbl>
      <w:tblPr>
        <w:tblW w:w="0" w:type="auto"/>
        <w:tblCellMar>
          <w:left w:w="107" w:type="dxa"/>
          <w:right w:w="107" w:type="dxa"/>
        </w:tblCellMar>
        <w:tblLook w:val="0000" w:firstRow="0" w:lastRow="0" w:firstColumn="0" w:lastColumn="0" w:noHBand="0" w:noVBand="0"/>
      </w:tblPr>
      <w:tblGrid>
        <w:gridCol w:w="3742"/>
        <w:gridCol w:w="567"/>
        <w:gridCol w:w="3742"/>
      </w:tblGrid>
      <w:tr w:rsidR="003A471F" w:rsidRPr="00214B17" w:rsidTr="00FD1DB8">
        <w:trPr>
          <w:cantSplit/>
        </w:trPr>
        <w:tc>
          <w:tcPr>
            <w:tcW w:w="3742" w:type="dxa"/>
          </w:tcPr>
          <w:p w:rsidR="003A471F" w:rsidRPr="00214B17" w:rsidRDefault="003A471F" w:rsidP="00FD1DB8"/>
        </w:tc>
        <w:tc>
          <w:tcPr>
            <w:tcW w:w="567" w:type="dxa"/>
          </w:tcPr>
          <w:p w:rsidR="006B4706" w:rsidRPr="00214B17" w:rsidRDefault="006B4706" w:rsidP="00FD1DB8"/>
        </w:tc>
        <w:tc>
          <w:tcPr>
            <w:tcW w:w="3742" w:type="dxa"/>
          </w:tcPr>
          <w:p w:rsidR="003A471F" w:rsidRPr="00214B17" w:rsidRDefault="003A471F" w:rsidP="00FD1DB8"/>
        </w:tc>
      </w:tr>
    </w:tbl>
    <w:p w:rsidR="003A471F" w:rsidRDefault="00BA774F" w:rsidP="00214B17">
      <w:pPr>
        <w:rPr>
          <w:b/>
        </w:rPr>
      </w:pPr>
      <w:r>
        <w:rPr>
          <w:b/>
        </w:rPr>
        <w:t>Organisation</w:t>
      </w:r>
    </w:p>
    <w:p w:rsidR="001D4AC1" w:rsidRDefault="001D4AC1" w:rsidP="00214B17">
      <w:pPr>
        <w:rPr>
          <w:b/>
        </w:rPr>
      </w:pPr>
    </w:p>
    <w:p w:rsidR="001D4AC1" w:rsidRPr="004161C0" w:rsidRDefault="001D4AC1" w:rsidP="00214B17">
      <w:r w:rsidRPr="00DF4353">
        <w:rPr>
          <w:shd w:val="clear" w:color="auto" w:fill="FDE9D9" w:themeFill="accent6" w:themeFillTint="33"/>
        </w:rPr>
        <w:t>[</w:t>
      </w:r>
      <w:r w:rsidRPr="00DF4353">
        <w:rPr>
          <w:i/>
          <w:shd w:val="clear" w:color="auto" w:fill="FDE9D9" w:themeFill="accent6" w:themeFillTint="33"/>
        </w:rPr>
        <w:t>Execution block</w:t>
      </w:r>
      <w:r w:rsidRPr="00DF4353">
        <w:rPr>
          <w:shd w:val="clear" w:color="auto" w:fill="FDE9D9" w:themeFill="accent6" w:themeFillTint="33"/>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214B17" w:rsidRPr="00214B17" w:rsidTr="00FD1DB8">
        <w:trPr>
          <w:cantSplit/>
        </w:trPr>
        <w:tc>
          <w:tcPr>
            <w:tcW w:w="3742" w:type="dxa"/>
          </w:tcPr>
          <w:p w:rsidR="00214B17" w:rsidRPr="00214B17" w:rsidRDefault="00214B17" w:rsidP="00214B17">
            <w:bookmarkStart w:id="543" w:name="E_e10"/>
            <w:bookmarkEnd w:id="543"/>
          </w:p>
        </w:tc>
        <w:tc>
          <w:tcPr>
            <w:tcW w:w="567" w:type="dxa"/>
          </w:tcPr>
          <w:p w:rsidR="006B4706" w:rsidRPr="00214B17" w:rsidRDefault="006B4706" w:rsidP="00214B17"/>
        </w:tc>
        <w:tc>
          <w:tcPr>
            <w:tcW w:w="3742" w:type="dxa"/>
          </w:tcPr>
          <w:p w:rsidR="00214B17" w:rsidRPr="00214B17" w:rsidRDefault="00214B17" w:rsidP="00214B17"/>
        </w:tc>
      </w:tr>
    </w:tbl>
    <w:p w:rsidR="00565C1F" w:rsidRPr="00924A96" w:rsidRDefault="00565C1F" w:rsidP="00A33B50">
      <w:pPr>
        <w:tabs>
          <w:tab w:val="left" w:pos="1020"/>
        </w:tabs>
        <w:rPr>
          <w:sz w:val="2"/>
          <w:szCs w:val="2"/>
        </w:rPr>
      </w:pPr>
    </w:p>
    <w:sectPr w:rsidR="00565C1F" w:rsidRPr="00924A96" w:rsidSect="00B84329">
      <w:headerReference w:type="default" r:id="rId24"/>
      <w:headerReference w:type="first" r:id="rId25"/>
      <w:footerReference w:type="first" r:id="rId26"/>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EA" w:rsidRDefault="004656EA">
      <w:r>
        <w:separator/>
      </w:r>
    </w:p>
  </w:endnote>
  <w:endnote w:type="continuationSeparator" w:id="0">
    <w:p w:rsidR="004656EA" w:rsidRDefault="0046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B4" w:rsidRDefault="00EE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16" w:rsidRPr="00345F16" w:rsidRDefault="00345F16">
    <w:pPr>
      <w:pStyle w:val="Footer"/>
      <w:rPr>
        <w:lang w:val="en-US"/>
      </w:rPr>
    </w:pPr>
    <w:r>
      <w:rPr>
        <w:lang w:val="en-US"/>
      </w:rPr>
      <w:t xml:space="preserve">Version: </w:t>
    </w:r>
    <w:r w:rsidR="001235C0">
      <w:rPr>
        <w:lang w:val="en-US"/>
      </w:rPr>
      <w:t xml:space="preserve">December </w:t>
    </w:r>
    <w:r>
      <w:rPr>
        <w:lang w:val="en-US"/>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Default="00AA7208">
    <w:pPr>
      <w:pStyle w:val="Footer"/>
    </w:pPr>
    <w:r>
      <w:rPr>
        <w:noProof/>
      </w:rPr>
      <w:fldChar w:fldCharType="begin"/>
    </w:r>
    <w:r>
      <w:rPr>
        <w:noProof/>
      </w:rPr>
      <w:instrText xml:space="preserve"> FILENAME  \* Lower \ \* MERGEFORMAT </w:instrText>
    </w:r>
    <w:r>
      <w:rPr>
        <w:noProof/>
      </w:rPr>
      <w:fldChar w:fldCharType="separate"/>
    </w:r>
    <w:r w:rsidR="001235C0">
      <w:rPr>
        <w:noProof/>
      </w:rPr>
      <w:t>30378899_4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4656EA" w:rsidRPr="00A57240" w:rsidTr="00972834">
      <w:trPr>
        <w:trHeight w:hRule="exact" w:val="440"/>
      </w:trPr>
      <w:tc>
        <w:tcPr>
          <w:tcW w:w="2211" w:type="dxa"/>
          <w:tcBorders>
            <w:top w:val="single" w:sz="2" w:space="0" w:color="auto"/>
            <w:right w:val="nil"/>
          </w:tcBorders>
        </w:tcPr>
        <w:p w:rsidR="004656EA" w:rsidRPr="00A57240" w:rsidRDefault="00345F16" w:rsidP="004E3013">
          <w:pPr>
            <w:pStyle w:val="Footer"/>
            <w:spacing w:before="60"/>
          </w:pPr>
          <w:bookmarkStart w:id="3" w:name="Filename2"/>
          <w:bookmarkEnd w:id="3"/>
          <w:r>
            <w:t xml:space="preserve">Version: </w:t>
          </w:r>
          <w:r w:rsidR="001235C0">
            <w:rPr>
              <w:lang w:val="en-US"/>
            </w:rPr>
            <w:t>December</w:t>
          </w:r>
          <w:r w:rsidR="001235C0" w:rsidDel="001235C0">
            <w:t xml:space="preserve"> </w:t>
          </w:r>
          <w:r>
            <w:t>2016</w:t>
          </w:r>
        </w:p>
      </w:tc>
      <w:tc>
        <w:tcPr>
          <w:tcW w:w="7371" w:type="dxa"/>
          <w:tcBorders>
            <w:left w:val="nil"/>
          </w:tcBorders>
        </w:tcPr>
        <w:p w:rsidR="004656EA" w:rsidRPr="00A57240" w:rsidRDefault="00EE49B4">
          <w:pPr>
            <w:pStyle w:val="Footer"/>
            <w:spacing w:before="60"/>
            <w:ind w:left="113"/>
          </w:pPr>
          <w:r>
            <w:fldChar w:fldCharType="begin"/>
          </w:r>
          <w:r>
            <w:instrText xml:space="preserve">   STYLEREF  PrecNameCover  \* MERGEFORMAT  \* MERGEFORMAT  \* MERGEFORMAT </w:instrText>
          </w:r>
          <w:r>
            <w:fldChar w:fldCharType="separate"/>
          </w:r>
          <w:r>
            <w:rPr>
              <w:noProof/>
            </w:rPr>
            <w:t xml:space="preserve">Priority &amp; Co-ordination Deed </w:t>
          </w:r>
          <w:r>
            <w:rPr>
              <w:noProof/>
            </w:rPr>
            <w:br/>
            <w:t>(State of Victoria Social Impact Bonds Pilot Project)</w:t>
          </w:r>
          <w:r>
            <w:rPr>
              <w:noProof/>
            </w:rPr>
            <w:fldChar w:fldCharType="end"/>
          </w:r>
        </w:p>
        <w:p w:rsidR="004656EA" w:rsidRPr="00A57240" w:rsidRDefault="004656EA">
          <w:pPr>
            <w:pStyle w:val="Footer"/>
            <w:ind w:left="113"/>
          </w:pPr>
        </w:p>
      </w:tc>
      <w:tc>
        <w:tcPr>
          <w:tcW w:w="567" w:type="dxa"/>
        </w:tcPr>
        <w:p w:rsidR="004656EA" w:rsidRPr="00A57240" w:rsidRDefault="004656EA">
          <w:pPr>
            <w:pStyle w:val="Footer"/>
            <w:spacing w:before="60"/>
            <w:jc w:val="right"/>
          </w:pPr>
          <w:r>
            <w:fldChar w:fldCharType="begin"/>
          </w:r>
          <w:r>
            <w:instrText xml:space="preserve"> PAGE  \* roman  \* MERGEFORMAT </w:instrText>
          </w:r>
          <w:r>
            <w:fldChar w:fldCharType="separate"/>
          </w:r>
          <w:r w:rsidR="00EE49B4">
            <w:rPr>
              <w:noProof/>
            </w:rPr>
            <w:t>iii</w:t>
          </w:r>
          <w:r>
            <w:fldChar w:fldCharType="end"/>
          </w:r>
        </w:p>
      </w:tc>
    </w:tr>
  </w:tbl>
  <w:p w:rsidR="004656EA" w:rsidRPr="00A57240" w:rsidRDefault="004656EA">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4656EA" w:rsidRPr="00A57240" w:rsidTr="00972834">
      <w:trPr>
        <w:trHeight w:hRule="exact" w:val="440"/>
      </w:trPr>
      <w:tc>
        <w:tcPr>
          <w:tcW w:w="2211" w:type="dxa"/>
          <w:tcBorders>
            <w:top w:val="single" w:sz="2" w:space="0" w:color="auto"/>
          </w:tcBorders>
        </w:tcPr>
        <w:p w:rsidR="004656EA" w:rsidRPr="00A57240" w:rsidRDefault="00345F16" w:rsidP="004E3013">
          <w:pPr>
            <w:pStyle w:val="Footer"/>
            <w:spacing w:before="60"/>
          </w:pPr>
          <w:bookmarkStart w:id="5" w:name="FooterFirstPage" w:colFirst="0" w:colLast="3"/>
          <w:r>
            <w:t>Version</w:t>
          </w:r>
          <w:bookmarkStart w:id="6" w:name="Filename"/>
          <w:bookmarkEnd w:id="6"/>
          <w:r>
            <w:t xml:space="preserve">: </w:t>
          </w:r>
          <w:r w:rsidR="001235C0">
            <w:rPr>
              <w:lang w:val="en-US"/>
            </w:rPr>
            <w:t>December</w:t>
          </w:r>
          <w:r w:rsidR="001235C0" w:rsidDel="001235C0">
            <w:t xml:space="preserve"> </w:t>
          </w:r>
          <w:r>
            <w:t>2016</w:t>
          </w:r>
        </w:p>
      </w:tc>
      <w:tc>
        <w:tcPr>
          <w:tcW w:w="7371" w:type="dxa"/>
          <w:tcBorders>
            <w:top w:val="single" w:sz="2" w:space="0" w:color="auto"/>
            <w:left w:val="nil"/>
          </w:tcBorders>
        </w:tcPr>
        <w:p w:rsidR="004656EA" w:rsidRPr="00A57240" w:rsidRDefault="00EE49B4">
          <w:pPr>
            <w:pStyle w:val="Footer"/>
            <w:spacing w:before="60"/>
            <w:ind w:left="113"/>
          </w:pPr>
          <w:r>
            <w:fldChar w:fldCharType="begin"/>
          </w:r>
          <w:r>
            <w:instrText xml:space="preserve">   STYLEREF  PrecNameCover  \* MERGEFORMAT  \* MERGEFORMAT  \* MERGEFORMAT </w:instrText>
          </w:r>
          <w:r>
            <w:fldChar w:fldCharType="separate"/>
          </w:r>
          <w:r>
            <w:rPr>
              <w:noProof/>
            </w:rPr>
            <w:t xml:space="preserve">Priority &amp; Co-ordination Deed </w:t>
          </w:r>
          <w:r>
            <w:rPr>
              <w:noProof/>
            </w:rPr>
            <w:br/>
            <w:t>(State of Victoria Social Impact Bonds Pilot Project)</w:t>
          </w:r>
          <w:r>
            <w:rPr>
              <w:noProof/>
            </w:rPr>
            <w:fldChar w:fldCharType="end"/>
          </w:r>
        </w:p>
        <w:p w:rsidR="004656EA" w:rsidRPr="00A57240" w:rsidRDefault="004656EA">
          <w:pPr>
            <w:pStyle w:val="Footer"/>
            <w:ind w:left="113"/>
          </w:pPr>
        </w:p>
      </w:tc>
      <w:tc>
        <w:tcPr>
          <w:tcW w:w="567" w:type="dxa"/>
          <w:tcBorders>
            <w:top w:val="single" w:sz="2" w:space="0" w:color="auto"/>
          </w:tcBorders>
        </w:tcPr>
        <w:p w:rsidR="004656EA" w:rsidRPr="00A57240" w:rsidRDefault="004656EA">
          <w:pPr>
            <w:pStyle w:val="Footer"/>
            <w:spacing w:before="60"/>
            <w:jc w:val="right"/>
          </w:pPr>
          <w:r>
            <w:fldChar w:fldCharType="begin"/>
          </w:r>
          <w:r>
            <w:instrText xml:space="preserve"> PAGE  \* roman  \* MERGEFORMAT </w:instrText>
          </w:r>
          <w:r>
            <w:fldChar w:fldCharType="separate"/>
          </w:r>
          <w:r w:rsidR="00EE49B4">
            <w:rPr>
              <w:noProof/>
            </w:rPr>
            <w:t>i</w:t>
          </w:r>
          <w:r>
            <w:fldChar w:fldCharType="end"/>
          </w:r>
        </w:p>
      </w:tc>
    </w:tr>
    <w:bookmarkEnd w:id="5"/>
  </w:tbl>
  <w:p w:rsidR="004656EA" w:rsidRPr="00A57240" w:rsidRDefault="004656EA">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3"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701"/>
    </w:tblGrid>
    <w:tr w:rsidR="004656EA" w:rsidRPr="00A57240" w:rsidTr="00E66A7F">
      <w:trPr>
        <w:trHeight w:hRule="exact" w:val="440"/>
      </w:trPr>
      <w:tc>
        <w:tcPr>
          <w:tcW w:w="2211" w:type="dxa"/>
          <w:tcBorders>
            <w:top w:val="single" w:sz="2" w:space="0" w:color="auto"/>
            <w:right w:val="nil"/>
          </w:tcBorders>
        </w:tcPr>
        <w:p w:rsidR="004656EA" w:rsidRPr="00A57240" w:rsidRDefault="00345F16" w:rsidP="004E3013">
          <w:pPr>
            <w:pStyle w:val="Footer"/>
            <w:spacing w:before="60"/>
          </w:pPr>
          <w:r>
            <w:t xml:space="preserve">Version: </w:t>
          </w:r>
          <w:r w:rsidR="001235C0">
            <w:rPr>
              <w:lang w:val="en-US"/>
            </w:rPr>
            <w:t>December</w:t>
          </w:r>
          <w:r w:rsidR="001235C0" w:rsidDel="001235C0">
            <w:t xml:space="preserve"> </w:t>
          </w:r>
          <w:r>
            <w:t>2016</w:t>
          </w:r>
        </w:p>
      </w:tc>
      <w:tc>
        <w:tcPr>
          <w:tcW w:w="7371" w:type="dxa"/>
          <w:tcBorders>
            <w:top w:val="single" w:sz="2" w:space="0" w:color="auto"/>
            <w:left w:val="nil"/>
          </w:tcBorders>
        </w:tcPr>
        <w:p w:rsidR="004656EA" w:rsidRPr="00A57240" w:rsidRDefault="00EE49B4">
          <w:pPr>
            <w:pStyle w:val="Footer"/>
            <w:spacing w:before="60"/>
            <w:ind w:left="113"/>
          </w:pPr>
          <w:r>
            <w:fldChar w:fldCharType="begin"/>
          </w:r>
          <w:r>
            <w:instrText xml:space="preserve">   STYLEREF  PrecNameCover  \* MERGEFORMAT  \* MERGEFORMAT  \* MERGEFORMAT </w:instrText>
          </w:r>
          <w:r>
            <w:fldChar w:fldCharType="separate"/>
          </w:r>
          <w:r>
            <w:rPr>
              <w:noProof/>
            </w:rPr>
            <w:t xml:space="preserve">Priority &amp; Co-ordination Deed </w:t>
          </w:r>
          <w:r>
            <w:rPr>
              <w:noProof/>
            </w:rPr>
            <w:br/>
            <w:t>(State of Victoria Social Impact Bonds Pilot Project)</w:t>
          </w:r>
          <w:r>
            <w:rPr>
              <w:noProof/>
            </w:rPr>
            <w:fldChar w:fldCharType="end"/>
          </w:r>
        </w:p>
        <w:p w:rsidR="004656EA" w:rsidRPr="00A57240" w:rsidRDefault="004656EA">
          <w:pPr>
            <w:pStyle w:val="Footer"/>
            <w:ind w:left="113"/>
          </w:pPr>
        </w:p>
      </w:tc>
      <w:tc>
        <w:tcPr>
          <w:tcW w:w="701" w:type="dxa"/>
        </w:tcPr>
        <w:p w:rsidR="004656EA" w:rsidRPr="00A57240" w:rsidRDefault="004656EA">
          <w:pPr>
            <w:pStyle w:val="Footer"/>
            <w:spacing w:before="60"/>
            <w:jc w:val="right"/>
          </w:pPr>
          <w:r>
            <w:fldChar w:fldCharType="begin"/>
          </w:r>
          <w:r>
            <w:instrText xml:space="preserve"> PAGE  \* Arabic  \* MERGEFORMAT </w:instrText>
          </w:r>
          <w:r>
            <w:fldChar w:fldCharType="separate"/>
          </w:r>
          <w:r w:rsidR="00EE49B4">
            <w:rPr>
              <w:noProof/>
            </w:rPr>
            <w:t>25</w:t>
          </w:r>
          <w:r>
            <w:fldChar w:fldCharType="end"/>
          </w:r>
        </w:p>
      </w:tc>
    </w:tr>
  </w:tbl>
  <w:p w:rsidR="004656EA" w:rsidRPr="00A57240" w:rsidRDefault="004656EA">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3" w:type="dxa"/>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701"/>
    </w:tblGrid>
    <w:tr w:rsidR="004656EA" w:rsidRPr="00A57240" w:rsidTr="00E66A7F">
      <w:trPr>
        <w:trHeight w:hRule="exact" w:val="440"/>
      </w:trPr>
      <w:tc>
        <w:tcPr>
          <w:tcW w:w="2211" w:type="dxa"/>
          <w:tcBorders>
            <w:top w:val="single" w:sz="4" w:space="0" w:color="auto"/>
            <w:right w:val="nil"/>
          </w:tcBorders>
        </w:tcPr>
        <w:p w:rsidR="004656EA" w:rsidRPr="00A57240" w:rsidRDefault="00345F16" w:rsidP="004E3013">
          <w:pPr>
            <w:pStyle w:val="Footer"/>
            <w:spacing w:before="60"/>
          </w:pPr>
          <w:r>
            <w:t xml:space="preserve">Version: </w:t>
          </w:r>
          <w:r w:rsidR="001235C0">
            <w:rPr>
              <w:lang w:val="en-US"/>
            </w:rPr>
            <w:t>December</w:t>
          </w:r>
          <w:r w:rsidR="001235C0" w:rsidDel="001235C0">
            <w:t xml:space="preserve"> </w:t>
          </w:r>
          <w:r>
            <w:t>2016</w:t>
          </w:r>
        </w:p>
      </w:tc>
      <w:tc>
        <w:tcPr>
          <w:tcW w:w="7371" w:type="dxa"/>
          <w:tcBorders>
            <w:top w:val="single" w:sz="4" w:space="0" w:color="auto"/>
            <w:left w:val="nil"/>
          </w:tcBorders>
        </w:tcPr>
        <w:p w:rsidR="004656EA" w:rsidRPr="00A57240" w:rsidRDefault="00EE49B4">
          <w:pPr>
            <w:pStyle w:val="Footer"/>
            <w:spacing w:before="60"/>
            <w:ind w:left="113"/>
          </w:pPr>
          <w:r>
            <w:fldChar w:fldCharType="begin"/>
          </w:r>
          <w:r>
            <w:instrText xml:space="preserve">   STYLEREF  PrecNameCover  \* MERGEFORMAT  \* MERGEFORMAT  \* MERGEFORMAT </w:instrText>
          </w:r>
          <w:r>
            <w:fldChar w:fldCharType="separate"/>
          </w:r>
          <w:r>
            <w:rPr>
              <w:noProof/>
            </w:rPr>
            <w:t xml:space="preserve">Priority &amp; Co-ordination Deed </w:t>
          </w:r>
          <w:r>
            <w:rPr>
              <w:noProof/>
            </w:rPr>
            <w:br/>
            <w:t>(State of Victoria Social Impact Bonds Pilot Project)</w:t>
          </w:r>
          <w:r>
            <w:rPr>
              <w:noProof/>
            </w:rPr>
            <w:fldChar w:fldCharType="end"/>
          </w:r>
        </w:p>
        <w:p w:rsidR="004656EA" w:rsidRPr="00A57240" w:rsidRDefault="004656EA">
          <w:pPr>
            <w:pStyle w:val="Footer"/>
            <w:ind w:left="113"/>
          </w:pPr>
        </w:p>
      </w:tc>
      <w:tc>
        <w:tcPr>
          <w:tcW w:w="701" w:type="dxa"/>
        </w:tcPr>
        <w:p w:rsidR="004656EA" w:rsidRPr="00A57240" w:rsidRDefault="004656EA">
          <w:pPr>
            <w:pStyle w:val="Footer"/>
            <w:spacing w:before="60"/>
            <w:jc w:val="right"/>
          </w:pPr>
          <w:r w:rsidRPr="00A57240">
            <w:fldChar w:fldCharType="begin"/>
          </w:r>
          <w:r w:rsidRPr="00A57240">
            <w:instrText xml:space="preserve"> PAGE  \* MERGEFORMAT </w:instrText>
          </w:r>
          <w:r w:rsidRPr="00A57240">
            <w:fldChar w:fldCharType="separate"/>
          </w:r>
          <w:r w:rsidR="00EE49B4">
            <w:rPr>
              <w:noProof/>
            </w:rPr>
            <w:t>24</w:t>
          </w:r>
          <w:r w:rsidRPr="00A57240">
            <w:fldChar w:fldCharType="end"/>
          </w:r>
        </w:p>
      </w:tc>
    </w:tr>
  </w:tbl>
  <w:p w:rsidR="004656EA" w:rsidRPr="00A57240" w:rsidRDefault="004656EA">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3" w:type="dxa"/>
      <w:tblInd w:w="-2203" w:type="dxa"/>
      <w:tblBorders>
        <w:top w:val="single" w:sz="4" w:space="0" w:color="auto"/>
      </w:tblBorders>
      <w:tblLayout w:type="fixed"/>
      <w:tblCellMar>
        <w:left w:w="0" w:type="dxa"/>
        <w:right w:w="0" w:type="dxa"/>
      </w:tblCellMar>
      <w:tblLook w:val="0000" w:firstRow="0" w:lastRow="0" w:firstColumn="0" w:lastColumn="0" w:noHBand="0" w:noVBand="0"/>
    </w:tblPr>
    <w:tblGrid>
      <w:gridCol w:w="2211"/>
      <w:gridCol w:w="7371"/>
      <w:gridCol w:w="701"/>
    </w:tblGrid>
    <w:tr w:rsidR="004656EA" w:rsidRPr="00A57240" w:rsidTr="00E66A7F">
      <w:trPr>
        <w:trHeight w:hRule="exact" w:val="440"/>
      </w:trPr>
      <w:tc>
        <w:tcPr>
          <w:tcW w:w="2211" w:type="dxa"/>
          <w:tcBorders>
            <w:top w:val="single" w:sz="4" w:space="0" w:color="auto"/>
            <w:right w:val="nil"/>
          </w:tcBorders>
        </w:tcPr>
        <w:p w:rsidR="004656EA" w:rsidRPr="00A57240" w:rsidRDefault="00345F16" w:rsidP="004E3013">
          <w:pPr>
            <w:pStyle w:val="Footer"/>
            <w:spacing w:before="60"/>
          </w:pPr>
          <w:r>
            <w:t xml:space="preserve">Version: </w:t>
          </w:r>
          <w:r w:rsidR="001235C0">
            <w:rPr>
              <w:lang w:val="en-US"/>
            </w:rPr>
            <w:t>December</w:t>
          </w:r>
          <w:r w:rsidR="001235C0" w:rsidDel="001235C0">
            <w:t xml:space="preserve"> </w:t>
          </w:r>
          <w:r>
            <w:t>2016</w:t>
          </w:r>
        </w:p>
      </w:tc>
      <w:tc>
        <w:tcPr>
          <w:tcW w:w="7371" w:type="dxa"/>
          <w:tcBorders>
            <w:top w:val="single" w:sz="4" w:space="0" w:color="auto"/>
            <w:left w:val="nil"/>
          </w:tcBorders>
        </w:tcPr>
        <w:p w:rsidR="004656EA" w:rsidRPr="00A57240" w:rsidRDefault="00EE49B4">
          <w:pPr>
            <w:pStyle w:val="Footer"/>
            <w:spacing w:before="60"/>
            <w:ind w:left="113"/>
          </w:pPr>
          <w:r>
            <w:fldChar w:fldCharType="begin"/>
          </w:r>
          <w:r>
            <w:instrText xml:space="preserve">   STYLEREF  PrecNameCover  \* MERGEFORMAT  \* MERGEFORMAT  \* MERGEFORMAT </w:instrText>
          </w:r>
          <w:r>
            <w:fldChar w:fldCharType="separate"/>
          </w:r>
          <w:r>
            <w:rPr>
              <w:noProof/>
            </w:rPr>
            <w:t xml:space="preserve">Priority &amp; Co-ordination Deed </w:t>
          </w:r>
          <w:r>
            <w:rPr>
              <w:noProof/>
            </w:rPr>
            <w:br/>
            <w:t>(State of Victoria Social Impact Bonds Pilot Project)</w:t>
          </w:r>
          <w:r>
            <w:rPr>
              <w:noProof/>
            </w:rPr>
            <w:fldChar w:fldCharType="end"/>
          </w:r>
        </w:p>
        <w:p w:rsidR="004656EA" w:rsidRPr="00A57240" w:rsidRDefault="004656EA">
          <w:pPr>
            <w:pStyle w:val="Footer"/>
            <w:ind w:left="113"/>
          </w:pPr>
        </w:p>
      </w:tc>
      <w:tc>
        <w:tcPr>
          <w:tcW w:w="701" w:type="dxa"/>
        </w:tcPr>
        <w:p w:rsidR="004656EA" w:rsidRPr="00A57240" w:rsidRDefault="004656EA">
          <w:pPr>
            <w:pStyle w:val="Footer"/>
            <w:spacing w:before="60"/>
            <w:jc w:val="right"/>
          </w:pPr>
          <w:r w:rsidRPr="00A57240">
            <w:fldChar w:fldCharType="begin"/>
          </w:r>
          <w:r w:rsidRPr="00A57240">
            <w:instrText xml:space="preserve"> PAGE  \* MERGEFORMAT </w:instrText>
          </w:r>
          <w:r w:rsidRPr="00A57240">
            <w:fldChar w:fldCharType="separate"/>
          </w:r>
          <w:r w:rsidR="00EE49B4">
            <w:rPr>
              <w:noProof/>
            </w:rPr>
            <w:t>26</w:t>
          </w:r>
          <w:r w:rsidRPr="00A57240">
            <w:fldChar w:fldCharType="end"/>
          </w:r>
        </w:p>
      </w:tc>
    </w:tr>
  </w:tbl>
  <w:p w:rsidR="004656EA" w:rsidRPr="00A57240" w:rsidRDefault="004656E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EA" w:rsidRDefault="004656EA">
      <w:r>
        <w:separator/>
      </w:r>
    </w:p>
  </w:footnote>
  <w:footnote w:type="continuationSeparator" w:id="0">
    <w:p w:rsidR="004656EA" w:rsidRDefault="004656EA">
      <w:r>
        <w:continuationSeparator/>
      </w:r>
    </w:p>
  </w:footnote>
  <w:footnote w:id="1">
    <w:p w:rsidR="004656EA" w:rsidRPr="00A409A6" w:rsidRDefault="004656EA" w:rsidP="006B64D8">
      <w:pPr>
        <w:pStyle w:val="FootnoteText"/>
        <w:ind w:left="567" w:hanging="567"/>
        <w:rPr>
          <w:szCs w:val="18"/>
          <w:lang w:val="en-US"/>
        </w:rPr>
      </w:pPr>
      <w:r w:rsidRPr="00A409A6">
        <w:rPr>
          <w:rStyle w:val="FootnoteReference"/>
          <w:szCs w:val="18"/>
        </w:rPr>
        <w:footnoteRef/>
      </w:r>
      <w:r w:rsidRPr="00A409A6">
        <w:rPr>
          <w:szCs w:val="18"/>
        </w:rPr>
        <w:t xml:space="preserve"> </w:t>
      </w:r>
      <w:r w:rsidRPr="00A409A6">
        <w:rPr>
          <w:szCs w:val="18"/>
        </w:rPr>
        <w:tab/>
      </w:r>
      <w:r w:rsidRPr="00345F16">
        <w:rPr>
          <w:szCs w:val="18"/>
          <w:shd w:val="clear" w:color="auto" w:fill="FDE9D9" w:themeFill="accent6" w:themeFillTint="33"/>
          <w:lang w:val="en-US"/>
        </w:rPr>
        <w:t>[</w:t>
      </w:r>
      <w:r w:rsidRPr="00345F16">
        <w:rPr>
          <w:b/>
          <w:i/>
          <w:szCs w:val="18"/>
          <w:shd w:val="clear" w:color="auto" w:fill="FDE9D9" w:themeFill="accent6" w:themeFillTint="33"/>
          <w:lang w:val="en-US"/>
        </w:rPr>
        <w:t>Drafting Note</w:t>
      </w:r>
      <w:r w:rsidRPr="00345F16">
        <w:rPr>
          <w:i/>
          <w:szCs w:val="18"/>
          <w:shd w:val="clear" w:color="auto" w:fill="FDE9D9" w:themeFill="accent6" w:themeFillTint="33"/>
          <w:lang w:val="en-US"/>
        </w:rPr>
        <w:t>: in these General Terms, all cross-references to names, terms and provisions in other documents, and cross-references to provisions in this document should be carefully checked and confirmed.</w:t>
      </w:r>
      <w:r w:rsidRPr="00345F16">
        <w:rPr>
          <w:szCs w:val="18"/>
          <w:shd w:val="clear" w:color="auto" w:fill="FDE9D9" w:themeFill="accent6" w:themeFillTint="33"/>
          <w:lang w:val="en-US"/>
        </w:rPr>
        <w:t>]</w:t>
      </w:r>
      <w:r w:rsidRPr="00A409A6">
        <w:rPr>
          <w:szCs w:val="18"/>
          <w:lang w:val="en-US"/>
        </w:rPr>
        <w:t xml:space="preserve">    </w:t>
      </w:r>
    </w:p>
  </w:footnote>
  <w:footnote w:id="2">
    <w:p w:rsidR="004656EA" w:rsidRPr="00A409A6" w:rsidRDefault="004656EA" w:rsidP="00040E19">
      <w:pPr>
        <w:pStyle w:val="FootnoteText"/>
        <w:ind w:left="567" w:hanging="567"/>
        <w:rPr>
          <w:szCs w:val="18"/>
          <w:lang w:val="en-US"/>
        </w:rPr>
      </w:pPr>
      <w:r w:rsidRPr="00A409A6">
        <w:rPr>
          <w:rStyle w:val="FootnoteReference"/>
          <w:szCs w:val="18"/>
        </w:rPr>
        <w:footnoteRef/>
      </w:r>
      <w:r w:rsidRPr="00A409A6">
        <w:rPr>
          <w:szCs w:val="18"/>
        </w:rPr>
        <w:t xml:space="preserve"> </w:t>
      </w:r>
      <w:r w:rsidRPr="00A409A6">
        <w:rPr>
          <w:szCs w:val="18"/>
        </w:rPr>
        <w:tab/>
      </w:r>
      <w:r w:rsidRPr="00345F16">
        <w:rPr>
          <w:szCs w:val="18"/>
          <w:shd w:val="clear" w:color="auto" w:fill="FDE9D9" w:themeFill="accent6" w:themeFillTint="33"/>
          <w:lang w:val="en-US"/>
        </w:rPr>
        <w:t>[</w:t>
      </w:r>
      <w:r w:rsidRPr="00345F16">
        <w:rPr>
          <w:b/>
          <w:i/>
          <w:szCs w:val="18"/>
          <w:shd w:val="clear" w:color="auto" w:fill="FDE9D9" w:themeFill="accent6" w:themeFillTint="33"/>
          <w:lang w:val="en-US"/>
        </w:rPr>
        <w:t>Drafting Note</w:t>
      </w:r>
      <w:r w:rsidRPr="00345F16">
        <w:rPr>
          <w:i/>
          <w:szCs w:val="18"/>
          <w:shd w:val="clear" w:color="auto" w:fill="FDE9D9" w:themeFill="accent6" w:themeFillTint="33"/>
          <w:lang w:val="en-US"/>
        </w:rPr>
        <w:t xml:space="preserve">: paragraph (b)(i) of the definition of “Authorised Officer” to be revised / adapted as required for relevant titles of appropriate officers from the </w:t>
      </w:r>
      <w:r w:rsidRPr="00345F16">
        <w:rPr>
          <w:i/>
          <w:szCs w:val="18"/>
          <w:shd w:val="clear" w:color="auto" w:fill="FDE9D9" w:themeFill="accent6" w:themeFillTint="33"/>
        </w:rPr>
        <w:t xml:space="preserve">Bond </w:t>
      </w:r>
      <w:r w:rsidRPr="00345F16">
        <w:rPr>
          <w:i/>
          <w:szCs w:val="18"/>
          <w:shd w:val="clear" w:color="auto" w:fill="FDE9D9" w:themeFill="accent6" w:themeFillTint="33"/>
          <w:lang w:val="en-US"/>
        </w:rPr>
        <w:t>Security Trustee and Organisation</w:t>
      </w:r>
      <w:r w:rsidRPr="00345F16">
        <w:rPr>
          <w:szCs w:val="18"/>
          <w:shd w:val="clear" w:color="auto" w:fill="FDE9D9" w:themeFill="accent6" w:themeFillTint="33"/>
          <w:lang w:val="en-US"/>
        </w:rPr>
        <w:t>.]</w:t>
      </w:r>
      <w:r w:rsidRPr="00A409A6">
        <w:rPr>
          <w:szCs w:val="18"/>
          <w:lang w:val="en-US"/>
        </w:rPr>
        <w:t xml:space="preserve">    </w:t>
      </w:r>
    </w:p>
  </w:footnote>
  <w:footnote w:id="3">
    <w:p w:rsidR="004656EA" w:rsidRPr="00A409A6" w:rsidRDefault="004656EA" w:rsidP="009112A8">
      <w:pPr>
        <w:pStyle w:val="FootnoteText"/>
        <w:rPr>
          <w:szCs w:val="18"/>
          <w:lang w:val="en-US"/>
        </w:rPr>
      </w:pPr>
      <w:r w:rsidRPr="00A409A6">
        <w:rPr>
          <w:rStyle w:val="FootnoteReference"/>
          <w:szCs w:val="18"/>
        </w:rPr>
        <w:footnoteRef/>
      </w:r>
      <w:r w:rsidRPr="00A409A6">
        <w:rPr>
          <w:szCs w:val="18"/>
        </w:rPr>
        <w:t xml:space="preserve"> </w:t>
      </w:r>
      <w:r w:rsidRPr="00A409A6">
        <w:rPr>
          <w:szCs w:val="18"/>
        </w:rPr>
        <w:tab/>
      </w:r>
      <w:r w:rsidRPr="00A409A6">
        <w:rPr>
          <w:szCs w:val="18"/>
          <w:shd w:val="clear" w:color="auto" w:fill="FDE9D9"/>
        </w:rPr>
        <w:t>[</w:t>
      </w:r>
      <w:r w:rsidRPr="00A409A6">
        <w:rPr>
          <w:b/>
          <w:i/>
          <w:szCs w:val="18"/>
          <w:shd w:val="clear" w:color="auto" w:fill="FDE9D9"/>
        </w:rPr>
        <w:t>Drafting Note</w:t>
      </w:r>
      <w:r w:rsidRPr="00A409A6">
        <w:rPr>
          <w:i/>
          <w:szCs w:val="18"/>
          <w:shd w:val="clear" w:color="auto" w:fill="FDE9D9"/>
        </w:rPr>
        <w:t xml:space="preserve">: the provisions of the Implementation </w:t>
      </w:r>
      <w:r>
        <w:rPr>
          <w:i/>
          <w:szCs w:val="18"/>
          <w:shd w:val="clear" w:color="auto" w:fill="FDE9D9"/>
        </w:rPr>
        <w:t>Agreement</w:t>
      </w:r>
      <w:r w:rsidRPr="00A409A6">
        <w:rPr>
          <w:i/>
          <w:szCs w:val="18"/>
          <w:shd w:val="clear" w:color="auto" w:fill="FDE9D9"/>
        </w:rPr>
        <w:t xml:space="preserve"> to be cross-referred to here are the “For Cause” termination provisions that relate to matters within the control (including by conduct or omission) of the Service </w:t>
      </w:r>
      <w:r>
        <w:rPr>
          <w:i/>
          <w:szCs w:val="18"/>
          <w:shd w:val="clear" w:color="auto" w:fill="FDE9D9"/>
        </w:rPr>
        <w:t>Provider</w:t>
      </w:r>
      <w:r w:rsidRPr="00A409A6">
        <w:rPr>
          <w:szCs w:val="18"/>
          <w:shd w:val="clear" w:color="auto" w:fill="FDE9D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B4" w:rsidRDefault="00EE4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B4" w:rsidRDefault="00EE4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B4" w:rsidRDefault="00EE49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71965">
    <w:pPr>
      <w:pStyle w:val="Header"/>
    </w:pPr>
    <w:r w:rsidRPr="00A57240">
      <w:rPr>
        <w:b w:val="0"/>
      </w:rP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656EA">
    <w:pPr>
      <w:pStyle w:val="Header"/>
    </w:pPr>
    <w:bookmarkStart w:id="4" w:name="HeaderFirstPage"/>
  </w:p>
  <w:bookmarkEnd w:id="4"/>
  <w:p w:rsidR="004656EA" w:rsidRPr="00A57240" w:rsidRDefault="004656EA">
    <w:pPr>
      <w:pStyle w:val="Header"/>
      <w:spacing w:after="1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656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656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656E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EA" w:rsidRPr="00A57240" w:rsidRDefault="00465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EA3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030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34F2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73897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C4A0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F0B7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AA70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2663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EEEC8C"/>
    <w:lvl w:ilvl="0">
      <w:start w:val="1"/>
      <w:numFmt w:val="decimal"/>
      <w:pStyle w:val="ListNumber"/>
      <w:lvlText w:val="%1."/>
      <w:lvlJc w:val="left"/>
      <w:pPr>
        <w:tabs>
          <w:tab w:val="num" w:pos="360"/>
        </w:tabs>
        <w:ind w:left="360" w:hanging="360"/>
      </w:pPr>
    </w:lvl>
  </w:abstractNum>
  <w:abstractNum w:abstractNumId="9">
    <w:nsid w:val="FFFFFF89"/>
    <w:multiLevelType w:val="singleLevel"/>
    <w:tmpl w:val="7D5CB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D92025C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color w:val="auto"/>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6" w:hanging="738"/>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1">
    <w:nsid w:val="06C443EC"/>
    <w:multiLevelType w:val="singleLevel"/>
    <w:tmpl w:val="08EA55F8"/>
    <w:lvl w:ilvl="0">
      <w:numFmt w:val="bullet"/>
      <w:pStyle w:val="AlternateHeading4"/>
      <w:lvlText w:val="-"/>
      <w:lvlJc w:val="left"/>
      <w:pPr>
        <w:tabs>
          <w:tab w:val="num" w:pos="2268"/>
        </w:tabs>
        <w:ind w:left="2268" w:hanging="567"/>
      </w:pPr>
      <w:rPr>
        <w:rFonts w:hint="default"/>
      </w:rPr>
    </w:lvl>
  </w:abstractNum>
  <w:abstractNum w:abstractNumId="12">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5442B9"/>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211B0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02D1830"/>
    <w:multiLevelType w:val="hybridMultilevel"/>
    <w:tmpl w:val="A99C3722"/>
    <w:lvl w:ilvl="0" w:tplc="A532036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7">
    <w:nsid w:val="70471B9E"/>
    <w:multiLevelType w:val="hybridMultilevel"/>
    <w:tmpl w:val="C204C9E0"/>
    <w:lvl w:ilvl="0" w:tplc="CD8054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932551"/>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 w:numId="19">
    <w:abstractNumId w:val="10"/>
    <w:lvlOverride w:ilvl="0">
      <w:startOverride w:val="3"/>
      <w:lvl w:ilvl="0">
        <w:start w:val="3"/>
        <w:numFmt w:val="decimal"/>
        <w:pStyle w:val="Heading1"/>
        <w:lvlText w:val="%1"/>
        <w:lvlJc w:val="left"/>
        <w:pPr>
          <w:tabs>
            <w:tab w:val="num" w:pos="737"/>
          </w:tabs>
          <w:ind w:left="737" w:hanging="737"/>
        </w:pPr>
        <w:rPr>
          <w:rFonts w:hint="default"/>
          <w:color w:val="0000FF"/>
          <w:u w:val="single"/>
        </w:rPr>
      </w:lvl>
    </w:lvlOverride>
    <w:lvlOverride w:ilvl="1">
      <w:startOverride w:val="1"/>
      <w:lvl w:ilvl="1">
        <w:start w:val="1"/>
        <w:numFmt w:val="decimal"/>
        <w:pStyle w:val="Heading2"/>
        <w:lvlText w:val="%1.%2"/>
        <w:lvlJc w:val="left"/>
        <w:pPr>
          <w:tabs>
            <w:tab w:val="num" w:pos="737"/>
          </w:tabs>
          <w:ind w:left="737" w:hanging="737"/>
        </w:pPr>
        <w:rPr>
          <w:rFonts w:hint="default"/>
          <w:color w:val="0000FF"/>
          <w:u w:val="single"/>
        </w:rPr>
      </w:lvl>
    </w:lvlOverride>
    <w:lvlOverride w:ilvl="2">
      <w:startOverride w:val="17"/>
      <w:lvl w:ilvl="2">
        <w:start w:val="17"/>
        <w:numFmt w:val="lowerLetter"/>
        <w:pStyle w:val="Heading3"/>
        <w:lvlText w:val="(%3)"/>
        <w:lvlJc w:val="left"/>
        <w:pPr>
          <w:tabs>
            <w:tab w:val="num" w:pos="1730"/>
          </w:tabs>
          <w:ind w:left="1730" w:hanging="737"/>
        </w:pPr>
        <w:rPr>
          <w:rFonts w:hint="default"/>
          <w:color w:val="0000FF"/>
          <w:u w:val="single"/>
        </w:rPr>
      </w:lvl>
    </w:lvlOverride>
    <w:lvlOverride w:ilvl="3">
      <w:startOverride w:val="1"/>
      <w:lvl w:ilvl="3">
        <w:start w:val="1"/>
        <w:numFmt w:val="lowerRoman"/>
        <w:pStyle w:val="Heading4"/>
        <w:lvlText w:val="(%4)"/>
        <w:lvlJc w:val="left"/>
        <w:pPr>
          <w:tabs>
            <w:tab w:val="num" w:pos="2211"/>
          </w:tabs>
          <w:ind w:left="2211" w:hanging="737"/>
        </w:pPr>
        <w:rPr>
          <w:rFonts w:hint="default"/>
          <w:color w:val="0000FF"/>
          <w:u w:val="single"/>
        </w:rPr>
      </w:lvl>
    </w:lvlOverride>
    <w:lvlOverride w:ilvl="4">
      <w:startOverride w:val="1"/>
      <w:lvl w:ilvl="4">
        <w:start w:val="1"/>
        <w:numFmt w:val="upperLetter"/>
        <w:pStyle w:val="Heading5"/>
        <w:lvlText w:val="(%5)"/>
        <w:lvlJc w:val="left"/>
        <w:pPr>
          <w:tabs>
            <w:tab w:val="num" w:pos="2948"/>
          </w:tabs>
          <w:ind w:left="2948" w:hanging="737"/>
        </w:pPr>
        <w:rPr>
          <w:rFonts w:hint="default"/>
          <w:color w:val="0000FF"/>
          <w:u w:val="single"/>
        </w:rPr>
      </w:lvl>
    </w:lvlOverride>
    <w:lvlOverride w:ilvl="5">
      <w:startOverride w:val="1"/>
      <w:lvl w:ilvl="5">
        <w:start w:val="1"/>
        <w:numFmt w:val="lowerLetter"/>
        <w:pStyle w:val="Heading6"/>
        <w:lvlText w:val="(a%6)"/>
        <w:lvlJc w:val="left"/>
        <w:pPr>
          <w:tabs>
            <w:tab w:val="num" w:pos="3686"/>
          </w:tabs>
          <w:ind w:left="3686" w:hanging="738"/>
        </w:pPr>
        <w:rPr>
          <w:rFonts w:hint="default"/>
          <w:color w:val="0000FF"/>
          <w:u w:val="single"/>
        </w:rPr>
      </w:lvl>
    </w:lvlOverride>
    <w:lvlOverride w:ilvl="6">
      <w:lvl w:ilvl="6">
        <w:numFmt w:val="none"/>
        <w:pStyle w:val="Heading7"/>
        <w:suff w:val="nothing"/>
        <w:lvlText w:val=""/>
        <w:lvlJc w:val="left"/>
        <w:pPr>
          <w:ind w:left="737" w:firstLine="0"/>
        </w:pPr>
        <w:rPr>
          <w:rFonts w:hint="default"/>
          <w:color w:val="0000FF"/>
          <w:u w:val="single"/>
        </w:rPr>
      </w:lvl>
    </w:lvlOverride>
    <w:lvlOverride w:ilvl="7">
      <w:startOverride w:val="1"/>
      <w:lvl w:ilvl="7">
        <w:start w:val="1"/>
        <w:numFmt w:val="lowerLetter"/>
        <w:pStyle w:val="Heading8"/>
        <w:lvlText w:val="(%8)"/>
        <w:lvlJc w:val="left"/>
        <w:pPr>
          <w:tabs>
            <w:tab w:val="num" w:pos="1872"/>
          </w:tabs>
          <w:ind w:left="1872" w:hanging="737"/>
        </w:pPr>
        <w:rPr>
          <w:rFonts w:hint="default"/>
          <w:color w:val="0000FF"/>
          <w:u w:val="single"/>
        </w:rPr>
      </w:lvl>
    </w:lvlOverride>
    <w:lvlOverride w:ilvl="8">
      <w:startOverride w:val="1"/>
      <w:lvl w:ilvl="8">
        <w:start w:val="1"/>
        <w:numFmt w:val="lowerRoman"/>
        <w:pStyle w:val="Heading9"/>
        <w:lvlText w:val="(%9)"/>
        <w:lvlJc w:val="left"/>
        <w:pPr>
          <w:tabs>
            <w:tab w:val="num" w:pos="2211"/>
          </w:tabs>
          <w:ind w:left="2211" w:hanging="737"/>
        </w:pPr>
        <w:rPr>
          <w:rFonts w:hint="default"/>
          <w:color w:val="0000FF"/>
          <w:u w:val="single"/>
        </w:rPr>
      </w:lvl>
    </w:lvlOverride>
  </w:num>
  <w:num w:numId="20">
    <w:abstractNumId w:val="17"/>
  </w:num>
  <w:num w:numId="21">
    <w:abstractNumId w:val="10"/>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0"/>
  <w:doNotHyphenateCaps/>
  <w:drawingGridHorizontalSpacing w:val="26"/>
  <w:drawingGridVerticalSpacing w:val="313"/>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AD"/>
    <w:rsid w:val="000049A5"/>
    <w:rsid w:val="00007621"/>
    <w:rsid w:val="0001244B"/>
    <w:rsid w:val="00021A56"/>
    <w:rsid w:val="0003516E"/>
    <w:rsid w:val="000400EE"/>
    <w:rsid w:val="00040E19"/>
    <w:rsid w:val="00045A2E"/>
    <w:rsid w:val="0005143B"/>
    <w:rsid w:val="0005568B"/>
    <w:rsid w:val="00061ACD"/>
    <w:rsid w:val="00061BE9"/>
    <w:rsid w:val="0006252F"/>
    <w:rsid w:val="000640F5"/>
    <w:rsid w:val="00067192"/>
    <w:rsid w:val="00067D0F"/>
    <w:rsid w:val="00086BE8"/>
    <w:rsid w:val="000902A2"/>
    <w:rsid w:val="0009607A"/>
    <w:rsid w:val="000A4FCC"/>
    <w:rsid w:val="000A6E11"/>
    <w:rsid w:val="000B0997"/>
    <w:rsid w:val="000B1F31"/>
    <w:rsid w:val="000B2676"/>
    <w:rsid w:val="000B2DC0"/>
    <w:rsid w:val="000B35E3"/>
    <w:rsid w:val="000B4086"/>
    <w:rsid w:val="000B73AD"/>
    <w:rsid w:val="000B7C0F"/>
    <w:rsid w:val="000C3618"/>
    <w:rsid w:val="000C4748"/>
    <w:rsid w:val="000C4E16"/>
    <w:rsid w:val="000D0C57"/>
    <w:rsid w:val="000D2F8E"/>
    <w:rsid w:val="000E0091"/>
    <w:rsid w:val="000E48B2"/>
    <w:rsid w:val="000F7EBC"/>
    <w:rsid w:val="001008CC"/>
    <w:rsid w:val="00102080"/>
    <w:rsid w:val="00102E42"/>
    <w:rsid w:val="0011063B"/>
    <w:rsid w:val="001149F7"/>
    <w:rsid w:val="001164AF"/>
    <w:rsid w:val="001166CF"/>
    <w:rsid w:val="001172EE"/>
    <w:rsid w:val="001235C0"/>
    <w:rsid w:val="00125141"/>
    <w:rsid w:val="0012607B"/>
    <w:rsid w:val="00127551"/>
    <w:rsid w:val="00140035"/>
    <w:rsid w:val="00152313"/>
    <w:rsid w:val="001556ED"/>
    <w:rsid w:val="00156602"/>
    <w:rsid w:val="0015755D"/>
    <w:rsid w:val="001577A3"/>
    <w:rsid w:val="001608D1"/>
    <w:rsid w:val="00161AD6"/>
    <w:rsid w:val="001654C3"/>
    <w:rsid w:val="00166B05"/>
    <w:rsid w:val="00170980"/>
    <w:rsid w:val="00172211"/>
    <w:rsid w:val="00181C06"/>
    <w:rsid w:val="001844A8"/>
    <w:rsid w:val="00192582"/>
    <w:rsid w:val="001A2B92"/>
    <w:rsid w:val="001A38F1"/>
    <w:rsid w:val="001B01F4"/>
    <w:rsid w:val="001B4F6A"/>
    <w:rsid w:val="001C0968"/>
    <w:rsid w:val="001D0CA1"/>
    <w:rsid w:val="001D2BC2"/>
    <w:rsid w:val="001D396D"/>
    <w:rsid w:val="001D4AC1"/>
    <w:rsid w:val="001D5A21"/>
    <w:rsid w:val="001D6D04"/>
    <w:rsid w:val="001E0384"/>
    <w:rsid w:val="001F2880"/>
    <w:rsid w:val="001F3A23"/>
    <w:rsid w:val="001F5186"/>
    <w:rsid w:val="0020124E"/>
    <w:rsid w:val="00201AFA"/>
    <w:rsid w:val="00204730"/>
    <w:rsid w:val="00206C82"/>
    <w:rsid w:val="00206E62"/>
    <w:rsid w:val="00211CC4"/>
    <w:rsid w:val="00212F6C"/>
    <w:rsid w:val="00213319"/>
    <w:rsid w:val="00213938"/>
    <w:rsid w:val="00214B17"/>
    <w:rsid w:val="00215577"/>
    <w:rsid w:val="00215E6E"/>
    <w:rsid w:val="00221E30"/>
    <w:rsid w:val="002234BA"/>
    <w:rsid w:val="002272F3"/>
    <w:rsid w:val="00227A10"/>
    <w:rsid w:val="00231277"/>
    <w:rsid w:val="002356E3"/>
    <w:rsid w:val="00240ECD"/>
    <w:rsid w:val="0024603B"/>
    <w:rsid w:val="00257253"/>
    <w:rsid w:val="00261B8C"/>
    <w:rsid w:val="00266D94"/>
    <w:rsid w:val="00270A12"/>
    <w:rsid w:val="002749DD"/>
    <w:rsid w:val="00276003"/>
    <w:rsid w:val="002771D8"/>
    <w:rsid w:val="00280C27"/>
    <w:rsid w:val="0028585B"/>
    <w:rsid w:val="002939DE"/>
    <w:rsid w:val="00293EF0"/>
    <w:rsid w:val="002B0485"/>
    <w:rsid w:val="002B2625"/>
    <w:rsid w:val="002B3171"/>
    <w:rsid w:val="002C031F"/>
    <w:rsid w:val="002C1A6B"/>
    <w:rsid w:val="002D2B10"/>
    <w:rsid w:val="002D705C"/>
    <w:rsid w:val="002E1C1D"/>
    <w:rsid w:val="002E58D7"/>
    <w:rsid w:val="002F0491"/>
    <w:rsid w:val="002F0C92"/>
    <w:rsid w:val="002F0EC5"/>
    <w:rsid w:val="002F4B84"/>
    <w:rsid w:val="002F7379"/>
    <w:rsid w:val="00310743"/>
    <w:rsid w:val="00312531"/>
    <w:rsid w:val="0031422E"/>
    <w:rsid w:val="00316F2B"/>
    <w:rsid w:val="00321EA1"/>
    <w:rsid w:val="00324D37"/>
    <w:rsid w:val="00330B79"/>
    <w:rsid w:val="00332DB4"/>
    <w:rsid w:val="00333F79"/>
    <w:rsid w:val="00343DE4"/>
    <w:rsid w:val="00345F16"/>
    <w:rsid w:val="00352FC4"/>
    <w:rsid w:val="003548A7"/>
    <w:rsid w:val="00356F23"/>
    <w:rsid w:val="0035726D"/>
    <w:rsid w:val="0035798A"/>
    <w:rsid w:val="003635DD"/>
    <w:rsid w:val="00367235"/>
    <w:rsid w:val="00367D4B"/>
    <w:rsid w:val="00381A61"/>
    <w:rsid w:val="003921B3"/>
    <w:rsid w:val="003925BB"/>
    <w:rsid w:val="00393F0D"/>
    <w:rsid w:val="003956D8"/>
    <w:rsid w:val="003965CD"/>
    <w:rsid w:val="00397EC8"/>
    <w:rsid w:val="003A2239"/>
    <w:rsid w:val="003A3070"/>
    <w:rsid w:val="003A4086"/>
    <w:rsid w:val="003A471F"/>
    <w:rsid w:val="003B2973"/>
    <w:rsid w:val="003B752F"/>
    <w:rsid w:val="003C12C4"/>
    <w:rsid w:val="003C2A67"/>
    <w:rsid w:val="003D0AB5"/>
    <w:rsid w:val="003D3921"/>
    <w:rsid w:val="003D5A32"/>
    <w:rsid w:val="003E0086"/>
    <w:rsid w:val="003E0827"/>
    <w:rsid w:val="003E599A"/>
    <w:rsid w:val="003E74C8"/>
    <w:rsid w:val="003F2994"/>
    <w:rsid w:val="003F2CE3"/>
    <w:rsid w:val="003F5211"/>
    <w:rsid w:val="003F649B"/>
    <w:rsid w:val="003F7806"/>
    <w:rsid w:val="003F7B3A"/>
    <w:rsid w:val="0040016B"/>
    <w:rsid w:val="00400B4F"/>
    <w:rsid w:val="00403E6D"/>
    <w:rsid w:val="00405374"/>
    <w:rsid w:val="00406333"/>
    <w:rsid w:val="004111A9"/>
    <w:rsid w:val="00414242"/>
    <w:rsid w:val="004161C0"/>
    <w:rsid w:val="00417711"/>
    <w:rsid w:val="0042152C"/>
    <w:rsid w:val="00423D3F"/>
    <w:rsid w:val="00436E02"/>
    <w:rsid w:val="00440957"/>
    <w:rsid w:val="00450F08"/>
    <w:rsid w:val="00452D6D"/>
    <w:rsid w:val="00452D95"/>
    <w:rsid w:val="00455DD5"/>
    <w:rsid w:val="00462010"/>
    <w:rsid w:val="00463BD1"/>
    <w:rsid w:val="00463E51"/>
    <w:rsid w:val="004656EA"/>
    <w:rsid w:val="004661CB"/>
    <w:rsid w:val="0046656B"/>
    <w:rsid w:val="0047130E"/>
    <w:rsid w:val="00471376"/>
    <w:rsid w:val="00471965"/>
    <w:rsid w:val="004739A9"/>
    <w:rsid w:val="00475ADD"/>
    <w:rsid w:val="00476FF0"/>
    <w:rsid w:val="00480355"/>
    <w:rsid w:val="00481E57"/>
    <w:rsid w:val="0048757C"/>
    <w:rsid w:val="00493E40"/>
    <w:rsid w:val="004A0EB8"/>
    <w:rsid w:val="004A2D9D"/>
    <w:rsid w:val="004A4417"/>
    <w:rsid w:val="004B153A"/>
    <w:rsid w:val="004B24D3"/>
    <w:rsid w:val="004B30B7"/>
    <w:rsid w:val="004B3E15"/>
    <w:rsid w:val="004B55DC"/>
    <w:rsid w:val="004C00C7"/>
    <w:rsid w:val="004C0B05"/>
    <w:rsid w:val="004C553C"/>
    <w:rsid w:val="004D0557"/>
    <w:rsid w:val="004D3161"/>
    <w:rsid w:val="004D6AFA"/>
    <w:rsid w:val="004E1A00"/>
    <w:rsid w:val="004E3013"/>
    <w:rsid w:val="004E602E"/>
    <w:rsid w:val="004F2BA2"/>
    <w:rsid w:val="00500DD9"/>
    <w:rsid w:val="005023B6"/>
    <w:rsid w:val="005074A9"/>
    <w:rsid w:val="00514527"/>
    <w:rsid w:val="00521069"/>
    <w:rsid w:val="00526822"/>
    <w:rsid w:val="00534A54"/>
    <w:rsid w:val="00534ADB"/>
    <w:rsid w:val="005518CB"/>
    <w:rsid w:val="00552348"/>
    <w:rsid w:val="00553F00"/>
    <w:rsid w:val="005548ED"/>
    <w:rsid w:val="00555888"/>
    <w:rsid w:val="005618C8"/>
    <w:rsid w:val="005645A3"/>
    <w:rsid w:val="00564649"/>
    <w:rsid w:val="00564EDA"/>
    <w:rsid w:val="00565C1F"/>
    <w:rsid w:val="00573F59"/>
    <w:rsid w:val="00583C5C"/>
    <w:rsid w:val="005849F7"/>
    <w:rsid w:val="00586FAE"/>
    <w:rsid w:val="005911A7"/>
    <w:rsid w:val="005B1EC3"/>
    <w:rsid w:val="005B1FF9"/>
    <w:rsid w:val="005B4CB4"/>
    <w:rsid w:val="005C0DDF"/>
    <w:rsid w:val="005C500A"/>
    <w:rsid w:val="005D689F"/>
    <w:rsid w:val="005E2C84"/>
    <w:rsid w:val="005E5867"/>
    <w:rsid w:val="005E6B89"/>
    <w:rsid w:val="005F0174"/>
    <w:rsid w:val="005F06A1"/>
    <w:rsid w:val="005F0916"/>
    <w:rsid w:val="005F3FD5"/>
    <w:rsid w:val="005F7AFC"/>
    <w:rsid w:val="00601519"/>
    <w:rsid w:val="00601E2D"/>
    <w:rsid w:val="00602F99"/>
    <w:rsid w:val="0061190F"/>
    <w:rsid w:val="00630241"/>
    <w:rsid w:val="00631006"/>
    <w:rsid w:val="0063259F"/>
    <w:rsid w:val="0063378F"/>
    <w:rsid w:val="00634A86"/>
    <w:rsid w:val="006356A3"/>
    <w:rsid w:val="006513F5"/>
    <w:rsid w:val="00652085"/>
    <w:rsid w:val="00653131"/>
    <w:rsid w:val="00655ABB"/>
    <w:rsid w:val="00655D87"/>
    <w:rsid w:val="00661856"/>
    <w:rsid w:val="006630E9"/>
    <w:rsid w:val="006679D2"/>
    <w:rsid w:val="00670DDA"/>
    <w:rsid w:val="006712B1"/>
    <w:rsid w:val="00680AF9"/>
    <w:rsid w:val="006812DA"/>
    <w:rsid w:val="006847D2"/>
    <w:rsid w:val="00691B95"/>
    <w:rsid w:val="006A437C"/>
    <w:rsid w:val="006B1297"/>
    <w:rsid w:val="006B2B67"/>
    <w:rsid w:val="006B4260"/>
    <w:rsid w:val="006B4706"/>
    <w:rsid w:val="006B64D8"/>
    <w:rsid w:val="006C176D"/>
    <w:rsid w:val="006C1905"/>
    <w:rsid w:val="006C594B"/>
    <w:rsid w:val="006C7302"/>
    <w:rsid w:val="006D252A"/>
    <w:rsid w:val="006D2834"/>
    <w:rsid w:val="006D6AAB"/>
    <w:rsid w:val="006E4301"/>
    <w:rsid w:val="006E46CC"/>
    <w:rsid w:val="006E71AD"/>
    <w:rsid w:val="0070173E"/>
    <w:rsid w:val="00701BA3"/>
    <w:rsid w:val="00705100"/>
    <w:rsid w:val="007059B7"/>
    <w:rsid w:val="007067FF"/>
    <w:rsid w:val="007108A2"/>
    <w:rsid w:val="00710DEF"/>
    <w:rsid w:val="00712415"/>
    <w:rsid w:val="0072139E"/>
    <w:rsid w:val="00734735"/>
    <w:rsid w:val="0073565E"/>
    <w:rsid w:val="00741F4A"/>
    <w:rsid w:val="007444EE"/>
    <w:rsid w:val="00747296"/>
    <w:rsid w:val="00747EFC"/>
    <w:rsid w:val="00750FAC"/>
    <w:rsid w:val="007549E2"/>
    <w:rsid w:val="00755BFD"/>
    <w:rsid w:val="00760915"/>
    <w:rsid w:val="007633EE"/>
    <w:rsid w:val="007645BF"/>
    <w:rsid w:val="00767A29"/>
    <w:rsid w:val="00767C94"/>
    <w:rsid w:val="0077545E"/>
    <w:rsid w:val="007813CB"/>
    <w:rsid w:val="007848DB"/>
    <w:rsid w:val="0079022F"/>
    <w:rsid w:val="00791504"/>
    <w:rsid w:val="00793F2F"/>
    <w:rsid w:val="00797157"/>
    <w:rsid w:val="00797A4E"/>
    <w:rsid w:val="00797F8F"/>
    <w:rsid w:val="007A091D"/>
    <w:rsid w:val="007A51EF"/>
    <w:rsid w:val="007B28F7"/>
    <w:rsid w:val="007B5F54"/>
    <w:rsid w:val="007B6B6A"/>
    <w:rsid w:val="007C72ED"/>
    <w:rsid w:val="007D1439"/>
    <w:rsid w:val="007D1DBF"/>
    <w:rsid w:val="007D31B0"/>
    <w:rsid w:val="007D4633"/>
    <w:rsid w:val="007D4805"/>
    <w:rsid w:val="007E0DD5"/>
    <w:rsid w:val="007F26FE"/>
    <w:rsid w:val="007F6E65"/>
    <w:rsid w:val="008015A3"/>
    <w:rsid w:val="0080198A"/>
    <w:rsid w:val="00801DA7"/>
    <w:rsid w:val="0081132A"/>
    <w:rsid w:val="00813A6C"/>
    <w:rsid w:val="00814B58"/>
    <w:rsid w:val="00815867"/>
    <w:rsid w:val="00823890"/>
    <w:rsid w:val="00823EFD"/>
    <w:rsid w:val="0082493C"/>
    <w:rsid w:val="008249AD"/>
    <w:rsid w:val="00825914"/>
    <w:rsid w:val="0083195D"/>
    <w:rsid w:val="0083476A"/>
    <w:rsid w:val="00843604"/>
    <w:rsid w:val="00843CBA"/>
    <w:rsid w:val="00845AA1"/>
    <w:rsid w:val="00846D11"/>
    <w:rsid w:val="0085227F"/>
    <w:rsid w:val="0085251F"/>
    <w:rsid w:val="00852EFD"/>
    <w:rsid w:val="00853503"/>
    <w:rsid w:val="008556CB"/>
    <w:rsid w:val="00857537"/>
    <w:rsid w:val="00857B40"/>
    <w:rsid w:val="00860F7E"/>
    <w:rsid w:val="00866B69"/>
    <w:rsid w:val="00867352"/>
    <w:rsid w:val="008725A7"/>
    <w:rsid w:val="00874B7A"/>
    <w:rsid w:val="008770BE"/>
    <w:rsid w:val="00884CAE"/>
    <w:rsid w:val="008962E7"/>
    <w:rsid w:val="008962FA"/>
    <w:rsid w:val="008A1CDA"/>
    <w:rsid w:val="008A2C11"/>
    <w:rsid w:val="008B6889"/>
    <w:rsid w:val="008C4E66"/>
    <w:rsid w:val="008D21B3"/>
    <w:rsid w:val="008D33C1"/>
    <w:rsid w:val="008D3B66"/>
    <w:rsid w:val="008D54CF"/>
    <w:rsid w:val="008D6765"/>
    <w:rsid w:val="008E6F07"/>
    <w:rsid w:val="008E7F30"/>
    <w:rsid w:val="008F2371"/>
    <w:rsid w:val="008F320B"/>
    <w:rsid w:val="008F7242"/>
    <w:rsid w:val="00902D0B"/>
    <w:rsid w:val="009055B8"/>
    <w:rsid w:val="00910828"/>
    <w:rsid w:val="00910ABA"/>
    <w:rsid w:val="009112A8"/>
    <w:rsid w:val="009142F0"/>
    <w:rsid w:val="009146F3"/>
    <w:rsid w:val="009166E9"/>
    <w:rsid w:val="0091778E"/>
    <w:rsid w:val="00917EC1"/>
    <w:rsid w:val="00920127"/>
    <w:rsid w:val="009240C7"/>
    <w:rsid w:val="00924A96"/>
    <w:rsid w:val="009256AD"/>
    <w:rsid w:val="00927167"/>
    <w:rsid w:val="0092779F"/>
    <w:rsid w:val="00930252"/>
    <w:rsid w:val="00930B45"/>
    <w:rsid w:val="00934ADF"/>
    <w:rsid w:val="009351A0"/>
    <w:rsid w:val="009401A2"/>
    <w:rsid w:val="009411D6"/>
    <w:rsid w:val="009412B7"/>
    <w:rsid w:val="0094355B"/>
    <w:rsid w:val="00952749"/>
    <w:rsid w:val="009554E4"/>
    <w:rsid w:val="009572BA"/>
    <w:rsid w:val="00963FFC"/>
    <w:rsid w:val="0096469F"/>
    <w:rsid w:val="00965369"/>
    <w:rsid w:val="00972131"/>
    <w:rsid w:val="00972834"/>
    <w:rsid w:val="0098423A"/>
    <w:rsid w:val="00986ED3"/>
    <w:rsid w:val="00993D5E"/>
    <w:rsid w:val="009A3335"/>
    <w:rsid w:val="009A3F1E"/>
    <w:rsid w:val="009A5A2B"/>
    <w:rsid w:val="009A65E1"/>
    <w:rsid w:val="009A6C89"/>
    <w:rsid w:val="009B0596"/>
    <w:rsid w:val="009B21BC"/>
    <w:rsid w:val="009B34A3"/>
    <w:rsid w:val="009C0008"/>
    <w:rsid w:val="009C045E"/>
    <w:rsid w:val="009C2106"/>
    <w:rsid w:val="009C6771"/>
    <w:rsid w:val="009D0A24"/>
    <w:rsid w:val="009D1FFB"/>
    <w:rsid w:val="009D2606"/>
    <w:rsid w:val="009D5600"/>
    <w:rsid w:val="009D5B49"/>
    <w:rsid w:val="009E0418"/>
    <w:rsid w:val="009E1001"/>
    <w:rsid w:val="009E23DA"/>
    <w:rsid w:val="009E4E98"/>
    <w:rsid w:val="009E6755"/>
    <w:rsid w:val="009E7495"/>
    <w:rsid w:val="009E777D"/>
    <w:rsid w:val="009E7C41"/>
    <w:rsid w:val="009F28D4"/>
    <w:rsid w:val="009F663B"/>
    <w:rsid w:val="00A03C5E"/>
    <w:rsid w:val="00A052C0"/>
    <w:rsid w:val="00A13DD7"/>
    <w:rsid w:val="00A14517"/>
    <w:rsid w:val="00A30711"/>
    <w:rsid w:val="00A312E0"/>
    <w:rsid w:val="00A33B50"/>
    <w:rsid w:val="00A350B6"/>
    <w:rsid w:val="00A409A6"/>
    <w:rsid w:val="00A4228A"/>
    <w:rsid w:val="00A47B48"/>
    <w:rsid w:val="00A50828"/>
    <w:rsid w:val="00A5323F"/>
    <w:rsid w:val="00A545CB"/>
    <w:rsid w:val="00A57240"/>
    <w:rsid w:val="00A6015C"/>
    <w:rsid w:val="00A60A2D"/>
    <w:rsid w:val="00A61E0F"/>
    <w:rsid w:val="00A76093"/>
    <w:rsid w:val="00A76E57"/>
    <w:rsid w:val="00A773B9"/>
    <w:rsid w:val="00A81775"/>
    <w:rsid w:val="00A8314A"/>
    <w:rsid w:val="00A84DE9"/>
    <w:rsid w:val="00A92CEA"/>
    <w:rsid w:val="00AA108D"/>
    <w:rsid w:val="00AA12EC"/>
    <w:rsid w:val="00AA4120"/>
    <w:rsid w:val="00AA5C63"/>
    <w:rsid w:val="00AA7208"/>
    <w:rsid w:val="00AB230E"/>
    <w:rsid w:val="00AB3DF1"/>
    <w:rsid w:val="00AB5742"/>
    <w:rsid w:val="00AC08AF"/>
    <w:rsid w:val="00AC46CA"/>
    <w:rsid w:val="00AC4C38"/>
    <w:rsid w:val="00AC70FC"/>
    <w:rsid w:val="00AC7262"/>
    <w:rsid w:val="00AD2362"/>
    <w:rsid w:val="00AD2731"/>
    <w:rsid w:val="00AD3BB4"/>
    <w:rsid w:val="00AD3E0A"/>
    <w:rsid w:val="00AD53C9"/>
    <w:rsid w:val="00AD5ACC"/>
    <w:rsid w:val="00AE0CD6"/>
    <w:rsid w:val="00AE11F8"/>
    <w:rsid w:val="00AE176B"/>
    <w:rsid w:val="00AE452C"/>
    <w:rsid w:val="00AE65DB"/>
    <w:rsid w:val="00AE65E1"/>
    <w:rsid w:val="00AE76CB"/>
    <w:rsid w:val="00AF2323"/>
    <w:rsid w:val="00B01AEA"/>
    <w:rsid w:val="00B01E49"/>
    <w:rsid w:val="00B03F6A"/>
    <w:rsid w:val="00B050D1"/>
    <w:rsid w:val="00B119E0"/>
    <w:rsid w:val="00B123D4"/>
    <w:rsid w:val="00B13AFB"/>
    <w:rsid w:val="00B21A68"/>
    <w:rsid w:val="00B27CB0"/>
    <w:rsid w:val="00B32DC3"/>
    <w:rsid w:val="00B353B2"/>
    <w:rsid w:val="00B35F39"/>
    <w:rsid w:val="00B3754F"/>
    <w:rsid w:val="00B416A0"/>
    <w:rsid w:val="00B42EAC"/>
    <w:rsid w:val="00B44A8E"/>
    <w:rsid w:val="00B4556A"/>
    <w:rsid w:val="00B4588F"/>
    <w:rsid w:val="00B503D6"/>
    <w:rsid w:val="00B545BA"/>
    <w:rsid w:val="00B565FA"/>
    <w:rsid w:val="00B64B61"/>
    <w:rsid w:val="00B70B1F"/>
    <w:rsid w:val="00B732C5"/>
    <w:rsid w:val="00B734EB"/>
    <w:rsid w:val="00B77CC3"/>
    <w:rsid w:val="00B84329"/>
    <w:rsid w:val="00B85923"/>
    <w:rsid w:val="00B86608"/>
    <w:rsid w:val="00B97F7C"/>
    <w:rsid w:val="00BA4E8F"/>
    <w:rsid w:val="00BA561B"/>
    <w:rsid w:val="00BA5A76"/>
    <w:rsid w:val="00BA6F46"/>
    <w:rsid w:val="00BA774F"/>
    <w:rsid w:val="00BB0314"/>
    <w:rsid w:val="00BB2B5D"/>
    <w:rsid w:val="00BB6506"/>
    <w:rsid w:val="00BC1004"/>
    <w:rsid w:val="00BC3E30"/>
    <w:rsid w:val="00BC4636"/>
    <w:rsid w:val="00BC53BC"/>
    <w:rsid w:val="00BC6B87"/>
    <w:rsid w:val="00BD0F60"/>
    <w:rsid w:val="00BD212B"/>
    <w:rsid w:val="00BE4726"/>
    <w:rsid w:val="00BF10BA"/>
    <w:rsid w:val="00BF2365"/>
    <w:rsid w:val="00BF4FAB"/>
    <w:rsid w:val="00BF5036"/>
    <w:rsid w:val="00BF5A31"/>
    <w:rsid w:val="00C0046E"/>
    <w:rsid w:val="00C00CB9"/>
    <w:rsid w:val="00C027B0"/>
    <w:rsid w:val="00C02EBC"/>
    <w:rsid w:val="00C04347"/>
    <w:rsid w:val="00C137B6"/>
    <w:rsid w:val="00C146AE"/>
    <w:rsid w:val="00C20227"/>
    <w:rsid w:val="00C20FD6"/>
    <w:rsid w:val="00C26BEA"/>
    <w:rsid w:val="00C26FF8"/>
    <w:rsid w:val="00C27CE7"/>
    <w:rsid w:val="00C3782B"/>
    <w:rsid w:val="00C4524D"/>
    <w:rsid w:val="00C46E3E"/>
    <w:rsid w:val="00C512E6"/>
    <w:rsid w:val="00C608FC"/>
    <w:rsid w:val="00C64995"/>
    <w:rsid w:val="00C64D32"/>
    <w:rsid w:val="00C64E7D"/>
    <w:rsid w:val="00C7307C"/>
    <w:rsid w:val="00C73F3A"/>
    <w:rsid w:val="00C8150F"/>
    <w:rsid w:val="00C8652D"/>
    <w:rsid w:val="00C9089B"/>
    <w:rsid w:val="00CA59C7"/>
    <w:rsid w:val="00CB1876"/>
    <w:rsid w:val="00CB2B59"/>
    <w:rsid w:val="00CB6B77"/>
    <w:rsid w:val="00CC7E0C"/>
    <w:rsid w:val="00CD0FA1"/>
    <w:rsid w:val="00CD1C8B"/>
    <w:rsid w:val="00CD5561"/>
    <w:rsid w:val="00CD6567"/>
    <w:rsid w:val="00CD7D4E"/>
    <w:rsid w:val="00CE13DB"/>
    <w:rsid w:val="00CE3E25"/>
    <w:rsid w:val="00CE4444"/>
    <w:rsid w:val="00CF4725"/>
    <w:rsid w:val="00CF48BE"/>
    <w:rsid w:val="00CF51B1"/>
    <w:rsid w:val="00CF5944"/>
    <w:rsid w:val="00CF7AD9"/>
    <w:rsid w:val="00D044A6"/>
    <w:rsid w:val="00D11D12"/>
    <w:rsid w:val="00D13AEF"/>
    <w:rsid w:val="00D14429"/>
    <w:rsid w:val="00D14B76"/>
    <w:rsid w:val="00D21AC0"/>
    <w:rsid w:val="00D273B5"/>
    <w:rsid w:val="00D304CB"/>
    <w:rsid w:val="00D3176D"/>
    <w:rsid w:val="00D35729"/>
    <w:rsid w:val="00D436D3"/>
    <w:rsid w:val="00D4695C"/>
    <w:rsid w:val="00D51EFD"/>
    <w:rsid w:val="00D54F50"/>
    <w:rsid w:val="00D555C4"/>
    <w:rsid w:val="00D5783C"/>
    <w:rsid w:val="00D61D1A"/>
    <w:rsid w:val="00D63B76"/>
    <w:rsid w:val="00D64424"/>
    <w:rsid w:val="00D738FE"/>
    <w:rsid w:val="00D770CB"/>
    <w:rsid w:val="00D8757C"/>
    <w:rsid w:val="00D908EE"/>
    <w:rsid w:val="00D962DF"/>
    <w:rsid w:val="00DA152A"/>
    <w:rsid w:val="00DA3310"/>
    <w:rsid w:val="00DA6D19"/>
    <w:rsid w:val="00DB033E"/>
    <w:rsid w:val="00DB402D"/>
    <w:rsid w:val="00DB44DD"/>
    <w:rsid w:val="00DB5580"/>
    <w:rsid w:val="00DC02F5"/>
    <w:rsid w:val="00DC3E38"/>
    <w:rsid w:val="00DC4946"/>
    <w:rsid w:val="00DC7C33"/>
    <w:rsid w:val="00DD5915"/>
    <w:rsid w:val="00DE737F"/>
    <w:rsid w:val="00DF3507"/>
    <w:rsid w:val="00DF3F51"/>
    <w:rsid w:val="00DF4353"/>
    <w:rsid w:val="00DF5031"/>
    <w:rsid w:val="00DF5DC7"/>
    <w:rsid w:val="00E02A8D"/>
    <w:rsid w:val="00E03BFD"/>
    <w:rsid w:val="00E05440"/>
    <w:rsid w:val="00E05B3A"/>
    <w:rsid w:val="00E068BA"/>
    <w:rsid w:val="00E12824"/>
    <w:rsid w:val="00E1550B"/>
    <w:rsid w:val="00E15E3B"/>
    <w:rsid w:val="00E3109E"/>
    <w:rsid w:val="00E33B76"/>
    <w:rsid w:val="00E367A6"/>
    <w:rsid w:val="00E415D0"/>
    <w:rsid w:val="00E44777"/>
    <w:rsid w:val="00E473B8"/>
    <w:rsid w:val="00E50910"/>
    <w:rsid w:val="00E50B8A"/>
    <w:rsid w:val="00E511D1"/>
    <w:rsid w:val="00E5240E"/>
    <w:rsid w:val="00E5334F"/>
    <w:rsid w:val="00E543AE"/>
    <w:rsid w:val="00E56D2C"/>
    <w:rsid w:val="00E6017D"/>
    <w:rsid w:val="00E62CF7"/>
    <w:rsid w:val="00E6346B"/>
    <w:rsid w:val="00E65150"/>
    <w:rsid w:val="00E65B94"/>
    <w:rsid w:val="00E66A7F"/>
    <w:rsid w:val="00E66EF5"/>
    <w:rsid w:val="00E72CCA"/>
    <w:rsid w:val="00E75257"/>
    <w:rsid w:val="00E767A2"/>
    <w:rsid w:val="00E77FE2"/>
    <w:rsid w:val="00E8058F"/>
    <w:rsid w:val="00E82268"/>
    <w:rsid w:val="00E8238E"/>
    <w:rsid w:val="00E83557"/>
    <w:rsid w:val="00E92197"/>
    <w:rsid w:val="00E94CEC"/>
    <w:rsid w:val="00EA047F"/>
    <w:rsid w:val="00EA1EC8"/>
    <w:rsid w:val="00EA2AD1"/>
    <w:rsid w:val="00EA2AFC"/>
    <w:rsid w:val="00EA369C"/>
    <w:rsid w:val="00EB097F"/>
    <w:rsid w:val="00EB0A61"/>
    <w:rsid w:val="00EB3790"/>
    <w:rsid w:val="00EB64CF"/>
    <w:rsid w:val="00EB7B09"/>
    <w:rsid w:val="00EC04B8"/>
    <w:rsid w:val="00EC55E3"/>
    <w:rsid w:val="00ED4205"/>
    <w:rsid w:val="00EE28A7"/>
    <w:rsid w:val="00EE49B4"/>
    <w:rsid w:val="00EE6780"/>
    <w:rsid w:val="00EE6961"/>
    <w:rsid w:val="00EF0C08"/>
    <w:rsid w:val="00F02447"/>
    <w:rsid w:val="00F02F51"/>
    <w:rsid w:val="00F03AC3"/>
    <w:rsid w:val="00F03BBC"/>
    <w:rsid w:val="00F0605C"/>
    <w:rsid w:val="00F077E7"/>
    <w:rsid w:val="00F1037D"/>
    <w:rsid w:val="00F10EC1"/>
    <w:rsid w:val="00F11A36"/>
    <w:rsid w:val="00F1372B"/>
    <w:rsid w:val="00F213F8"/>
    <w:rsid w:val="00F271A2"/>
    <w:rsid w:val="00F32D6B"/>
    <w:rsid w:val="00F42A3C"/>
    <w:rsid w:val="00F44A62"/>
    <w:rsid w:val="00F50B92"/>
    <w:rsid w:val="00F51C53"/>
    <w:rsid w:val="00F549E9"/>
    <w:rsid w:val="00F54FCE"/>
    <w:rsid w:val="00F5522E"/>
    <w:rsid w:val="00F67D17"/>
    <w:rsid w:val="00F70BBD"/>
    <w:rsid w:val="00F71B18"/>
    <w:rsid w:val="00F727B5"/>
    <w:rsid w:val="00F756CC"/>
    <w:rsid w:val="00F75EC0"/>
    <w:rsid w:val="00F9554C"/>
    <w:rsid w:val="00FA1C89"/>
    <w:rsid w:val="00FA3887"/>
    <w:rsid w:val="00FA38EB"/>
    <w:rsid w:val="00FA3E57"/>
    <w:rsid w:val="00FA4A92"/>
    <w:rsid w:val="00FA7E8C"/>
    <w:rsid w:val="00FB2485"/>
    <w:rsid w:val="00FB52E5"/>
    <w:rsid w:val="00FB5476"/>
    <w:rsid w:val="00FB6FBD"/>
    <w:rsid w:val="00FB7884"/>
    <w:rsid w:val="00FC417F"/>
    <w:rsid w:val="00FC6E24"/>
    <w:rsid w:val="00FD1DB8"/>
    <w:rsid w:val="00FD4C07"/>
    <w:rsid w:val="00FD66FC"/>
    <w:rsid w:val="00FD74EE"/>
    <w:rsid w:val="00FD7787"/>
    <w:rsid w:val="00FE1C1C"/>
    <w:rsid w:val="00FE3B51"/>
    <w:rsid w:val="00FE486A"/>
    <w:rsid w:val="00FF1686"/>
    <w:rsid w:val="00FF76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D3"/>
    <w:rPr>
      <w:rFonts w:ascii="Arial" w:hAnsi="Arial" w:cs="Arial"/>
      <w:lang w:eastAsia="en-US"/>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next w:val="Heading2"/>
    <w:qFormat/>
    <w:rsid w:val="00E66EF5"/>
    <w:pPr>
      <w:keepNext/>
      <w:numPr>
        <w:numId w:val="3"/>
      </w:numPr>
      <w:pBdr>
        <w:top w:val="single" w:sz="6" w:space="2" w:color="auto"/>
      </w:pBdr>
      <w:spacing w:before="240" w:after="120"/>
      <w:outlineLvl w:val="0"/>
    </w:pPr>
    <w:rPr>
      <w:b/>
      <w:sz w:val="28"/>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next w:val="Indent2"/>
    <w:link w:val="Heading2Char"/>
    <w:qFormat/>
    <w:rsid w:val="00E66EF5"/>
    <w:pPr>
      <w:keepNext/>
      <w:numPr>
        <w:ilvl w:val="1"/>
        <w:numId w:val="3"/>
      </w:numPr>
      <w:spacing w:before="120" w:after="120"/>
      <w:outlineLvl w:val="1"/>
    </w:pPr>
    <w:rPr>
      <w:b/>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link w:val="Heading3Char"/>
    <w:qFormat/>
    <w:rsid w:val="00E66EF5"/>
    <w:pPr>
      <w:numPr>
        <w:ilvl w:val="2"/>
        <w:numId w:val="3"/>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qFormat/>
    <w:rsid w:val="00E66EF5"/>
    <w:pPr>
      <w:numPr>
        <w:ilvl w:val="3"/>
        <w:numId w:val="3"/>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Lev 5,1.1.1.1.1,Level 3 - (i),Para51,Sub4Para,Dot GS"/>
    <w:basedOn w:val="Normal"/>
    <w:qFormat/>
    <w:rsid w:val="00E66EF5"/>
    <w:pPr>
      <w:numPr>
        <w:ilvl w:val="4"/>
        <w:numId w:val="3"/>
      </w:numPr>
      <w:spacing w:after="240"/>
      <w:outlineLvl w:val="4"/>
    </w:pPr>
  </w:style>
  <w:style w:type="paragraph" w:styleId="Heading6">
    <w:name w:val="heading 6"/>
    <w:aliases w:val="H6,Heading 6 Interstar,Legal Level 1.,h6,6,Heading 6(unused),Level 6,(I),heading 6,a.,level6,level 6,I,Body Text 5,Square Bullet list,Lev 6,as,not Kinhill,Not Kinhill,b,a.1,Sub5Para,dash GS,L1 PIP,Name of Org,Heading 6  Appendix Y &amp; Z,Level"/>
    <w:basedOn w:val="Normal"/>
    <w:qFormat/>
    <w:rsid w:val="00E66EF5"/>
    <w:pPr>
      <w:numPr>
        <w:ilvl w:val="5"/>
        <w:numId w:val="3"/>
      </w:numPr>
      <w:spacing w:after="240"/>
      <w:outlineLvl w:val="5"/>
    </w:pPr>
  </w:style>
  <w:style w:type="paragraph" w:styleId="Heading7">
    <w:name w:val="heading 7"/>
    <w:aliases w:val="Legal Level 1.1.,h7,H7,7,Level 1.1,(1),heading 7,i.,level1noheading,level1-noHeading,Body Text 6,Indented hyphen,Lev 7,ap,Heading 7(unused),i.1,square GS,L2 PIP,not Kinhill1,letter list,req3,ITT t7,Heading 7 Ch,Head7,fcs,figurecaps"/>
    <w:basedOn w:val="Normal"/>
    <w:link w:val="Heading7Char"/>
    <w:qFormat/>
    <w:rsid w:val="00E66EF5"/>
    <w:pPr>
      <w:numPr>
        <w:ilvl w:val="6"/>
        <w:numId w:val="3"/>
      </w:numPr>
      <w:spacing w:after="240"/>
      <w:outlineLvl w:val="6"/>
    </w:pPr>
  </w:style>
  <w:style w:type="paragraph" w:styleId="Heading8">
    <w:name w:val="heading 8"/>
    <w:aliases w:val="H8,Legal Level 1.1.1.,8,Level 1.1.1,h8,Annex,level2(a),Bullet 1,Lev 8,Heading 8(unused),Body Text 7,ad,L3 PIP,Appendix Level 2,System,cover doc subtitle,action,r,requirement,req2,Reference List,heading 8,ITT t8,PA Appendix Minor, acti, action"/>
    <w:basedOn w:val="Normal"/>
    <w:link w:val="Heading8Char"/>
    <w:qFormat/>
    <w:rsid w:val="00E66EF5"/>
    <w:pPr>
      <w:numPr>
        <w:ilvl w:val="7"/>
        <w:numId w:val="3"/>
      </w:numPr>
      <w:spacing w:after="240"/>
      <w:outlineLvl w:val="7"/>
    </w:pPr>
  </w:style>
  <w:style w:type="paragraph" w:styleId="Heading9">
    <w:name w:val="heading 9"/>
    <w:aliases w:val="Legal Level 1.1.1.1.,H9,9,Level (a),h9,Annex1,Appen 1, Appen 1,level3(i),Bullet 2,Lev 9,Heading 9(unused),Body Text 8,aat,number,Appendix Level 3,H9 Char,Legal Level 1.1.1.1. Char,Body Text 8 Char,Heading 9 (defunct),progress,Heading 9 Char,rb"/>
    <w:basedOn w:val="Normal"/>
    <w:qFormat/>
    <w:rsid w:val="00E66EF5"/>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D436D3"/>
    <w:pPr>
      <w:spacing w:after="240"/>
      <w:ind w:left="737"/>
    </w:pPr>
  </w:style>
  <w:style w:type="paragraph" w:styleId="TOC2">
    <w:name w:val="toc 2"/>
    <w:basedOn w:val="Normal"/>
    <w:next w:val="Normal"/>
    <w:uiPriority w:val="39"/>
    <w:rsid w:val="00D436D3"/>
    <w:pPr>
      <w:tabs>
        <w:tab w:val="right" w:pos="7938"/>
      </w:tabs>
      <w:spacing w:line="260" w:lineRule="atLeast"/>
      <w:ind w:left="737" w:right="1701" w:hanging="737"/>
    </w:pPr>
  </w:style>
  <w:style w:type="paragraph" w:styleId="TOC1">
    <w:name w:val="toc 1"/>
    <w:basedOn w:val="Normal"/>
    <w:next w:val="Normal"/>
    <w:uiPriority w:val="39"/>
    <w:rsid w:val="00D436D3"/>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D436D3"/>
    <w:pPr>
      <w:tabs>
        <w:tab w:val="right" w:pos="7938"/>
      </w:tabs>
      <w:spacing w:before="120"/>
      <w:ind w:right="1701"/>
    </w:pPr>
    <w:rPr>
      <w:b/>
    </w:rPr>
  </w:style>
  <w:style w:type="paragraph" w:customStyle="1" w:styleId="Indent3">
    <w:name w:val="Indent 3"/>
    <w:basedOn w:val="Normal"/>
    <w:rsid w:val="00D436D3"/>
    <w:pPr>
      <w:spacing w:after="240"/>
      <w:ind w:left="1474"/>
    </w:pPr>
  </w:style>
  <w:style w:type="paragraph" w:customStyle="1" w:styleId="SchedTitle">
    <w:name w:val="SchedTitle"/>
    <w:basedOn w:val="Normal"/>
    <w:next w:val="Normal"/>
    <w:rsid w:val="00D436D3"/>
    <w:pPr>
      <w:spacing w:after="240"/>
    </w:pPr>
    <w:rPr>
      <w:sz w:val="36"/>
    </w:rPr>
  </w:style>
  <w:style w:type="paragraph" w:customStyle="1" w:styleId="Indent4">
    <w:name w:val="Indent 4"/>
    <w:basedOn w:val="Normal"/>
    <w:rsid w:val="00D436D3"/>
    <w:pPr>
      <w:spacing w:after="240"/>
      <w:ind w:left="2211"/>
    </w:pPr>
  </w:style>
  <w:style w:type="paragraph" w:customStyle="1" w:styleId="Indent5">
    <w:name w:val="Indent 5"/>
    <w:basedOn w:val="Normal"/>
    <w:rsid w:val="00D436D3"/>
    <w:pPr>
      <w:spacing w:after="240"/>
      <w:ind w:left="2948"/>
    </w:pPr>
  </w:style>
  <w:style w:type="paragraph" w:styleId="Header">
    <w:name w:val="header"/>
    <w:basedOn w:val="Normal"/>
    <w:rsid w:val="00D436D3"/>
    <w:rPr>
      <w:b/>
      <w:sz w:val="36"/>
    </w:rPr>
  </w:style>
  <w:style w:type="paragraph" w:styleId="Footer">
    <w:name w:val="footer"/>
    <w:basedOn w:val="Normal"/>
    <w:link w:val="FooterChar"/>
    <w:rsid w:val="00D436D3"/>
    <w:rPr>
      <w:sz w:val="16"/>
    </w:rPr>
  </w:style>
  <w:style w:type="paragraph" w:customStyle="1" w:styleId="Indent1">
    <w:name w:val="Indent 1"/>
    <w:basedOn w:val="Normal"/>
    <w:next w:val="Normal"/>
    <w:rsid w:val="00D436D3"/>
    <w:pPr>
      <w:spacing w:after="240"/>
      <w:ind w:left="737"/>
    </w:pPr>
  </w:style>
  <w:style w:type="character" w:styleId="FootnoteReference">
    <w:name w:val="footnote reference"/>
    <w:rsid w:val="00D436D3"/>
    <w:rPr>
      <w:vertAlign w:val="superscript"/>
    </w:rPr>
  </w:style>
  <w:style w:type="character" w:customStyle="1" w:styleId="Choice">
    <w:name w:val="Choice"/>
    <w:rsid w:val="00D436D3"/>
    <w:rPr>
      <w:rFonts w:ascii="Arial" w:hAnsi="Arial"/>
      <w:b/>
      <w:noProof w:val="0"/>
      <w:sz w:val="18"/>
      <w:vertAlign w:val="baseline"/>
      <w:lang w:val="en-AU"/>
    </w:rPr>
  </w:style>
  <w:style w:type="paragraph" w:customStyle="1" w:styleId="PrecNo">
    <w:name w:val="PrecNo"/>
    <w:basedOn w:val="Normal"/>
    <w:rsid w:val="00D436D3"/>
    <w:pPr>
      <w:spacing w:line="260" w:lineRule="atLeast"/>
      <w:ind w:left="142"/>
    </w:pPr>
    <w:rPr>
      <w:caps/>
      <w:spacing w:val="60"/>
      <w:sz w:val="28"/>
    </w:rPr>
  </w:style>
  <w:style w:type="paragraph" w:customStyle="1" w:styleId="PrecName">
    <w:name w:val="PrecName"/>
    <w:basedOn w:val="Normal"/>
    <w:rsid w:val="00D436D3"/>
    <w:pPr>
      <w:spacing w:after="240" w:line="260" w:lineRule="atLeast"/>
      <w:ind w:left="142"/>
    </w:pPr>
    <w:rPr>
      <w:rFonts w:ascii="Garamond" w:hAnsi="Garamond"/>
      <w:sz w:val="64"/>
    </w:rPr>
  </w:style>
  <w:style w:type="paragraph" w:customStyle="1" w:styleId="FPbullet">
    <w:name w:val="FPbullet"/>
    <w:basedOn w:val="Normal"/>
    <w:rsid w:val="00D436D3"/>
    <w:pPr>
      <w:spacing w:before="120" w:line="260" w:lineRule="atLeast"/>
      <w:ind w:left="624" w:right="-567" w:hanging="284"/>
    </w:pPr>
  </w:style>
  <w:style w:type="paragraph" w:customStyle="1" w:styleId="FPtext">
    <w:name w:val="FPtext"/>
    <w:basedOn w:val="Normal"/>
    <w:rsid w:val="00D436D3"/>
    <w:pPr>
      <w:spacing w:line="260" w:lineRule="atLeast"/>
      <w:ind w:left="624" w:right="-567"/>
    </w:pPr>
  </w:style>
  <w:style w:type="paragraph" w:customStyle="1" w:styleId="FStext">
    <w:name w:val="FStext"/>
    <w:basedOn w:val="Normal"/>
    <w:rsid w:val="00D436D3"/>
    <w:pPr>
      <w:spacing w:after="120" w:line="260" w:lineRule="atLeast"/>
      <w:ind w:left="737"/>
    </w:pPr>
  </w:style>
  <w:style w:type="paragraph" w:customStyle="1" w:styleId="FSbullet">
    <w:name w:val="FSbullet"/>
    <w:basedOn w:val="Normal"/>
    <w:rsid w:val="00D436D3"/>
    <w:pPr>
      <w:spacing w:after="120" w:line="260" w:lineRule="atLeast"/>
      <w:ind w:left="737" w:hanging="510"/>
    </w:pPr>
  </w:style>
  <w:style w:type="paragraph" w:customStyle="1" w:styleId="CoverText">
    <w:name w:val="CoverText"/>
    <w:basedOn w:val="FPtext"/>
    <w:rsid w:val="00D436D3"/>
    <w:pPr>
      <w:ind w:left="57" w:right="0"/>
    </w:pPr>
  </w:style>
  <w:style w:type="paragraph" w:customStyle="1" w:styleId="FScheck1">
    <w:name w:val="FScheck1"/>
    <w:basedOn w:val="Normal"/>
    <w:rsid w:val="00D436D3"/>
    <w:pPr>
      <w:spacing w:before="60" w:after="60" w:line="260" w:lineRule="atLeast"/>
      <w:ind w:left="425" w:hanging="425"/>
    </w:pPr>
  </w:style>
  <w:style w:type="paragraph" w:customStyle="1" w:styleId="FScheck2NoYes">
    <w:name w:val="FScheck2NoYes"/>
    <w:rsid w:val="00D436D3"/>
    <w:pPr>
      <w:tabs>
        <w:tab w:val="left" w:pos="851"/>
      </w:tabs>
      <w:spacing w:before="60" w:after="60" w:line="260" w:lineRule="atLeast"/>
      <w:ind w:left="851"/>
    </w:pPr>
    <w:rPr>
      <w:rFonts w:ascii="Arial" w:hAnsi="Arial"/>
      <w:noProof/>
      <w:lang w:eastAsia="en-US"/>
    </w:rPr>
  </w:style>
  <w:style w:type="paragraph" w:customStyle="1" w:styleId="FScheck2">
    <w:name w:val="FScheck2"/>
    <w:basedOn w:val="Normal"/>
    <w:rsid w:val="00D436D3"/>
    <w:pPr>
      <w:spacing w:before="60" w:after="60" w:line="260" w:lineRule="atLeast"/>
      <w:ind w:left="850" w:hanging="425"/>
    </w:pPr>
  </w:style>
  <w:style w:type="paragraph" w:customStyle="1" w:styleId="FScheck3">
    <w:name w:val="FScheck3"/>
    <w:basedOn w:val="Normal"/>
    <w:rsid w:val="00D436D3"/>
    <w:pPr>
      <w:spacing w:before="60" w:after="60" w:line="260" w:lineRule="atLeast"/>
      <w:ind w:left="1276" w:hanging="425"/>
    </w:pPr>
  </w:style>
  <w:style w:type="paragraph" w:customStyle="1" w:styleId="FScheckbullet">
    <w:name w:val="FScheckbullet"/>
    <w:basedOn w:val="FScheck1"/>
    <w:rsid w:val="00D436D3"/>
    <w:pPr>
      <w:ind w:left="709" w:hanging="284"/>
    </w:pPr>
  </w:style>
  <w:style w:type="paragraph" w:customStyle="1" w:styleId="Details">
    <w:name w:val="Details"/>
    <w:basedOn w:val="Normal"/>
    <w:next w:val="DetailsFollower"/>
    <w:rsid w:val="00D436D3"/>
    <w:pPr>
      <w:spacing w:before="120" w:after="120" w:line="260" w:lineRule="atLeast"/>
    </w:pPr>
  </w:style>
  <w:style w:type="paragraph" w:customStyle="1" w:styleId="DetailsFollower">
    <w:name w:val="DetailsFollower"/>
    <w:basedOn w:val="Normal"/>
    <w:rsid w:val="00D436D3"/>
    <w:pPr>
      <w:spacing w:before="120" w:after="120" w:line="260" w:lineRule="atLeast"/>
    </w:pPr>
  </w:style>
  <w:style w:type="paragraph" w:customStyle="1" w:styleId="PrecNameCover">
    <w:name w:val="PrecNameCover"/>
    <w:basedOn w:val="PrecName"/>
    <w:next w:val="Normal"/>
    <w:rsid w:val="00D436D3"/>
    <w:pPr>
      <w:ind w:left="57"/>
    </w:pPr>
  </w:style>
  <w:style w:type="paragraph" w:styleId="FootnoteText">
    <w:name w:val="footnote text"/>
    <w:aliases w:val="Car"/>
    <w:basedOn w:val="Normal"/>
    <w:link w:val="FootnoteTextChar"/>
    <w:rsid w:val="00D436D3"/>
    <w:pPr>
      <w:spacing w:after="60"/>
      <w:ind w:left="284" w:hanging="284"/>
    </w:pPr>
    <w:rPr>
      <w:sz w:val="18"/>
    </w:rPr>
  </w:style>
  <w:style w:type="paragraph" w:customStyle="1" w:styleId="FPdisclaimer">
    <w:name w:val="FPdisclaimer"/>
    <w:basedOn w:val="Header"/>
    <w:rsid w:val="00D436D3"/>
    <w:pPr>
      <w:framePr w:w="5676" w:hSpace="181" w:wrap="around" w:vAnchor="page" w:hAnchor="page" w:x="5416" w:y="13467"/>
      <w:spacing w:line="260" w:lineRule="atLeast"/>
    </w:pPr>
    <w:rPr>
      <w:sz w:val="20"/>
    </w:rPr>
  </w:style>
  <w:style w:type="paragraph" w:customStyle="1" w:styleId="Headersub">
    <w:name w:val="Header sub"/>
    <w:basedOn w:val="Normal"/>
    <w:rsid w:val="00D436D3"/>
    <w:pPr>
      <w:spacing w:after="1240"/>
    </w:pPr>
    <w:rPr>
      <w:sz w:val="36"/>
    </w:rPr>
  </w:style>
  <w:style w:type="paragraph" w:customStyle="1" w:styleId="Indent6">
    <w:name w:val="Indent 6"/>
    <w:basedOn w:val="Normal"/>
    <w:rsid w:val="00D436D3"/>
    <w:pPr>
      <w:spacing w:after="240"/>
      <w:ind w:left="3686"/>
    </w:pPr>
  </w:style>
  <w:style w:type="paragraph" w:styleId="Date">
    <w:name w:val="Date"/>
    <w:basedOn w:val="Normal"/>
    <w:pPr>
      <w:tabs>
        <w:tab w:val="left" w:pos="357"/>
      </w:tabs>
      <w:spacing w:after="240" w:line="260" w:lineRule="atLeast"/>
      <w:ind w:left="2155"/>
    </w:pPr>
    <w:rPr>
      <w:sz w:val="24"/>
    </w:rPr>
  </w:style>
  <w:style w:type="paragraph" w:styleId="EndnoteText">
    <w:name w:val="endnote text"/>
    <w:basedOn w:val="Normal"/>
    <w:semiHidden/>
  </w:style>
  <w:style w:type="paragraph" w:styleId="BodyText">
    <w:name w:val="Body Text"/>
    <w:basedOn w:val="Normal"/>
    <w:link w:val="BodyTextChar"/>
    <w:rsid w:val="00D436D3"/>
    <w:pPr>
      <w:spacing w:after="240"/>
    </w:pPr>
  </w:style>
  <w:style w:type="paragraph" w:styleId="TOC4">
    <w:name w:val="toc 4"/>
    <w:basedOn w:val="Normal"/>
    <w:next w:val="Normal"/>
    <w:semiHidden/>
    <w:pPr>
      <w:tabs>
        <w:tab w:val="right" w:leader="dot" w:pos="7938"/>
      </w:tabs>
      <w:ind w:left="690"/>
    </w:pPr>
  </w:style>
  <w:style w:type="paragraph" w:styleId="TOC5">
    <w:name w:val="toc 5"/>
    <w:basedOn w:val="Normal"/>
    <w:next w:val="Normal"/>
    <w:semiHidden/>
    <w:pPr>
      <w:tabs>
        <w:tab w:val="right" w:leader="dot" w:pos="7938"/>
      </w:tabs>
      <w:ind w:left="920"/>
    </w:pPr>
  </w:style>
  <w:style w:type="paragraph" w:styleId="TOC6">
    <w:name w:val="toc 6"/>
    <w:basedOn w:val="Normal"/>
    <w:next w:val="Normal"/>
    <w:semiHidden/>
    <w:pPr>
      <w:tabs>
        <w:tab w:val="right" w:leader="dot" w:pos="7938"/>
      </w:tabs>
      <w:ind w:left="1150"/>
    </w:pPr>
  </w:style>
  <w:style w:type="paragraph" w:styleId="TOC7">
    <w:name w:val="toc 7"/>
    <w:basedOn w:val="Normal"/>
    <w:next w:val="Normal"/>
    <w:semiHidden/>
    <w:pPr>
      <w:tabs>
        <w:tab w:val="right" w:leader="dot" w:pos="7938"/>
      </w:tabs>
      <w:ind w:left="1380"/>
    </w:pPr>
  </w:style>
  <w:style w:type="paragraph" w:styleId="TOC8">
    <w:name w:val="toc 8"/>
    <w:basedOn w:val="Normal"/>
    <w:next w:val="Normal"/>
    <w:semiHidden/>
    <w:pPr>
      <w:tabs>
        <w:tab w:val="right" w:leader="dot" w:pos="7938"/>
      </w:tabs>
      <w:ind w:left="1610"/>
    </w:pPr>
  </w:style>
  <w:style w:type="paragraph" w:styleId="TOC9">
    <w:name w:val="toc 9"/>
    <w:basedOn w:val="Normal"/>
    <w:next w:val="Normal"/>
    <w:semiHidden/>
    <w:pPr>
      <w:tabs>
        <w:tab w:val="right" w:leader="dot" w:pos="7938"/>
      </w:tabs>
      <w:ind w:left="1840"/>
    </w:pPr>
  </w:style>
  <w:style w:type="paragraph" w:customStyle="1" w:styleId="FScheck3NoYes">
    <w:name w:val="FScheck3NoYes"/>
    <w:rsid w:val="00D436D3"/>
    <w:pPr>
      <w:tabs>
        <w:tab w:val="left" w:pos="1985"/>
      </w:tabs>
      <w:spacing w:before="60" w:after="60" w:line="260" w:lineRule="atLeast"/>
      <w:ind w:left="1304"/>
    </w:pPr>
    <w:rPr>
      <w:rFonts w:ascii="Arial" w:hAnsi="Arial"/>
      <w:noProof/>
      <w:lang w:eastAsia="en-US"/>
    </w:rPr>
  </w:style>
  <w:style w:type="paragraph" w:customStyle="1" w:styleId="FScheck1NoYes">
    <w:name w:val="FScheck1NoYes"/>
    <w:rsid w:val="00D436D3"/>
    <w:pPr>
      <w:tabs>
        <w:tab w:val="left" w:pos="1077"/>
      </w:tabs>
      <w:spacing w:before="60" w:after="60" w:line="260" w:lineRule="atLeast"/>
      <w:ind w:left="425"/>
    </w:pPr>
    <w:rPr>
      <w:rFonts w:ascii="Arial" w:hAnsi="Arial"/>
      <w:noProof/>
      <w:lang w:eastAsia="en-US"/>
    </w:rPr>
  </w:style>
  <w:style w:type="paragraph" w:styleId="List">
    <w:name w:val="List"/>
    <w:basedOn w:val="Normal"/>
    <w:pPr>
      <w:ind w:left="360" w:hanging="360"/>
    </w:pPr>
  </w:style>
  <w:style w:type="character" w:styleId="PageNumber">
    <w:name w:val="page number"/>
    <w:basedOn w:val="DefaultParagraphFont"/>
    <w:rsid w:val="00D436D3"/>
  </w:style>
  <w:style w:type="paragraph" w:customStyle="1" w:styleId="NormalDeed">
    <w:name w:val="Normal Deed"/>
    <w:basedOn w:val="Normal"/>
    <w:rsid w:val="00D436D3"/>
    <w:pPr>
      <w:spacing w:after="240"/>
    </w:pPr>
  </w:style>
  <w:style w:type="paragraph" w:customStyle="1" w:styleId="PartHeading">
    <w:name w:val="Part Heading"/>
    <w:basedOn w:val="Normal"/>
    <w:rsid w:val="00D436D3"/>
    <w:pPr>
      <w:spacing w:before="240" w:after="240"/>
    </w:pPr>
    <w:rPr>
      <w:sz w:val="28"/>
    </w:rPr>
  </w:style>
  <w:style w:type="paragraph" w:customStyle="1" w:styleId="SchedH1">
    <w:name w:val="SchedH1"/>
    <w:basedOn w:val="Normal"/>
    <w:next w:val="SchedH2"/>
    <w:rsid w:val="00D436D3"/>
    <w:pPr>
      <w:keepNext/>
      <w:numPr>
        <w:numId w:val="1"/>
      </w:numPr>
      <w:pBdr>
        <w:top w:val="single" w:sz="6" w:space="2" w:color="auto"/>
      </w:pBdr>
      <w:spacing w:before="240" w:after="120"/>
    </w:pPr>
    <w:rPr>
      <w:b/>
      <w:sz w:val="28"/>
    </w:rPr>
  </w:style>
  <w:style w:type="paragraph" w:customStyle="1" w:styleId="SchedH2">
    <w:name w:val="SchedH2"/>
    <w:basedOn w:val="Normal"/>
    <w:next w:val="Indent2"/>
    <w:rsid w:val="00D436D3"/>
    <w:pPr>
      <w:keepNext/>
      <w:numPr>
        <w:ilvl w:val="1"/>
        <w:numId w:val="1"/>
      </w:numPr>
      <w:spacing w:before="120" w:after="120"/>
    </w:pPr>
    <w:rPr>
      <w:b/>
      <w:sz w:val="22"/>
    </w:rPr>
  </w:style>
  <w:style w:type="paragraph" w:customStyle="1" w:styleId="SchedH3">
    <w:name w:val="SchedH3"/>
    <w:basedOn w:val="Normal"/>
    <w:rsid w:val="00D436D3"/>
    <w:pPr>
      <w:numPr>
        <w:ilvl w:val="2"/>
        <w:numId w:val="1"/>
      </w:numPr>
      <w:spacing w:after="240"/>
    </w:pPr>
  </w:style>
  <w:style w:type="paragraph" w:customStyle="1" w:styleId="SchedH4">
    <w:name w:val="SchedH4"/>
    <w:basedOn w:val="Normal"/>
    <w:rsid w:val="00D436D3"/>
    <w:pPr>
      <w:numPr>
        <w:ilvl w:val="3"/>
        <w:numId w:val="1"/>
      </w:numPr>
      <w:spacing w:after="240"/>
    </w:pPr>
  </w:style>
  <w:style w:type="paragraph" w:customStyle="1" w:styleId="SchedH5">
    <w:name w:val="SchedH5"/>
    <w:basedOn w:val="Normal"/>
    <w:rsid w:val="00D436D3"/>
    <w:pPr>
      <w:numPr>
        <w:ilvl w:val="4"/>
        <w:numId w:val="1"/>
      </w:numPr>
      <w:spacing w:after="240"/>
    </w:pPr>
  </w:style>
  <w:style w:type="paragraph" w:customStyle="1" w:styleId="FScheckNoYes">
    <w:name w:val="FScheckNoYes"/>
    <w:basedOn w:val="FScheck1"/>
    <w:rsid w:val="00D436D3"/>
    <w:pPr>
      <w:ind w:left="0" w:firstLine="0"/>
    </w:pPr>
  </w:style>
  <w:style w:type="paragraph" w:customStyle="1" w:styleId="FSHeader">
    <w:name w:val="FSHeader"/>
    <w:basedOn w:val="Normal"/>
    <w:rsid w:val="007E0DD5"/>
    <w:pPr>
      <w:ind w:left="737"/>
    </w:pPr>
    <w:rPr>
      <w:b/>
      <w:sz w:val="36"/>
    </w:rPr>
  </w:style>
  <w:style w:type="character" w:customStyle="1" w:styleId="Indent2Char">
    <w:name w:val="Indent 2 Char"/>
    <w:link w:val="Indent2"/>
    <w:rsid w:val="00480355"/>
    <w:rPr>
      <w:sz w:val="22"/>
      <w:lang w:val="en-AU" w:eastAsia="en-US" w:bidi="ar-SA"/>
    </w:rPr>
  </w:style>
  <w:style w:type="character" w:customStyle="1" w:styleId="BodyTextChar">
    <w:name w:val="Body Text Char"/>
    <w:link w:val="BodyText"/>
    <w:rsid w:val="00480355"/>
    <w:rPr>
      <w:rFonts w:ascii="Arial" w:hAnsi="Arial" w:cs="Arial"/>
      <w:lang w:eastAsia="en-US"/>
    </w:rPr>
  </w:style>
  <w:style w:type="character" w:customStyle="1" w:styleId="FootnoteTextChar">
    <w:name w:val="Footnote Text Char"/>
    <w:aliases w:val="Car Char"/>
    <w:link w:val="FootnoteText"/>
    <w:rsid w:val="00480355"/>
    <w:rPr>
      <w:rFonts w:ascii="Arial" w:hAnsi="Arial" w:cs="Arial"/>
      <w:sz w:val="18"/>
      <w:lang w:eastAsia="en-US"/>
    </w:rPr>
  </w:style>
  <w:style w:type="character" w:styleId="Emphasis">
    <w:name w:val="Emphasis"/>
    <w:qFormat/>
    <w:rsid w:val="0005568B"/>
    <w:rPr>
      <w:i/>
      <w:iCs/>
    </w:rPr>
  </w:style>
  <w:style w:type="character" w:customStyle="1" w:styleId="Heading7Char">
    <w:name w:val="Heading 7 Char"/>
    <w:aliases w:val="Legal Level 1.1. Char,h7 Char,H7 Char,7 Char,Level 1.1 Char,(1) Char,heading 7 Char,i. Char,level1noheading Char,level1-noHeading Char,Body Text 6 Char,Indented hyphen Char,Lev 7 Char,ap Char,Heading 7(unused) Char,i.1 Char,square GS Char"/>
    <w:link w:val="Heading7"/>
    <w:rsid w:val="009240C7"/>
    <w:rPr>
      <w:rFonts w:ascii="Arial" w:hAnsi="Arial" w:cs="Arial"/>
      <w:lang w:eastAsia="en-US"/>
    </w:rPr>
  </w:style>
  <w:style w:type="character" w:styleId="Hyperlink">
    <w:name w:val="Hyperlink"/>
    <w:uiPriority w:val="99"/>
    <w:rsid w:val="00C512E6"/>
    <w:rPr>
      <w:color w:val="0000FF"/>
      <w:u w:val="single"/>
    </w:rPr>
  </w:style>
  <w:style w:type="character" w:customStyle="1" w:styleId="CarCharChar">
    <w:name w:val="Car Char Char"/>
    <w:rsid w:val="006E46CC"/>
    <w:rPr>
      <w:rFonts w:ascii="Arial" w:hAnsi="Arial"/>
      <w:sz w:val="18"/>
      <w:lang w:val="en-AU" w:eastAsia="en-US" w:bidi="ar-SA"/>
    </w:rPr>
  </w:style>
  <w:style w:type="character" w:styleId="FollowedHyperlink">
    <w:name w:val="FollowedHyperlink"/>
    <w:rsid w:val="00AD53C9"/>
    <w:rPr>
      <w:color w:val="800080"/>
      <w:u w:val="single"/>
    </w:rPr>
  </w:style>
  <w:style w:type="numbering" w:styleId="111111">
    <w:name w:val="Outline List 2"/>
    <w:basedOn w:val="NoList"/>
    <w:rsid w:val="00601519"/>
    <w:pPr>
      <w:numPr>
        <w:numId w:val="4"/>
      </w:numPr>
    </w:pPr>
  </w:style>
  <w:style w:type="numbering" w:styleId="1ai">
    <w:name w:val="Outline List 1"/>
    <w:basedOn w:val="NoList"/>
    <w:rsid w:val="00601519"/>
    <w:pPr>
      <w:numPr>
        <w:numId w:val="5"/>
      </w:numPr>
    </w:pPr>
  </w:style>
  <w:style w:type="numbering" w:styleId="ArticleSection">
    <w:name w:val="Outline List 3"/>
    <w:basedOn w:val="NoList"/>
    <w:rsid w:val="00601519"/>
    <w:pPr>
      <w:numPr>
        <w:numId w:val="6"/>
      </w:numPr>
    </w:pPr>
  </w:style>
  <w:style w:type="paragraph" w:styleId="BalloonText">
    <w:name w:val="Balloon Text"/>
    <w:basedOn w:val="Normal"/>
    <w:link w:val="BalloonTextChar"/>
    <w:rsid w:val="00601519"/>
    <w:rPr>
      <w:rFonts w:ascii="Tahoma" w:hAnsi="Tahoma" w:cs="Tahoma"/>
      <w:sz w:val="16"/>
      <w:szCs w:val="16"/>
    </w:rPr>
  </w:style>
  <w:style w:type="character" w:customStyle="1" w:styleId="BalloonTextChar">
    <w:name w:val="Balloon Text Char"/>
    <w:link w:val="BalloonText"/>
    <w:rsid w:val="00601519"/>
    <w:rPr>
      <w:rFonts w:ascii="Tahoma" w:hAnsi="Tahoma" w:cs="Tahoma"/>
      <w:sz w:val="16"/>
      <w:szCs w:val="16"/>
      <w:lang w:eastAsia="en-US"/>
    </w:rPr>
  </w:style>
  <w:style w:type="paragraph" w:styleId="Bibliography">
    <w:name w:val="Bibliography"/>
    <w:basedOn w:val="Normal"/>
    <w:next w:val="Normal"/>
    <w:uiPriority w:val="37"/>
    <w:semiHidden/>
    <w:unhideWhenUsed/>
    <w:rsid w:val="00601519"/>
  </w:style>
  <w:style w:type="paragraph" w:styleId="BlockText">
    <w:name w:val="Block Text"/>
    <w:basedOn w:val="Normal"/>
    <w:rsid w:val="00601519"/>
    <w:pPr>
      <w:spacing w:after="120"/>
      <w:ind w:left="1440" w:right="1440"/>
    </w:pPr>
  </w:style>
  <w:style w:type="paragraph" w:styleId="BodyText2">
    <w:name w:val="Body Text 2"/>
    <w:basedOn w:val="Normal"/>
    <w:link w:val="BodyText2Char"/>
    <w:rsid w:val="00601519"/>
    <w:pPr>
      <w:spacing w:after="120" w:line="480" w:lineRule="auto"/>
    </w:pPr>
  </w:style>
  <w:style w:type="character" w:customStyle="1" w:styleId="BodyText2Char">
    <w:name w:val="Body Text 2 Char"/>
    <w:link w:val="BodyText2"/>
    <w:rsid w:val="00601519"/>
    <w:rPr>
      <w:rFonts w:ascii="Arial" w:hAnsi="Arial" w:cs="Arial"/>
      <w:lang w:eastAsia="en-US"/>
    </w:rPr>
  </w:style>
  <w:style w:type="paragraph" w:styleId="BodyText3">
    <w:name w:val="Body Text 3"/>
    <w:basedOn w:val="Normal"/>
    <w:link w:val="BodyText3Char"/>
    <w:rsid w:val="00601519"/>
    <w:pPr>
      <w:spacing w:after="120"/>
    </w:pPr>
    <w:rPr>
      <w:sz w:val="16"/>
      <w:szCs w:val="16"/>
    </w:rPr>
  </w:style>
  <w:style w:type="character" w:customStyle="1" w:styleId="BodyText3Char">
    <w:name w:val="Body Text 3 Char"/>
    <w:link w:val="BodyText3"/>
    <w:rsid w:val="00601519"/>
    <w:rPr>
      <w:rFonts w:ascii="Arial" w:hAnsi="Arial" w:cs="Arial"/>
      <w:sz w:val="16"/>
      <w:szCs w:val="16"/>
      <w:lang w:eastAsia="en-US"/>
    </w:rPr>
  </w:style>
  <w:style w:type="paragraph" w:styleId="BodyTextFirstIndent">
    <w:name w:val="Body Text First Indent"/>
    <w:basedOn w:val="BodyText"/>
    <w:link w:val="BodyTextFirstIndentChar"/>
    <w:rsid w:val="00601519"/>
    <w:pPr>
      <w:spacing w:after="120"/>
      <w:ind w:firstLine="210"/>
    </w:pPr>
  </w:style>
  <w:style w:type="character" w:customStyle="1" w:styleId="BodyTextFirstIndentChar">
    <w:name w:val="Body Text First Indent Char"/>
    <w:basedOn w:val="BodyTextChar"/>
    <w:link w:val="BodyTextFirstIndent"/>
    <w:rsid w:val="00601519"/>
    <w:rPr>
      <w:rFonts w:ascii="Arial" w:hAnsi="Arial" w:cs="Arial"/>
      <w:lang w:eastAsia="en-US"/>
    </w:rPr>
  </w:style>
  <w:style w:type="paragraph" w:styleId="BodyTextIndent">
    <w:name w:val="Body Text Indent"/>
    <w:basedOn w:val="Normal"/>
    <w:link w:val="BodyTextIndentChar"/>
    <w:rsid w:val="00601519"/>
    <w:pPr>
      <w:spacing w:after="120"/>
      <w:ind w:left="283"/>
    </w:pPr>
  </w:style>
  <w:style w:type="character" w:customStyle="1" w:styleId="BodyTextIndentChar">
    <w:name w:val="Body Text Indent Char"/>
    <w:link w:val="BodyTextIndent"/>
    <w:rsid w:val="00601519"/>
    <w:rPr>
      <w:rFonts w:ascii="Arial" w:hAnsi="Arial" w:cs="Arial"/>
      <w:lang w:eastAsia="en-US"/>
    </w:rPr>
  </w:style>
  <w:style w:type="paragraph" w:styleId="BodyTextFirstIndent2">
    <w:name w:val="Body Text First Indent 2"/>
    <w:basedOn w:val="BodyTextIndent"/>
    <w:link w:val="BodyTextFirstIndent2Char"/>
    <w:rsid w:val="00601519"/>
    <w:pPr>
      <w:ind w:firstLine="210"/>
    </w:pPr>
  </w:style>
  <w:style w:type="character" w:customStyle="1" w:styleId="BodyTextFirstIndent2Char">
    <w:name w:val="Body Text First Indent 2 Char"/>
    <w:basedOn w:val="BodyTextIndentChar"/>
    <w:link w:val="BodyTextFirstIndent2"/>
    <w:rsid w:val="00601519"/>
    <w:rPr>
      <w:rFonts w:ascii="Arial" w:hAnsi="Arial" w:cs="Arial"/>
      <w:lang w:eastAsia="en-US"/>
    </w:rPr>
  </w:style>
  <w:style w:type="paragraph" w:styleId="BodyTextIndent2">
    <w:name w:val="Body Text Indent 2"/>
    <w:basedOn w:val="Normal"/>
    <w:link w:val="BodyTextIndent2Char"/>
    <w:rsid w:val="00601519"/>
    <w:pPr>
      <w:spacing w:after="120" w:line="480" w:lineRule="auto"/>
      <w:ind w:left="283"/>
    </w:pPr>
  </w:style>
  <w:style w:type="character" w:customStyle="1" w:styleId="BodyTextIndent2Char">
    <w:name w:val="Body Text Indent 2 Char"/>
    <w:link w:val="BodyTextIndent2"/>
    <w:rsid w:val="00601519"/>
    <w:rPr>
      <w:rFonts w:ascii="Arial" w:hAnsi="Arial" w:cs="Arial"/>
      <w:lang w:eastAsia="en-US"/>
    </w:rPr>
  </w:style>
  <w:style w:type="paragraph" w:styleId="BodyTextIndent3">
    <w:name w:val="Body Text Indent 3"/>
    <w:basedOn w:val="Normal"/>
    <w:link w:val="BodyTextIndent3Char"/>
    <w:rsid w:val="00601519"/>
    <w:pPr>
      <w:spacing w:after="120"/>
      <w:ind w:left="283"/>
    </w:pPr>
    <w:rPr>
      <w:sz w:val="16"/>
      <w:szCs w:val="16"/>
    </w:rPr>
  </w:style>
  <w:style w:type="character" w:customStyle="1" w:styleId="BodyTextIndent3Char">
    <w:name w:val="Body Text Indent 3 Char"/>
    <w:link w:val="BodyTextIndent3"/>
    <w:rsid w:val="00601519"/>
    <w:rPr>
      <w:rFonts w:ascii="Arial" w:hAnsi="Arial" w:cs="Arial"/>
      <w:sz w:val="16"/>
      <w:szCs w:val="16"/>
      <w:lang w:eastAsia="en-US"/>
    </w:rPr>
  </w:style>
  <w:style w:type="character" w:styleId="BookTitle">
    <w:name w:val="Book Title"/>
    <w:uiPriority w:val="33"/>
    <w:qFormat/>
    <w:rsid w:val="00601519"/>
    <w:rPr>
      <w:b/>
      <w:bCs/>
      <w:smallCaps/>
      <w:spacing w:val="5"/>
    </w:rPr>
  </w:style>
  <w:style w:type="paragraph" w:styleId="Caption">
    <w:name w:val="caption"/>
    <w:basedOn w:val="Normal"/>
    <w:next w:val="Normal"/>
    <w:semiHidden/>
    <w:unhideWhenUsed/>
    <w:qFormat/>
    <w:rsid w:val="00601519"/>
    <w:rPr>
      <w:b/>
      <w:bCs/>
    </w:rPr>
  </w:style>
  <w:style w:type="paragraph" w:styleId="Closing">
    <w:name w:val="Closing"/>
    <w:basedOn w:val="Normal"/>
    <w:link w:val="ClosingChar"/>
    <w:rsid w:val="00601519"/>
    <w:pPr>
      <w:ind w:left="4252"/>
    </w:pPr>
  </w:style>
  <w:style w:type="character" w:customStyle="1" w:styleId="ClosingChar">
    <w:name w:val="Closing Char"/>
    <w:link w:val="Closing"/>
    <w:rsid w:val="00601519"/>
    <w:rPr>
      <w:rFonts w:ascii="Arial" w:hAnsi="Arial" w:cs="Arial"/>
      <w:lang w:eastAsia="en-US"/>
    </w:rPr>
  </w:style>
  <w:style w:type="table" w:styleId="ColorfulGrid">
    <w:name w:val="Colorful Grid"/>
    <w:basedOn w:val="TableNormal"/>
    <w:uiPriority w:val="73"/>
    <w:rsid w:val="0060151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0151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015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0151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0151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015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015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0151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0151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0151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0151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0151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0151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015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0151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0151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0151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0151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015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0151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0151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01519"/>
    <w:rPr>
      <w:sz w:val="16"/>
      <w:szCs w:val="16"/>
    </w:rPr>
  </w:style>
  <w:style w:type="paragraph" w:styleId="CommentText">
    <w:name w:val="annotation text"/>
    <w:basedOn w:val="Normal"/>
    <w:link w:val="CommentTextChar"/>
    <w:rsid w:val="00601519"/>
  </w:style>
  <w:style w:type="character" w:customStyle="1" w:styleId="CommentTextChar">
    <w:name w:val="Comment Text Char"/>
    <w:link w:val="CommentText"/>
    <w:rsid w:val="00601519"/>
    <w:rPr>
      <w:rFonts w:ascii="Arial" w:hAnsi="Arial" w:cs="Arial"/>
      <w:lang w:eastAsia="en-US"/>
    </w:rPr>
  </w:style>
  <w:style w:type="paragraph" w:styleId="CommentSubject">
    <w:name w:val="annotation subject"/>
    <w:basedOn w:val="CommentText"/>
    <w:next w:val="CommentText"/>
    <w:link w:val="CommentSubjectChar"/>
    <w:rsid w:val="00601519"/>
    <w:rPr>
      <w:b/>
      <w:bCs/>
    </w:rPr>
  </w:style>
  <w:style w:type="character" w:customStyle="1" w:styleId="CommentSubjectChar">
    <w:name w:val="Comment Subject Char"/>
    <w:link w:val="CommentSubject"/>
    <w:rsid w:val="00601519"/>
    <w:rPr>
      <w:rFonts w:ascii="Arial" w:hAnsi="Arial" w:cs="Arial"/>
      <w:b/>
      <w:bCs/>
      <w:lang w:eastAsia="en-US"/>
    </w:rPr>
  </w:style>
  <w:style w:type="table" w:styleId="DarkList">
    <w:name w:val="Dark List"/>
    <w:basedOn w:val="TableNormal"/>
    <w:uiPriority w:val="70"/>
    <w:rsid w:val="0060151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0151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0151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0151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0151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0151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0151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601519"/>
    <w:rPr>
      <w:rFonts w:ascii="Tahoma" w:hAnsi="Tahoma" w:cs="Tahoma"/>
      <w:sz w:val="16"/>
      <w:szCs w:val="16"/>
    </w:rPr>
  </w:style>
  <w:style w:type="character" w:customStyle="1" w:styleId="DocumentMapChar">
    <w:name w:val="Document Map Char"/>
    <w:link w:val="DocumentMap"/>
    <w:rsid w:val="00601519"/>
    <w:rPr>
      <w:rFonts w:ascii="Tahoma" w:hAnsi="Tahoma" w:cs="Tahoma"/>
      <w:sz w:val="16"/>
      <w:szCs w:val="16"/>
      <w:lang w:eastAsia="en-US"/>
    </w:rPr>
  </w:style>
  <w:style w:type="paragraph" w:styleId="E-mailSignature">
    <w:name w:val="E-mail Signature"/>
    <w:basedOn w:val="Normal"/>
    <w:link w:val="E-mailSignatureChar"/>
    <w:rsid w:val="00601519"/>
  </w:style>
  <w:style w:type="character" w:customStyle="1" w:styleId="E-mailSignatureChar">
    <w:name w:val="E-mail Signature Char"/>
    <w:link w:val="E-mailSignature"/>
    <w:rsid w:val="00601519"/>
    <w:rPr>
      <w:rFonts w:ascii="Arial" w:hAnsi="Arial" w:cs="Arial"/>
      <w:lang w:eastAsia="en-US"/>
    </w:rPr>
  </w:style>
  <w:style w:type="character" w:styleId="EndnoteReference">
    <w:name w:val="endnote reference"/>
    <w:rsid w:val="00601519"/>
    <w:rPr>
      <w:vertAlign w:val="superscript"/>
    </w:rPr>
  </w:style>
  <w:style w:type="paragraph" w:styleId="EnvelopeAddress">
    <w:name w:val="envelope address"/>
    <w:basedOn w:val="Normal"/>
    <w:rsid w:val="00601519"/>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rsid w:val="00601519"/>
    <w:rPr>
      <w:rFonts w:ascii="Cambria" w:hAnsi="Cambria" w:cs="Times New Roman"/>
    </w:rPr>
  </w:style>
  <w:style w:type="character" w:styleId="HTMLAcronym">
    <w:name w:val="HTML Acronym"/>
    <w:rsid w:val="00601519"/>
  </w:style>
  <w:style w:type="paragraph" w:styleId="HTMLAddress">
    <w:name w:val="HTML Address"/>
    <w:basedOn w:val="Normal"/>
    <w:link w:val="HTMLAddressChar"/>
    <w:rsid w:val="00601519"/>
    <w:rPr>
      <w:i/>
      <w:iCs/>
    </w:rPr>
  </w:style>
  <w:style w:type="character" w:customStyle="1" w:styleId="HTMLAddressChar">
    <w:name w:val="HTML Address Char"/>
    <w:link w:val="HTMLAddress"/>
    <w:rsid w:val="00601519"/>
    <w:rPr>
      <w:rFonts w:ascii="Arial" w:hAnsi="Arial" w:cs="Arial"/>
      <w:i/>
      <w:iCs/>
      <w:lang w:eastAsia="en-US"/>
    </w:rPr>
  </w:style>
  <w:style w:type="character" w:styleId="HTMLCite">
    <w:name w:val="HTML Cite"/>
    <w:rsid w:val="00601519"/>
    <w:rPr>
      <w:i/>
      <w:iCs/>
    </w:rPr>
  </w:style>
  <w:style w:type="character" w:styleId="HTMLCode">
    <w:name w:val="HTML Code"/>
    <w:rsid w:val="00601519"/>
    <w:rPr>
      <w:rFonts w:ascii="Courier New" w:hAnsi="Courier New" w:cs="Courier New"/>
      <w:sz w:val="20"/>
      <w:szCs w:val="20"/>
    </w:rPr>
  </w:style>
  <w:style w:type="character" w:styleId="HTMLDefinition">
    <w:name w:val="HTML Definition"/>
    <w:rsid w:val="00601519"/>
    <w:rPr>
      <w:i/>
      <w:iCs/>
    </w:rPr>
  </w:style>
  <w:style w:type="character" w:styleId="HTMLKeyboard">
    <w:name w:val="HTML Keyboard"/>
    <w:rsid w:val="00601519"/>
    <w:rPr>
      <w:rFonts w:ascii="Courier New" w:hAnsi="Courier New" w:cs="Courier New"/>
      <w:sz w:val="20"/>
      <w:szCs w:val="20"/>
    </w:rPr>
  </w:style>
  <w:style w:type="paragraph" w:styleId="HTMLPreformatted">
    <w:name w:val="HTML Preformatted"/>
    <w:basedOn w:val="Normal"/>
    <w:link w:val="HTMLPreformattedChar"/>
    <w:rsid w:val="00601519"/>
    <w:rPr>
      <w:rFonts w:ascii="Courier New" w:hAnsi="Courier New" w:cs="Courier New"/>
    </w:rPr>
  </w:style>
  <w:style w:type="character" w:customStyle="1" w:styleId="HTMLPreformattedChar">
    <w:name w:val="HTML Preformatted Char"/>
    <w:link w:val="HTMLPreformatted"/>
    <w:rsid w:val="00601519"/>
    <w:rPr>
      <w:rFonts w:ascii="Courier New" w:hAnsi="Courier New" w:cs="Courier New"/>
      <w:lang w:eastAsia="en-US"/>
    </w:rPr>
  </w:style>
  <w:style w:type="character" w:styleId="HTMLSample">
    <w:name w:val="HTML Sample"/>
    <w:rsid w:val="00601519"/>
    <w:rPr>
      <w:rFonts w:ascii="Courier New" w:hAnsi="Courier New" w:cs="Courier New"/>
    </w:rPr>
  </w:style>
  <w:style w:type="character" w:styleId="HTMLTypewriter">
    <w:name w:val="HTML Typewriter"/>
    <w:rsid w:val="00601519"/>
    <w:rPr>
      <w:rFonts w:ascii="Courier New" w:hAnsi="Courier New" w:cs="Courier New"/>
      <w:sz w:val="20"/>
      <w:szCs w:val="20"/>
    </w:rPr>
  </w:style>
  <w:style w:type="character" w:styleId="HTMLVariable">
    <w:name w:val="HTML Variable"/>
    <w:rsid w:val="00601519"/>
    <w:rPr>
      <w:i/>
      <w:iCs/>
    </w:rPr>
  </w:style>
  <w:style w:type="paragraph" w:styleId="Index1">
    <w:name w:val="index 1"/>
    <w:basedOn w:val="Normal"/>
    <w:next w:val="Normal"/>
    <w:autoRedefine/>
    <w:rsid w:val="00601519"/>
    <w:pPr>
      <w:ind w:left="200" w:hanging="200"/>
    </w:pPr>
  </w:style>
  <w:style w:type="paragraph" w:styleId="Index2">
    <w:name w:val="index 2"/>
    <w:basedOn w:val="Normal"/>
    <w:next w:val="Normal"/>
    <w:autoRedefine/>
    <w:rsid w:val="00601519"/>
    <w:pPr>
      <w:ind w:left="400" w:hanging="200"/>
    </w:pPr>
  </w:style>
  <w:style w:type="paragraph" w:styleId="Index3">
    <w:name w:val="index 3"/>
    <w:basedOn w:val="Normal"/>
    <w:next w:val="Normal"/>
    <w:autoRedefine/>
    <w:rsid w:val="00601519"/>
    <w:pPr>
      <w:ind w:left="600" w:hanging="200"/>
    </w:pPr>
  </w:style>
  <w:style w:type="paragraph" w:styleId="Index4">
    <w:name w:val="index 4"/>
    <w:basedOn w:val="Normal"/>
    <w:next w:val="Normal"/>
    <w:autoRedefine/>
    <w:rsid w:val="00601519"/>
    <w:pPr>
      <w:ind w:left="800" w:hanging="200"/>
    </w:pPr>
  </w:style>
  <w:style w:type="paragraph" w:styleId="Index5">
    <w:name w:val="index 5"/>
    <w:basedOn w:val="Normal"/>
    <w:next w:val="Normal"/>
    <w:autoRedefine/>
    <w:rsid w:val="00601519"/>
    <w:pPr>
      <w:ind w:left="1000" w:hanging="200"/>
    </w:pPr>
  </w:style>
  <w:style w:type="paragraph" w:styleId="Index6">
    <w:name w:val="index 6"/>
    <w:basedOn w:val="Normal"/>
    <w:next w:val="Normal"/>
    <w:autoRedefine/>
    <w:rsid w:val="00601519"/>
    <w:pPr>
      <w:ind w:left="1200" w:hanging="200"/>
    </w:pPr>
  </w:style>
  <w:style w:type="paragraph" w:styleId="Index7">
    <w:name w:val="index 7"/>
    <w:basedOn w:val="Normal"/>
    <w:next w:val="Normal"/>
    <w:autoRedefine/>
    <w:rsid w:val="00601519"/>
    <w:pPr>
      <w:ind w:left="1400" w:hanging="200"/>
    </w:pPr>
  </w:style>
  <w:style w:type="paragraph" w:styleId="Index8">
    <w:name w:val="index 8"/>
    <w:basedOn w:val="Normal"/>
    <w:next w:val="Normal"/>
    <w:autoRedefine/>
    <w:rsid w:val="00601519"/>
    <w:pPr>
      <w:ind w:left="1600" w:hanging="200"/>
    </w:pPr>
  </w:style>
  <w:style w:type="paragraph" w:styleId="Index9">
    <w:name w:val="index 9"/>
    <w:basedOn w:val="Normal"/>
    <w:next w:val="Normal"/>
    <w:autoRedefine/>
    <w:rsid w:val="00601519"/>
    <w:pPr>
      <w:ind w:left="1800" w:hanging="200"/>
    </w:pPr>
  </w:style>
  <w:style w:type="paragraph" w:styleId="IndexHeading">
    <w:name w:val="index heading"/>
    <w:basedOn w:val="Normal"/>
    <w:next w:val="Index1"/>
    <w:rsid w:val="00601519"/>
    <w:rPr>
      <w:rFonts w:ascii="Cambria" w:hAnsi="Cambria" w:cs="Times New Roman"/>
      <w:b/>
      <w:bCs/>
    </w:rPr>
  </w:style>
  <w:style w:type="character" w:styleId="IntenseEmphasis">
    <w:name w:val="Intense Emphasis"/>
    <w:uiPriority w:val="21"/>
    <w:qFormat/>
    <w:rsid w:val="00601519"/>
    <w:rPr>
      <w:b/>
      <w:bCs/>
      <w:i/>
      <w:iCs/>
      <w:color w:val="4F81BD"/>
    </w:rPr>
  </w:style>
  <w:style w:type="paragraph" w:styleId="IntenseQuote">
    <w:name w:val="Intense Quote"/>
    <w:basedOn w:val="Normal"/>
    <w:next w:val="Normal"/>
    <w:link w:val="IntenseQuoteChar"/>
    <w:uiPriority w:val="30"/>
    <w:qFormat/>
    <w:rsid w:val="0060151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01519"/>
    <w:rPr>
      <w:rFonts w:ascii="Arial" w:hAnsi="Arial" w:cs="Arial"/>
      <w:b/>
      <w:bCs/>
      <w:i/>
      <w:iCs/>
      <w:color w:val="4F81BD"/>
      <w:lang w:eastAsia="en-US"/>
    </w:rPr>
  </w:style>
  <w:style w:type="character" w:styleId="IntenseReference">
    <w:name w:val="Intense Reference"/>
    <w:uiPriority w:val="32"/>
    <w:qFormat/>
    <w:rsid w:val="00601519"/>
    <w:rPr>
      <w:b/>
      <w:bCs/>
      <w:smallCaps/>
      <w:color w:val="C0504D"/>
      <w:spacing w:val="5"/>
      <w:u w:val="single"/>
    </w:rPr>
  </w:style>
  <w:style w:type="table" w:styleId="LightGrid">
    <w:name w:val="Light Grid"/>
    <w:basedOn w:val="TableNormal"/>
    <w:uiPriority w:val="62"/>
    <w:rsid w:val="006015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0151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0151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0151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0151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0151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0151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015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015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015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0151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0151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0151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0151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015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15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015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15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0151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015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0151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01519"/>
  </w:style>
  <w:style w:type="paragraph" w:styleId="List2">
    <w:name w:val="List 2"/>
    <w:basedOn w:val="Normal"/>
    <w:rsid w:val="00601519"/>
    <w:pPr>
      <w:ind w:left="566" w:hanging="283"/>
      <w:contextualSpacing/>
    </w:pPr>
  </w:style>
  <w:style w:type="paragraph" w:styleId="List3">
    <w:name w:val="List 3"/>
    <w:basedOn w:val="Normal"/>
    <w:rsid w:val="00601519"/>
    <w:pPr>
      <w:ind w:left="849" w:hanging="283"/>
      <w:contextualSpacing/>
    </w:pPr>
  </w:style>
  <w:style w:type="paragraph" w:styleId="List4">
    <w:name w:val="List 4"/>
    <w:basedOn w:val="Normal"/>
    <w:rsid w:val="00601519"/>
    <w:pPr>
      <w:ind w:left="1132" w:hanging="283"/>
      <w:contextualSpacing/>
    </w:pPr>
  </w:style>
  <w:style w:type="paragraph" w:styleId="List5">
    <w:name w:val="List 5"/>
    <w:basedOn w:val="Normal"/>
    <w:rsid w:val="00601519"/>
    <w:pPr>
      <w:ind w:left="1415" w:hanging="283"/>
      <w:contextualSpacing/>
    </w:pPr>
  </w:style>
  <w:style w:type="paragraph" w:styleId="ListBullet">
    <w:name w:val="List Bullet"/>
    <w:basedOn w:val="Normal"/>
    <w:rsid w:val="00601519"/>
    <w:pPr>
      <w:numPr>
        <w:numId w:val="7"/>
      </w:numPr>
      <w:contextualSpacing/>
    </w:pPr>
  </w:style>
  <w:style w:type="paragraph" w:styleId="ListBullet2">
    <w:name w:val="List Bullet 2"/>
    <w:basedOn w:val="Normal"/>
    <w:rsid w:val="00601519"/>
    <w:pPr>
      <w:numPr>
        <w:numId w:val="8"/>
      </w:numPr>
      <w:contextualSpacing/>
    </w:pPr>
  </w:style>
  <w:style w:type="paragraph" w:styleId="ListBullet3">
    <w:name w:val="List Bullet 3"/>
    <w:basedOn w:val="Normal"/>
    <w:rsid w:val="00601519"/>
    <w:pPr>
      <w:numPr>
        <w:numId w:val="9"/>
      </w:numPr>
      <w:contextualSpacing/>
    </w:pPr>
  </w:style>
  <w:style w:type="paragraph" w:styleId="ListBullet4">
    <w:name w:val="List Bullet 4"/>
    <w:basedOn w:val="Normal"/>
    <w:rsid w:val="00601519"/>
    <w:pPr>
      <w:numPr>
        <w:numId w:val="10"/>
      </w:numPr>
      <w:contextualSpacing/>
    </w:pPr>
  </w:style>
  <w:style w:type="paragraph" w:styleId="ListBullet5">
    <w:name w:val="List Bullet 5"/>
    <w:basedOn w:val="Normal"/>
    <w:rsid w:val="00601519"/>
    <w:pPr>
      <w:numPr>
        <w:numId w:val="11"/>
      </w:numPr>
      <w:contextualSpacing/>
    </w:pPr>
  </w:style>
  <w:style w:type="paragraph" w:styleId="ListContinue">
    <w:name w:val="List Continue"/>
    <w:basedOn w:val="Normal"/>
    <w:rsid w:val="00601519"/>
    <w:pPr>
      <w:spacing w:after="120"/>
      <w:ind w:left="283"/>
      <w:contextualSpacing/>
    </w:pPr>
  </w:style>
  <w:style w:type="paragraph" w:styleId="ListContinue2">
    <w:name w:val="List Continue 2"/>
    <w:basedOn w:val="Normal"/>
    <w:rsid w:val="00601519"/>
    <w:pPr>
      <w:spacing w:after="120"/>
      <w:ind w:left="566"/>
      <w:contextualSpacing/>
    </w:pPr>
  </w:style>
  <w:style w:type="paragraph" w:styleId="ListContinue3">
    <w:name w:val="List Continue 3"/>
    <w:basedOn w:val="Normal"/>
    <w:rsid w:val="00601519"/>
    <w:pPr>
      <w:spacing w:after="120"/>
      <w:ind w:left="849"/>
      <w:contextualSpacing/>
    </w:pPr>
  </w:style>
  <w:style w:type="paragraph" w:styleId="ListContinue4">
    <w:name w:val="List Continue 4"/>
    <w:basedOn w:val="Normal"/>
    <w:rsid w:val="00601519"/>
    <w:pPr>
      <w:spacing w:after="120"/>
      <w:ind w:left="1132"/>
      <w:contextualSpacing/>
    </w:pPr>
  </w:style>
  <w:style w:type="paragraph" w:styleId="ListContinue5">
    <w:name w:val="List Continue 5"/>
    <w:basedOn w:val="Normal"/>
    <w:rsid w:val="00601519"/>
    <w:pPr>
      <w:spacing w:after="120"/>
      <w:ind w:left="1415"/>
      <w:contextualSpacing/>
    </w:pPr>
  </w:style>
  <w:style w:type="paragraph" w:styleId="ListNumber">
    <w:name w:val="List Number"/>
    <w:basedOn w:val="Normal"/>
    <w:rsid w:val="00601519"/>
    <w:pPr>
      <w:numPr>
        <w:numId w:val="12"/>
      </w:numPr>
      <w:contextualSpacing/>
    </w:pPr>
  </w:style>
  <w:style w:type="paragraph" w:styleId="ListNumber2">
    <w:name w:val="List Number 2"/>
    <w:basedOn w:val="Normal"/>
    <w:rsid w:val="00601519"/>
    <w:pPr>
      <w:numPr>
        <w:numId w:val="13"/>
      </w:numPr>
      <w:contextualSpacing/>
    </w:pPr>
  </w:style>
  <w:style w:type="paragraph" w:styleId="ListNumber3">
    <w:name w:val="List Number 3"/>
    <w:basedOn w:val="Normal"/>
    <w:rsid w:val="00601519"/>
    <w:pPr>
      <w:numPr>
        <w:numId w:val="14"/>
      </w:numPr>
      <w:contextualSpacing/>
    </w:pPr>
  </w:style>
  <w:style w:type="paragraph" w:styleId="ListNumber4">
    <w:name w:val="List Number 4"/>
    <w:basedOn w:val="Normal"/>
    <w:rsid w:val="00601519"/>
    <w:pPr>
      <w:numPr>
        <w:numId w:val="15"/>
      </w:numPr>
      <w:contextualSpacing/>
    </w:pPr>
  </w:style>
  <w:style w:type="paragraph" w:styleId="ListNumber5">
    <w:name w:val="List Number 5"/>
    <w:basedOn w:val="Normal"/>
    <w:rsid w:val="00601519"/>
    <w:pPr>
      <w:numPr>
        <w:numId w:val="16"/>
      </w:numPr>
      <w:contextualSpacing/>
    </w:pPr>
  </w:style>
  <w:style w:type="paragraph" w:styleId="ListParagraph">
    <w:name w:val="List Paragraph"/>
    <w:basedOn w:val="Normal"/>
    <w:uiPriority w:val="34"/>
    <w:qFormat/>
    <w:rsid w:val="00601519"/>
    <w:pPr>
      <w:ind w:left="720"/>
    </w:pPr>
  </w:style>
  <w:style w:type="paragraph" w:styleId="MacroText">
    <w:name w:val="macro"/>
    <w:link w:val="MacroTextChar"/>
    <w:rsid w:val="00601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01519"/>
    <w:rPr>
      <w:rFonts w:ascii="Courier New" w:hAnsi="Courier New" w:cs="Courier New"/>
      <w:lang w:eastAsia="en-US"/>
    </w:rPr>
  </w:style>
  <w:style w:type="table" w:styleId="MediumGrid1">
    <w:name w:val="Medium Grid 1"/>
    <w:basedOn w:val="TableNormal"/>
    <w:uiPriority w:val="67"/>
    <w:rsid w:val="006015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015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0151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015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0151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0151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0151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0151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0151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015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0151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015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0151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0151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0151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0151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0151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0151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0151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0151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0151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0151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0151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015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0151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015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0151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0151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015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15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0151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15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151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0151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0151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0151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rsid w:val="00601519"/>
    <w:rPr>
      <w:rFonts w:ascii="Cambria" w:eastAsia="Times New Roman" w:hAnsi="Cambria" w:cs="Times New Roman"/>
      <w:sz w:val="24"/>
      <w:szCs w:val="24"/>
      <w:shd w:val="pct20" w:color="auto" w:fill="auto"/>
      <w:lang w:eastAsia="en-US"/>
    </w:rPr>
  </w:style>
  <w:style w:type="paragraph" w:styleId="NoSpacing">
    <w:name w:val="No Spacing"/>
    <w:uiPriority w:val="1"/>
    <w:qFormat/>
    <w:rsid w:val="00601519"/>
    <w:rPr>
      <w:rFonts w:ascii="Arial" w:hAnsi="Arial" w:cs="Arial"/>
      <w:lang w:eastAsia="en-US"/>
    </w:rPr>
  </w:style>
  <w:style w:type="paragraph" w:styleId="NormalWeb">
    <w:name w:val="Normal (Web)"/>
    <w:basedOn w:val="Normal"/>
    <w:rsid w:val="00601519"/>
    <w:rPr>
      <w:sz w:val="24"/>
      <w:szCs w:val="24"/>
    </w:rPr>
  </w:style>
  <w:style w:type="paragraph" w:styleId="NormalIndent">
    <w:name w:val="Normal Indent"/>
    <w:basedOn w:val="Normal"/>
    <w:rsid w:val="00601519"/>
    <w:pPr>
      <w:ind w:left="720"/>
    </w:pPr>
  </w:style>
  <w:style w:type="paragraph" w:styleId="NoteHeading">
    <w:name w:val="Note Heading"/>
    <w:basedOn w:val="Normal"/>
    <w:next w:val="Normal"/>
    <w:link w:val="NoteHeadingChar"/>
    <w:rsid w:val="00601519"/>
  </w:style>
  <w:style w:type="character" w:customStyle="1" w:styleId="NoteHeadingChar">
    <w:name w:val="Note Heading Char"/>
    <w:link w:val="NoteHeading"/>
    <w:rsid w:val="00601519"/>
    <w:rPr>
      <w:rFonts w:ascii="Arial" w:hAnsi="Arial" w:cs="Arial"/>
      <w:lang w:eastAsia="en-US"/>
    </w:rPr>
  </w:style>
  <w:style w:type="character" w:styleId="PlaceholderText">
    <w:name w:val="Placeholder Text"/>
    <w:uiPriority w:val="99"/>
    <w:semiHidden/>
    <w:rsid w:val="00601519"/>
    <w:rPr>
      <w:color w:val="808080"/>
    </w:rPr>
  </w:style>
  <w:style w:type="paragraph" w:styleId="PlainText">
    <w:name w:val="Plain Text"/>
    <w:basedOn w:val="Normal"/>
    <w:link w:val="PlainTextChar"/>
    <w:rsid w:val="00601519"/>
    <w:rPr>
      <w:rFonts w:ascii="Courier New" w:hAnsi="Courier New" w:cs="Courier New"/>
    </w:rPr>
  </w:style>
  <w:style w:type="character" w:customStyle="1" w:styleId="PlainTextChar">
    <w:name w:val="Plain Text Char"/>
    <w:link w:val="PlainText"/>
    <w:rsid w:val="00601519"/>
    <w:rPr>
      <w:rFonts w:ascii="Courier New" w:hAnsi="Courier New" w:cs="Courier New"/>
      <w:lang w:eastAsia="en-US"/>
    </w:rPr>
  </w:style>
  <w:style w:type="paragraph" w:styleId="Quote">
    <w:name w:val="Quote"/>
    <w:basedOn w:val="Normal"/>
    <w:next w:val="Normal"/>
    <w:link w:val="QuoteChar"/>
    <w:uiPriority w:val="29"/>
    <w:qFormat/>
    <w:rsid w:val="00601519"/>
    <w:rPr>
      <w:i/>
      <w:iCs/>
      <w:color w:val="000000"/>
    </w:rPr>
  </w:style>
  <w:style w:type="character" w:customStyle="1" w:styleId="QuoteChar">
    <w:name w:val="Quote Char"/>
    <w:link w:val="Quote"/>
    <w:uiPriority w:val="29"/>
    <w:rsid w:val="00601519"/>
    <w:rPr>
      <w:rFonts w:ascii="Arial" w:hAnsi="Arial" w:cs="Arial"/>
      <w:i/>
      <w:iCs/>
      <w:color w:val="000000"/>
      <w:lang w:eastAsia="en-US"/>
    </w:rPr>
  </w:style>
  <w:style w:type="paragraph" w:styleId="Salutation">
    <w:name w:val="Salutation"/>
    <w:basedOn w:val="Normal"/>
    <w:next w:val="Normal"/>
    <w:link w:val="SalutationChar"/>
    <w:rsid w:val="00601519"/>
  </w:style>
  <w:style w:type="character" w:customStyle="1" w:styleId="SalutationChar">
    <w:name w:val="Salutation Char"/>
    <w:link w:val="Salutation"/>
    <w:rsid w:val="00601519"/>
    <w:rPr>
      <w:rFonts w:ascii="Arial" w:hAnsi="Arial" w:cs="Arial"/>
      <w:lang w:eastAsia="en-US"/>
    </w:rPr>
  </w:style>
  <w:style w:type="paragraph" w:styleId="Signature">
    <w:name w:val="Signature"/>
    <w:basedOn w:val="Normal"/>
    <w:link w:val="SignatureChar"/>
    <w:rsid w:val="00601519"/>
    <w:pPr>
      <w:ind w:left="4252"/>
    </w:pPr>
  </w:style>
  <w:style w:type="character" w:customStyle="1" w:styleId="SignatureChar">
    <w:name w:val="Signature Char"/>
    <w:link w:val="Signature"/>
    <w:rsid w:val="00601519"/>
    <w:rPr>
      <w:rFonts w:ascii="Arial" w:hAnsi="Arial" w:cs="Arial"/>
      <w:lang w:eastAsia="en-US"/>
    </w:rPr>
  </w:style>
  <w:style w:type="character" w:styleId="Strong">
    <w:name w:val="Strong"/>
    <w:qFormat/>
    <w:rsid w:val="00601519"/>
    <w:rPr>
      <w:b/>
      <w:bCs/>
    </w:rPr>
  </w:style>
  <w:style w:type="paragraph" w:styleId="Subtitle">
    <w:name w:val="Subtitle"/>
    <w:basedOn w:val="Normal"/>
    <w:next w:val="Normal"/>
    <w:link w:val="SubtitleChar"/>
    <w:qFormat/>
    <w:rsid w:val="00601519"/>
    <w:pPr>
      <w:spacing w:after="60"/>
      <w:jc w:val="center"/>
      <w:outlineLvl w:val="1"/>
    </w:pPr>
    <w:rPr>
      <w:rFonts w:ascii="Cambria" w:hAnsi="Cambria" w:cs="Times New Roman"/>
      <w:sz w:val="24"/>
      <w:szCs w:val="24"/>
    </w:rPr>
  </w:style>
  <w:style w:type="character" w:customStyle="1" w:styleId="SubtitleChar">
    <w:name w:val="Subtitle Char"/>
    <w:link w:val="Subtitle"/>
    <w:rsid w:val="00601519"/>
    <w:rPr>
      <w:rFonts w:ascii="Cambria" w:eastAsia="Times New Roman" w:hAnsi="Cambria" w:cs="Times New Roman"/>
      <w:sz w:val="24"/>
      <w:szCs w:val="24"/>
      <w:lang w:eastAsia="en-US"/>
    </w:rPr>
  </w:style>
  <w:style w:type="character" w:styleId="SubtleEmphasis">
    <w:name w:val="Subtle Emphasis"/>
    <w:uiPriority w:val="19"/>
    <w:qFormat/>
    <w:rsid w:val="00601519"/>
    <w:rPr>
      <w:i/>
      <w:iCs/>
      <w:color w:val="808080"/>
    </w:rPr>
  </w:style>
  <w:style w:type="character" w:styleId="SubtleReference">
    <w:name w:val="Subtle Reference"/>
    <w:uiPriority w:val="31"/>
    <w:qFormat/>
    <w:rsid w:val="00601519"/>
    <w:rPr>
      <w:smallCaps/>
      <w:color w:val="C0504D"/>
      <w:u w:val="single"/>
    </w:rPr>
  </w:style>
  <w:style w:type="table" w:styleId="Table3Deffects1">
    <w:name w:val="Table 3D effects 1"/>
    <w:basedOn w:val="TableNormal"/>
    <w:rsid w:val="006015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15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15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15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15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15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15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15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15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15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15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15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15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15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15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1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15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0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15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15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15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15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15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15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15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15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15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15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15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15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15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15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01519"/>
    <w:pPr>
      <w:ind w:left="200" w:hanging="200"/>
    </w:pPr>
  </w:style>
  <w:style w:type="paragraph" w:styleId="TableofFigures">
    <w:name w:val="table of figures"/>
    <w:basedOn w:val="Normal"/>
    <w:next w:val="Normal"/>
    <w:rsid w:val="00601519"/>
  </w:style>
  <w:style w:type="table" w:styleId="TableProfessional">
    <w:name w:val="Table Professional"/>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15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15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15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15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15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15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15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15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0151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601519"/>
    <w:rPr>
      <w:rFonts w:ascii="Cambria" w:eastAsia="Times New Roman" w:hAnsi="Cambria" w:cs="Times New Roman"/>
      <w:b/>
      <w:bCs/>
      <w:kern w:val="28"/>
      <w:sz w:val="32"/>
      <w:szCs w:val="32"/>
      <w:lang w:eastAsia="en-US"/>
    </w:rPr>
  </w:style>
  <w:style w:type="paragraph" w:styleId="TOAHeading">
    <w:name w:val="toa heading"/>
    <w:basedOn w:val="Normal"/>
    <w:next w:val="Normal"/>
    <w:rsid w:val="00601519"/>
    <w:pPr>
      <w:spacing w:before="120"/>
    </w:pPr>
    <w:rPr>
      <w:rFonts w:ascii="Cambria" w:hAnsi="Cambria" w:cs="Times New Roman"/>
      <w:b/>
      <w:bCs/>
      <w:sz w:val="24"/>
      <w:szCs w:val="24"/>
    </w:rPr>
  </w:style>
  <w:style w:type="paragraph" w:styleId="TOCHeading">
    <w:name w:val="TOC Heading"/>
    <w:basedOn w:val="Heading1"/>
    <w:next w:val="Normal"/>
    <w:uiPriority w:val="39"/>
    <w:semiHidden/>
    <w:unhideWhenUsed/>
    <w:qFormat/>
    <w:rsid w:val="00601519"/>
    <w:pPr>
      <w:numPr>
        <w:numId w:val="0"/>
      </w:numPr>
      <w:pBdr>
        <w:top w:val="none" w:sz="0" w:space="0" w:color="auto"/>
      </w:pBdr>
      <w:spacing w:after="60"/>
      <w:outlineLvl w:val="9"/>
    </w:pPr>
    <w:rPr>
      <w:rFonts w:ascii="Cambria" w:hAnsi="Cambria" w:cs="Times New Roman"/>
      <w:bCs/>
      <w:kern w:val="32"/>
      <w:sz w:val="32"/>
      <w:szCs w:val="32"/>
    </w:rPr>
  </w:style>
  <w:style w:type="character" w:customStyle="1" w:styleId="st">
    <w:name w:val="st"/>
    <w:rsid w:val="00924A96"/>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link w:val="Heading3"/>
    <w:rsid w:val="00860F7E"/>
    <w:rPr>
      <w:rFonts w:ascii="Arial" w:hAnsi="Arial" w:cs="Arial"/>
      <w:lang w:eastAsia="en-US"/>
    </w:rPr>
  </w:style>
  <w:style w:type="character" w:customStyle="1" w:styleId="Heading8Char">
    <w:name w:val="Heading 8 Char"/>
    <w:aliases w:val="H8 Char,Legal Level 1.1.1. Char,8 Char,Level 1.1.1 Char,h8 Char,Annex Char,level2(a) Char,Bullet 1 Char,Lev 8 Char,Heading 8(unused) Char,Body Text 7 Char,ad Char,L3 PIP Char,Appendix Level 2 Char,System Char,cover doc subtitle Char"/>
    <w:link w:val="Heading8"/>
    <w:rsid w:val="001654C3"/>
    <w:rPr>
      <w:rFonts w:ascii="Arial" w:hAnsi="Arial" w:cs="Arial"/>
      <w:lang w:eastAsia="en-US"/>
    </w:rPr>
  </w:style>
  <w:style w:type="paragraph" w:customStyle="1" w:styleId="AlternateHeading4">
    <w:name w:val="Alternate Heading 4"/>
    <w:basedOn w:val="Normal"/>
    <w:uiPriority w:val="3"/>
    <w:rsid w:val="007D31B0"/>
    <w:pPr>
      <w:numPr>
        <w:numId w:val="17"/>
      </w:numPr>
      <w:pBdr>
        <w:left w:val="wave" w:sz="6" w:space="4" w:color="auto"/>
      </w:pBdr>
      <w:spacing w:before="240" w:after="120"/>
      <w:outlineLvl w:val="1"/>
    </w:pPr>
    <w:rPr>
      <w:rFonts w:ascii="Tahoma" w:hAnsi="Tahoma" w:cs="Times New Roman"/>
      <w:color w:val="800080"/>
      <w:kern w:val="28"/>
      <w:sz w:val="22"/>
      <w:szCs w:val="22"/>
      <w:lang w:eastAsia="en-AU"/>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link w:val="Heading2"/>
    <w:rsid w:val="003635DD"/>
    <w:rPr>
      <w:rFonts w:ascii="Arial" w:hAnsi="Arial" w:cs="Arial"/>
      <w:b/>
      <w:sz w:val="22"/>
      <w:lang w:eastAsia="en-US"/>
    </w:rPr>
  </w:style>
  <w:style w:type="character" w:customStyle="1" w:styleId="FootnoteTextChar1">
    <w:name w:val="Footnote Text Char1"/>
    <w:aliases w:val="Car Char1"/>
    <w:semiHidden/>
    <w:rsid w:val="006B64D8"/>
    <w:rPr>
      <w:rFonts w:ascii="Arial" w:eastAsia="Times New Roman" w:hAnsi="Arial" w:cs="Arial"/>
      <w:sz w:val="18"/>
      <w:lang w:eastAsia="en-US"/>
    </w:rPr>
  </w:style>
  <w:style w:type="character" w:customStyle="1" w:styleId="FooterChar">
    <w:name w:val="Footer Char"/>
    <w:link w:val="Footer"/>
    <w:rsid w:val="00423D3F"/>
    <w:rPr>
      <w:rFonts w:ascii="Arial" w:hAnsi="Arial" w:cs="Arial"/>
      <w:sz w:val="16"/>
      <w:lang w:eastAsia="en-US"/>
    </w:rPr>
  </w:style>
  <w:style w:type="character" w:customStyle="1" w:styleId="Bodytext30">
    <w:name w:val="Body text (3)_"/>
    <w:link w:val="Bodytext31"/>
    <w:uiPriority w:val="99"/>
    <w:rsid w:val="00C027B0"/>
    <w:rPr>
      <w:rFonts w:cs="Arial"/>
      <w:sz w:val="136"/>
      <w:szCs w:val="136"/>
      <w:shd w:val="clear" w:color="auto" w:fill="FFFFFF"/>
    </w:rPr>
  </w:style>
  <w:style w:type="paragraph" w:customStyle="1" w:styleId="Bodytext31">
    <w:name w:val="Body text (3)"/>
    <w:basedOn w:val="Normal"/>
    <w:link w:val="Bodytext30"/>
    <w:uiPriority w:val="99"/>
    <w:rsid w:val="00C027B0"/>
    <w:pPr>
      <w:widowControl w:val="0"/>
      <w:shd w:val="clear" w:color="auto" w:fill="FFFFFF"/>
      <w:spacing w:line="240" w:lineRule="atLeast"/>
    </w:pPr>
    <w:rPr>
      <w:rFonts w:ascii="CG Times (WN)" w:hAnsi="CG Times (WN)"/>
      <w:sz w:val="136"/>
      <w:szCs w:val="136"/>
      <w:lang w:eastAsia="en-AU"/>
    </w:rPr>
  </w:style>
  <w:style w:type="paragraph" w:styleId="Revision">
    <w:name w:val="Revision"/>
    <w:hidden/>
    <w:uiPriority w:val="99"/>
    <w:semiHidden/>
    <w:rsid w:val="00EB0A61"/>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D3"/>
    <w:rPr>
      <w:rFonts w:ascii="Arial" w:hAnsi="Arial" w:cs="Arial"/>
      <w:lang w:eastAsia="en-US"/>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next w:val="Heading2"/>
    <w:qFormat/>
    <w:rsid w:val="00E66EF5"/>
    <w:pPr>
      <w:keepNext/>
      <w:numPr>
        <w:numId w:val="3"/>
      </w:numPr>
      <w:pBdr>
        <w:top w:val="single" w:sz="6" w:space="2" w:color="auto"/>
      </w:pBdr>
      <w:spacing w:before="240" w:after="120"/>
      <w:outlineLvl w:val="0"/>
    </w:pPr>
    <w:rPr>
      <w:b/>
      <w:sz w:val="28"/>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next w:val="Indent2"/>
    <w:link w:val="Heading2Char"/>
    <w:qFormat/>
    <w:rsid w:val="00E66EF5"/>
    <w:pPr>
      <w:keepNext/>
      <w:numPr>
        <w:ilvl w:val="1"/>
        <w:numId w:val="3"/>
      </w:numPr>
      <w:spacing w:before="120" w:after="120"/>
      <w:outlineLvl w:val="1"/>
    </w:pPr>
    <w:rPr>
      <w:b/>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link w:val="Heading3Char"/>
    <w:qFormat/>
    <w:rsid w:val="00E66EF5"/>
    <w:pPr>
      <w:numPr>
        <w:ilvl w:val="2"/>
        <w:numId w:val="3"/>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qFormat/>
    <w:rsid w:val="00E66EF5"/>
    <w:pPr>
      <w:numPr>
        <w:ilvl w:val="3"/>
        <w:numId w:val="3"/>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Lev 5,1.1.1.1.1,Level 3 - (i),Para51,Sub4Para,Dot GS"/>
    <w:basedOn w:val="Normal"/>
    <w:qFormat/>
    <w:rsid w:val="00E66EF5"/>
    <w:pPr>
      <w:numPr>
        <w:ilvl w:val="4"/>
        <w:numId w:val="3"/>
      </w:numPr>
      <w:spacing w:after="240"/>
      <w:outlineLvl w:val="4"/>
    </w:pPr>
  </w:style>
  <w:style w:type="paragraph" w:styleId="Heading6">
    <w:name w:val="heading 6"/>
    <w:aliases w:val="H6,Heading 6 Interstar,Legal Level 1.,h6,6,Heading 6(unused),Level 6,(I),heading 6,a.,level6,level 6,I,Body Text 5,Square Bullet list,Lev 6,as,not Kinhill,Not Kinhill,b,a.1,Sub5Para,dash GS,L1 PIP,Name of Org,Heading 6  Appendix Y &amp; Z,Level"/>
    <w:basedOn w:val="Normal"/>
    <w:qFormat/>
    <w:rsid w:val="00E66EF5"/>
    <w:pPr>
      <w:numPr>
        <w:ilvl w:val="5"/>
        <w:numId w:val="3"/>
      </w:numPr>
      <w:spacing w:after="240"/>
      <w:outlineLvl w:val="5"/>
    </w:pPr>
  </w:style>
  <w:style w:type="paragraph" w:styleId="Heading7">
    <w:name w:val="heading 7"/>
    <w:aliases w:val="Legal Level 1.1.,h7,H7,7,Level 1.1,(1),heading 7,i.,level1noheading,level1-noHeading,Body Text 6,Indented hyphen,Lev 7,ap,Heading 7(unused),i.1,square GS,L2 PIP,not Kinhill1,letter list,req3,ITT t7,Heading 7 Ch,Head7,fcs,figurecaps"/>
    <w:basedOn w:val="Normal"/>
    <w:link w:val="Heading7Char"/>
    <w:qFormat/>
    <w:rsid w:val="00E66EF5"/>
    <w:pPr>
      <w:numPr>
        <w:ilvl w:val="6"/>
        <w:numId w:val="3"/>
      </w:numPr>
      <w:spacing w:after="240"/>
      <w:outlineLvl w:val="6"/>
    </w:pPr>
  </w:style>
  <w:style w:type="paragraph" w:styleId="Heading8">
    <w:name w:val="heading 8"/>
    <w:aliases w:val="H8,Legal Level 1.1.1.,8,Level 1.1.1,h8,Annex,level2(a),Bullet 1,Lev 8,Heading 8(unused),Body Text 7,ad,L3 PIP,Appendix Level 2,System,cover doc subtitle,action,r,requirement,req2,Reference List,heading 8,ITT t8,PA Appendix Minor, acti, action"/>
    <w:basedOn w:val="Normal"/>
    <w:link w:val="Heading8Char"/>
    <w:qFormat/>
    <w:rsid w:val="00E66EF5"/>
    <w:pPr>
      <w:numPr>
        <w:ilvl w:val="7"/>
        <w:numId w:val="3"/>
      </w:numPr>
      <w:spacing w:after="240"/>
      <w:outlineLvl w:val="7"/>
    </w:pPr>
  </w:style>
  <w:style w:type="paragraph" w:styleId="Heading9">
    <w:name w:val="heading 9"/>
    <w:aliases w:val="Legal Level 1.1.1.1.,H9,9,Level (a),h9,Annex1,Appen 1, Appen 1,level3(i),Bullet 2,Lev 9,Heading 9(unused),Body Text 8,aat,number,Appendix Level 3,H9 Char,Legal Level 1.1.1.1. Char,Body Text 8 Char,Heading 9 (defunct),progress,Heading 9 Char,rb"/>
    <w:basedOn w:val="Normal"/>
    <w:qFormat/>
    <w:rsid w:val="00E66EF5"/>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D436D3"/>
    <w:pPr>
      <w:spacing w:after="240"/>
      <w:ind w:left="737"/>
    </w:pPr>
  </w:style>
  <w:style w:type="paragraph" w:styleId="TOC2">
    <w:name w:val="toc 2"/>
    <w:basedOn w:val="Normal"/>
    <w:next w:val="Normal"/>
    <w:uiPriority w:val="39"/>
    <w:rsid w:val="00D436D3"/>
    <w:pPr>
      <w:tabs>
        <w:tab w:val="right" w:pos="7938"/>
      </w:tabs>
      <w:spacing w:line="260" w:lineRule="atLeast"/>
      <w:ind w:left="737" w:right="1701" w:hanging="737"/>
    </w:pPr>
  </w:style>
  <w:style w:type="paragraph" w:styleId="TOC1">
    <w:name w:val="toc 1"/>
    <w:basedOn w:val="Normal"/>
    <w:next w:val="Normal"/>
    <w:uiPriority w:val="39"/>
    <w:rsid w:val="00D436D3"/>
    <w:pPr>
      <w:keepNext/>
      <w:pBdr>
        <w:top w:val="single" w:sz="6" w:space="3" w:color="auto"/>
        <w:between w:val="single" w:sz="6" w:space="3" w:color="auto"/>
      </w:pBdr>
      <w:tabs>
        <w:tab w:val="right" w:pos="7938"/>
      </w:tabs>
      <w:spacing w:before="120" w:after="120"/>
      <w:ind w:left="737" w:hanging="737"/>
    </w:pPr>
    <w:rPr>
      <w:b/>
    </w:rPr>
  </w:style>
  <w:style w:type="paragraph" w:styleId="TOC3">
    <w:name w:val="toc 3"/>
    <w:basedOn w:val="Normal"/>
    <w:next w:val="Normal"/>
    <w:uiPriority w:val="39"/>
    <w:rsid w:val="00D436D3"/>
    <w:pPr>
      <w:tabs>
        <w:tab w:val="right" w:pos="7938"/>
      </w:tabs>
      <w:spacing w:before="120"/>
      <w:ind w:right="1701"/>
    </w:pPr>
    <w:rPr>
      <w:b/>
    </w:rPr>
  </w:style>
  <w:style w:type="paragraph" w:customStyle="1" w:styleId="Indent3">
    <w:name w:val="Indent 3"/>
    <w:basedOn w:val="Normal"/>
    <w:rsid w:val="00D436D3"/>
    <w:pPr>
      <w:spacing w:after="240"/>
      <w:ind w:left="1474"/>
    </w:pPr>
  </w:style>
  <w:style w:type="paragraph" w:customStyle="1" w:styleId="SchedTitle">
    <w:name w:val="SchedTitle"/>
    <w:basedOn w:val="Normal"/>
    <w:next w:val="Normal"/>
    <w:rsid w:val="00D436D3"/>
    <w:pPr>
      <w:spacing w:after="240"/>
    </w:pPr>
    <w:rPr>
      <w:sz w:val="36"/>
    </w:rPr>
  </w:style>
  <w:style w:type="paragraph" w:customStyle="1" w:styleId="Indent4">
    <w:name w:val="Indent 4"/>
    <w:basedOn w:val="Normal"/>
    <w:rsid w:val="00D436D3"/>
    <w:pPr>
      <w:spacing w:after="240"/>
      <w:ind w:left="2211"/>
    </w:pPr>
  </w:style>
  <w:style w:type="paragraph" w:customStyle="1" w:styleId="Indent5">
    <w:name w:val="Indent 5"/>
    <w:basedOn w:val="Normal"/>
    <w:rsid w:val="00D436D3"/>
    <w:pPr>
      <w:spacing w:after="240"/>
      <w:ind w:left="2948"/>
    </w:pPr>
  </w:style>
  <w:style w:type="paragraph" w:styleId="Header">
    <w:name w:val="header"/>
    <w:basedOn w:val="Normal"/>
    <w:rsid w:val="00D436D3"/>
    <w:rPr>
      <w:b/>
      <w:sz w:val="36"/>
    </w:rPr>
  </w:style>
  <w:style w:type="paragraph" w:styleId="Footer">
    <w:name w:val="footer"/>
    <w:basedOn w:val="Normal"/>
    <w:link w:val="FooterChar"/>
    <w:rsid w:val="00D436D3"/>
    <w:rPr>
      <w:sz w:val="16"/>
    </w:rPr>
  </w:style>
  <w:style w:type="paragraph" w:customStyle="1" w:styleId="Indent1">
    <w:name w:val="Indent 1"/>
    <w:basedOn w:val="Normal"/>
    <w:next w:val="Normal"/>
    <w:rsid w:val="00D436D3"/>
    <w:pPr>
      <w:spacing w:after="240"/>
      <w:ind w:left="737"/>
    </w:pPr>
  </w:style>
  <w:style w:type="character" w:styleId="FootnoteReference">
    <w:name w:val="footnote reference"/>
    <w:rsid w:val="00D436D3"/>
    <w:rPr>
      <w:vertAlign w:val="superscript"/>
    </w:rPr>
  </w:style>
  <w:style w:type="character" w:customStyle="1" w:styleId="Choice">
    <w:name w:val="Choice"/>
    <w:rsid w:val="00D436D3"/>
    <w:rPr>
      <w:rFonts w:ascii="Arial" w:hAnsi="Arial"/>
      <w:b/>
      <w:noProof w:val="0"/>
      <w:sz w:val="18"/>
      <w:vertAlign w:val="baseline"/>
      <w:lang w:val="en-AU"/>
    </w:rPr>
  </w:style>
  <w:style w:type="paragraph" w:customStyle="1" w:styleId="PrecNo">
    <w:name w:val="PrecNo"/>
    <w:basedOn w:val="Normal"/>
    <w:rsid w:val="00D436D3"/>
    <w:pPr>
      <w:spacing w:line="260" w:lineRule="atLeast"/>
      <w:ind w:left="142"/>
    </w:pPr>
    <w:rPr>
      <w:caps/>
      <w:spacing w:val="60"/>
      <w:sz w:val="28"/>
    </w:rPr>
  </w:style>
  <w:style w:type="paragraph" w:customStyle="1" w:styleId="PrecName">
    <w:name w:val="PrecName"/>
    <w:basedOn w:val="Normal"/>
    <w:rsid w:val="00D436D3"/>
    <w:pPr>
      <w:spacing w:after="240" w:line="260" w:lineRule="atLeast"/>
      <w:ind w:left="142"/>
    </w:pPr>
    <w:rPr>
      <w:rFonts w:ascii="Garamond" w:hAnsi="Garamond"/>
      <w:sz w:val="64"/>
    </w:rPr>
  </w:style>
  <w:style w:type="paragraph" w:customStyle="1" w:styleId="FPbullet">
    <w:name w:val="FPbullet"/>
    <w:basedOn w:val="Normal"/>
    <w:rsid w:val="00D436D3"/>
    <w:pPr>
      <w:spacing w:before="120" w:line="260" w:lineRule="atLeast"/>
      <w:ind w:left="624" w:right="-567" w:hanging="284"/>
    </w:pPr>
  </w:style>
  <w:style w:type="paragraph" w:customStyle="1" w:styleId="FPtext">
    <w:name w:val="FPtext"/>
    <w:basedOn w:val="Normal"/>
    <w:rsid w:val="00D436D3"/>
    <w:pPr>
      <w:spacing w:line="260" w:lineRule="atLeast"/>
      <w:ind w:left="624" w:right="-567"/>
    </w:pPr>
  </w:style>
  <w:style w:type="paragraph" w:customStyle="1" w:styleId="FStext">
    <w:name w:val="FStext"/>
    <w:basedOn w:val="Normal"/>
    <w:rsid w:val="00D436D3"/>
    <w:pPr>
      <w:spacing w:after="120" w:line="260" w:lineRule="atLeast"/>
      <w:ind w:left="737"/>
    </w:pPr>
  </w:style>
  <w:style w:type="paragraph" w:customStyle="1" w:styleId="FSbullet">
    <w:name w:val="FSbullet"/>
    <w:basedOn w:val="Normal"/>
    <w:rsid w:val="00D436D3"/>
    <w:pPr>
      <w:spacing w:after="120" w:line="260" w:lineRule="atLeast"/>
      <w:ind w:left="737" w:hanging="510"/>
    </w:pPr>
  </w:style>
  <w:style w:type="paragraph" w:customStyle="1" w:styleId="CoverText">
    <w:name w:val="CoverText"/>
    <w:basedOn w:val="FPtext"/>
    <w:rsid w:val="00D436D3"/>
    <w:pPr>
      <w:ind w:left="57" w:right="0"/>
    </w:pPr>
  </w:style>
  <w:style w:type="paragraph" w:customStyle="1" w:styleId="FScheck1">
    <w:name w:val="FScheck1"/>
    <w:basedOn w:val="Normal"/>
    <w:rsid w:val="00D436D3"/>
    <w:pPr>
      <w:spacing w:before="60" w:after="60" w:line="260" w:lineRule="atLeast"/>
      <w:ind w:left="425" w:hanging="425"/>
    </w:pPr>
  </w:style>
  <w:style w:type="paragraph" w:customStyle="1" w:styleId="FScheck2NoYes">
    <w:name w:val="FScheck2NoYes"/>
    <w:rsid w:val="00D436D3"/>
    <w:pPr>
      <w:tabs>
        <w:tab w:val="left" w:pos="851"/>
      </w:tabs>
      <w:spacing w:before="60" w:after="60" w:line="260" w:lineRule="atLeast"/>
      <w:ind w:left="851"/>
    </w:pPr>
    <w:rPr>
      <w:rFonts w:ascii="Arial" w:hAnsi="Arial"/>
      <w:noProof/>
      <w:lang w:eastAsia="en-US"/>
    </w:rPr>
  </w:style>
  <w:style w:type="paragraph" w:customStyle="1" w:styleId="FScheck2">
    <w:name w:val="FScheck2"/>
    <w:basedOn w:val="Normal"/>
    <w:rsid w:val="00D436D3"/>
    <w:pPr>
      <w:spacing w:before="60" w:after="60" w:line="260" w:lineRule="atLeast"/>
      <w:ind w:left="850" w:hanging="425"/>
    </w:pPr>
  </w:style>
  <w:style w:type="paragraph" w:customStyle="1" w:styleId="FScheck3">
    <w:name w:val="FScheck3"/>
    <w:basedOn w:val="Normal"/>
    <w:rsid w:val="00D436D3"/>
    <w:pPr>
      <w:spacing w:before="60" w:after="60" w:line="260" w:lineRule="atLeast"/>
      <w:ind w:left="1276" w:hanging="425"/>
    </w:pPr>
  </w:style>
  <w:style w:type="paragraph" w:customStyle="1" w:styleId="FScheckbullet">
    <w:name w:val="FScheckbullet"/>
    <w:basedOn w:val="FScheck1"/>
    <w:rsid w:val="00D436D3"/>
    <w:pPr>
      <w:ind w:left="709" w:hanging="284"/>
    </w:pPr>
  </w:style>
  <w:style w:type="paragraph" w:customStyle="1" w:styleId="Details">
    <w:name w:val="Details"/>
    <w:basedOn w:val="Normal"/>
    <w:next w:val="DetailsFollower"/>
    <w:rsid w:val="00D436D3"/>
    <w:pPr>
      <w:spacing w:before="120" w:after="120" w:line="260" w:lineRule="atLeast"/>
    </w:pPr>
  </w:style>
  <w:style w:type="paragraph" w:customStyle="1" w:styleId="DetailsFollower">
    <w:name w:val="DetailsFollower"/>
    <w:basedOn w:val="Normal"/>
    <w:rsid w:val="00D436D3"/>
    <w:pPr>
      <w:spacing w:before="120" w:after="120" w:line="260" w:lineRule="atLeast"/>
    </w:pPr>
  </w:style>
  <w:style w:type="paragraph" w:customStyle="1" w:styleId="PrecNameCover">
    <w:name w:val="PrecNameCover"/>
    <w:basedOn w:val="PrecName"/>
    <w:next w:val="Normal"/>
    <w:rsid w:val="00D436D3"/>
    <w:pPr>
      <w:ind w:left="57"/>
    </w:pPr>
  </w:style>
  <w:style w:type="paragraph" w:styleId="FootnoteText">
    <w:name w:val="footnote text"/>
    <w:aliases w:val="Car"/>
    <w:basedOn w:val="Normal"/>
    <w:link w:val="FootnoteTextChar"/>
    <w:rsid w:val="00D436D3"/>
    <w:pPr>
      <w:spacing w:after="60"/>
      <w:ind w:left="284" w:hanging="284"/>
    </w:pPr>
    <w:rPr>
      <w:sz w:val="18"/>
    </w:rPr>
  </w:style>
  <w:style w:type="paragraph" w:customStyle="1" w:styleId="FPdisclaimer">
    <w:name w:val="FPdisclaimer"/>
    <w:basedOn w:val="Header"/>
    <w:rsid w:val="00D436D3"/>
    <w:pPr>
      <w:framePr w:w="5676" w:hSpace="181" w:wrap="around" w:vAnchor="page" w:hAnchor="page" w:x="5416" w:y="13467"/>
      <w:spacing w:line="260" w:lineRule="atLeast"/>
    </w:pPr>
    <w:rPr>
      <w:sz w:val="20"/>
    </w:rPr>
  </w:style>
  <w:style w:type="paragraph" w:customStyle="1" w:styleId="Headersub">
    <w:name w:val="Header sub"/>
    <w:basedOn w:val="Normal"/>
    <w:rsid w:val="00D436D3"/>
    <w:pPr>
      <w:spacing w:after="1240"/>
    </w:pPr>
    <w:rPr>
      <w:sz w:val="36"/>
    </w:rPr>
  </w:style>
  <w:style w:type="paragraph" w:customStyle="1" w:styleId="Indent6">
    <w:name w:val="Indent 6"/>
    <w:basedOn w:val="Normal"/>
    <w:rsid w:val="00D436D3"/>
    <w:pPr>
      <w:spacing w:after="240"/>
      <w:ind w:left="3686"/>
    </w:pPr>
  </w:style>
  <w:style w:type="paragraph" w:styleId="Date">
    <w:name w:val="Date"/>
    <w:basedOn w:val="Normal"/>
    <w:pPr>
      <w:tabs>
        <w:tab w:val="left" w:pos="357"/>
      </w:tabs>
      <w:spacing w:after="240" w:line="260" w:lineRule="atLeast"/>
      <w:ind w:left="2155"/>
    </w:pPr>
    <w:rPr>
      <w:sz w:val="24"/>
    </w:rPr>
  </w:style>
  <w:style w:type="paragraph" w:styleId="EndnoteText">
    <w:name w:val="endnote text"/>
    <w:basedOn w:val="Normal"/>
    <w:semiHidden/>
  </w:style>
  <w:style w:type="paragraph" w:styleId="BodyText">
    <w:name w:val="Body Text"/>
    <w:basedOn w:val="Normal"/>
    <w:link w:val="BodyTextChar"/>
    <w:rsid w:val="00D436D3"/>
    <w:pPr>
      <w:spacing w:after="240"/>
    </w:pPr>
  </w:style>
  <w:style w:type="paragraph" w:styleId="TOC4">
    <w:name w:val="toc 4"/>
    <w:basedOn w:val="Normal"/>
    <w:next w:val="Normal"/>
    <w:semiHidden/>
    <w:pPr>
      <w:tabs>
        <w:tab w:val="right" w:leader="dot" w:pos="7938"/>
      </w:tabs>
      <w:ind w:left="690"/>
    </w:pPr>
  </w:style>
  <w:style w:type="paragraph" w:styleId="TOC5">
    <w:name w:val="toc 5"/>
    <w:basedOn w:val="Normal"/>
    <w:next w:val="Normal"/>
    <w:semiHidden/>
    <w:pPr>
      <w:tabs>
        <w:tab w:val="right" w:leader="dot" w:pos="7938"/>
      </w:tabs>
      <w:ind w:left="920"/>
    </w:pPr>
  </w:style>
  <w:style w:type="paragraph" w:styleId="TOC6">
    <w:name w:val="toc 6"/>
    <w:basedOn w:val="Normal"/>
    <w:next w:val="Normal"/>
    <w:semiHidden/>
    <w:pPr>
      <w:tabs>
        <w:tab w:val="right" w:leader="dot" w:pos="7938"/>
      </w:tabs>
      <w:ind w:left="1150"/>
    </w:pPr>
  </w:style>
  <w:style w:type="paragraph" w:styleId="TOC7">
    <w:name w:val="toc 7"/>
    <w:basedOn w:val="Normal"/>
    <w:next w:val="Normal"/>
    <w:semiHidden/>
    <w:pPr>
      <w:tabs>
        <w:tab w:val="right" w:leader="dot" w:pos="7938"/>
      </w:tabs>
      <w:ind w:left="1380"/>
    </w:pPr>
  </w:style>
  <w:style w:type="paragraph" w:styleId="TOC8">
    <w:name w:val="toc 8"/>
    <w:basedOn w:val="Normal"/>
    <w:next w:val="Normal"/>
    <w:semiHidden/>
    <w:pPr>
      <w:tabs>
        <w:tab w:val="right" w:leader="dot" w:pos="7938"/>
      </w:tabs>
      <w:ind w:left="1610"/>
    </w:pPr>
  </w:style>
  <w:style w:type="paragraph" w:styleId="TOC9">
    <w:name w:val="toc 9"/>
    <w:basedOn w:val="Normal"/>
    <w:next w:val="Normal"/>
    <w:semiHidden/>
    <w:pPr>
      <w:tabs>
        <w:tab w:val="right" w:leader="dot" w:pos="7938"/>
      </w:tabs>
      <w:ind w:left="1840"/>
    </w:pPr>
  </w:style>
  <w:style w:type="paragraph" w:customStyle="1" w:styleId="FScheck3NoYes">
    <w:name w:val="FScheck3NoYes"/>
    <w:rsid w:val="00D436D3"/>
    <w:pPr>
      <w:tabs>
        <w:tab w:val="left" w:pos="1985"/>
      </w:tabs>
      <w:spacing w:before="60" w:after="60" w:line="260" w:lineRule="atLeast"/>
      <w:ind w:left="1304"/>
    </w:pPr>
    <w:rPr>
      <w:rFonts w:ascii="Arial" w:hAnsi="Arial"/>
      <w:noProof/>
      <w:lang w:eastAsia="en-US"/>
    </w:rPr>
  </w:style>
  <w:style w:type="paragraph" w:customStyle="1" w:styleId="FScheck1NoYes">
    <w:name w:val="FScheck1NoYes"/>
    <w:rsid w:val="00D436D3"/>
    <w:pPr>
      <w:tabs>
        <w:tab w:val="left" w:pos="1077"/>
      </w:tabs>
      <w:spacing w:before="60" w:after="60" w:line="260" w:lineRule="atLeast"/>
      <w:ind w:left="425"/>
    </w:pPr>
    <w:rPr>
      <w:rFonts w:ascii="Arial" w:hAnsi="Arial"/>
      <w:noProof/>
      <w:lang w:eastAsia="en-US"/>
    </w:rPr>
  </w:style>
  <w:style w:type="paragraph" w:styleId="List">
    <w:name w:val="List"/>
    <w:basedOn w:val="Normal"/>
    <w:pPr>
      <w:ind w:left="360" w:hanging="360"/>
    </w:pPr>
  </w:style>
  <w:style w:type="character" w:styleId="PageNumber">
    <w:name w:val="page number"/>
    <w:basedOn w:val="DefaultParagraphFont"/>
    <w:rsid w:val="00D436D3"/>
  </w:style>
  <w:style w:type="paragraph" w:customStyle="1" w:styleId="NormalDeed">
    <w:name w:val="Normal Deed"/>
    <w:basedOn w:val="Normal"/>
    <w:rsid w:val="00D436D3"/>
    <w:pPr>
      <w:spacing w:after="240"/>
    </w:pPr>
  </w:style>
  <w:style w:type="paragraph" w:customStyle="1" w:styleId="PartHeading">
    <w:name w:val="Part Heading"/>
    <w:basedOn w:val="Normal"/>
    <w:rsid w:val="00D436D3"/>
    <w:pPr>
      <w:spacing w:before="240" w:after="240"/>
    </w:pPr>
    <w:rPr>
      <w:sz w:val="28"/>
    </w:rPr>
  </w:style>
  <w:style w:type="paragraph" w:customStyle="1" w:styleId="SchedH1">
    <w:name w:val="SchedH1"/>
    <w:basedOn w:val="Normal"/>
    <w:next w:val="SchedH2"/>
    <w:rsid w:val="00D436D3"/>
    <w:pPr>
      <w:keepNext/>
      <w:numPr>
        <w:numId w:val="1"/>
      </w:numPr>
      <w:pBdr>
        <w:top w:val="single" w:sz="6" w:space="2" w:color="auto"/>
      </w:pBdr>
      <w:spacing w:before="240" w:after="120"/>
    </w:pPr>
    <w:rPr>
      <w:b/>
      <w:sz w:val="28"/>
    </w:rPr>
  </w:style>
  <w:style w:type="paragraph" w:customStyle="1" w:styleId="SchedH2">
    <w:name w:val="SchedH2"/>
    <w:basedOn w:val="Normal"/>
    <w:next w:val="Indent2"/>
    <w:rsid w:val="00D436D3"/>
    <w:pPr>
      <w:keepNext/>
      <w:numPr>
        <w:ilvl w:val="1"/>
        <w:numId w:val="1"/>
      </w:numPr>
      <w:spacing w:before="120" w:after="120"/>
    </w:pPr>
    <w:rPr>
      <w:b/>
      <w:sz w:val="22"/>
    </w:rPr>
  </w:style>
  <w:style w:type="paragraph" w:customStyle="1" w:styleId="SchedH3">
    <w:name w:val="SchedH3"/>
    <w:basedOn w:val="Normal"/>
    <w:rsid w:val="00D436D3"/>
    <w:pPr>
      <w:numPr>
        <w:ilvl w:val="2"/>
        <w:numId w:val="1"/>
      </w:numPr>
      <w:spacing w:after="240"/>
    </w:pPr>
  </w:style>
  <w:style w:type="paragraph" w:customStyle="1" w:styleId="SchedH4">
    <w:name w:val="SchedH4"/>
    <w:basedOn w:val="Normal"/>
    <w:rsid w:val="00D436D3"/>
    <w:pPr>
      <w:numPr>
        <w:ilvl w:val="3"/>
        <w:numId w:val="1"/>
      </w:numPr>
      <w:spacing w:after="240"/>
    </w:pPr>
  </w:style>
  <w:style w:type="paragraph" w:customStyle="1" w:styleId="SchedH5">
    <w:name w:val="SchedH5"/>
    <w:basedOn w:val="Normal"/>
    <w:rsid w:val="00D436D3"/>
    <w:pPr>
      <w:numPr>
        <w:ilvl w:val="4"/>
        <w:numId w:val="1"/>
      </w:numPr>
      <w:spacing w:after="240"/>
    </w:pPr>
  </w:style>
  <w:style w:type="paragraph" w:customStyle="1" w:styleId="FScheckNoYes">
    <w:name w:val="FScheckNoYes"/>
    <w:basedOn w:val="FScheck1"/>
    <w:rsid w:val="00D436D3"/>
    <w:pPr>
      <w:ind w:left="0" w:firstLine="0"/>
    </w:pPr>
  </w:style>
  <w:style w:type="paragraph" w:customStyle="1" w:styleId="FSHeader">
    <w:name w:val="FSHeader"/>
    <w:basedOn w:val="Normal"/>
    <w:rsid w:val="007E0DD5"/>
    <w:pPr>
      <w:ind w:left="737"/>
    </w:pPr>
    <w:rPr>
      <w:b/>
      <w:sz w:val="36"/>
    </w:rPr>
  </w:style>
  <w:style w:type="character" w:customStyle="1" w:styleId="Indent2Char">
    <w:name w:val="Indent 2 Char"/>
    <w:link w:val="Indent2"/>
    <w:rsid w:val="00480355"/>
    <w:rPr>
      <w:sz w:val="22"/>
      <w:lang w:val="en-AU" w:eastAsia="en-US" w:bidi="ar-SA"/>
    </w:rPr>
  </w:style>
  <w:style w:type="character" w:customStyle="1" w:styleId="BodyTextChar">
    <w:name w:val="Body Text Char"/>
    <w:link w:val="BodyText"/>
    <w:rsid w:val="00480355"/>
    <w:rPr>
      <w:rFonts w:ascii="Arial" w:hAnsi="Arial" w:cs="Arial"/>
      <w:lang w:eastAsia="en-US"/>
    </w:rPr>
  </w:style>
  <w:style w:type="character" w:customStyle="1" w:styleId="FootnoteTextChar">
    <w:name w:val="Footnote Text Char"/>
    <w:aliases w:val="Car Char"/>
    <w:link w:val="FootnoteText"/>
    <w:rsid w:val="00480355"/>
    <w:rPr>
      <w:rFonts w:ascii="Arial" w:hAnsi="Arial" w:cs="Arial"/>
      <w:sz w:val="18"/>
      <w:lang w:eastAsia="en-US"/>
    </w:rPr>
  </w:style>
  <w:style w:type="character" w:styleId="Emphasis">
    <w:name w:val="Emphasis"/>
    <w:qFormat/>
    <w:rsid w:val="0005568B"/>
    <w:rPr>
      <w:i/>
      <w:iCs/>
    </w:rPr>
  </w:style>
  <w:style w:type="character" w:customStyle="1" w:styleId="Heading7Char">
    <w:name w:val="Heading 7 Char"/>
    <w:aliases w:val="Legal Level 1.1. Char,h7 Char,H7 Char,7 Char,Level 1.1 Char,(1) Char,heading 7 Char,i. Char,level1noheading Char,level1-noHeading Char,Body Text 6 Char,Indented hyphen Char,Lev 7 Char,ap Char,Heading 7(unused) Char,i.1 Char,square GS Char"/>
    <w:link w:val="Heading7"/>
    <w:rsid w:val="009240C7"/>
    <w:rPr>
      <w:rFonts w:ascii="Arial" w:hAnsi="Arial" w:cs="Arial"/>
      <w:lang w:eastAsia="en-US"/>
    </w:rPr>
  </w:style>
  <w:style w:type="character" w:styleId="Hyperlink">
    <w:name w:val="Hyperlink"/>
    <w:uiPriority w:val="99"/>
    <w:rsid w:val="00C512E6"/>
    <w:rPr>
      <w:color w:val="0000FF"/>
      <w:u w:val="single"/>
    </w:rPr>
  </w:style>
  <w:style w:type="character" w:customStyle="1" w:styleId="CarCharChar">
    <w:name w:val="Car Char Char"/>
    <w:rsid w:val="006E46CC"/>
    <w:rPr>
      <w:rFonts w:ascii="Arial" w:hAnsi="Arial"/>
      <w:sz w:val="18"/>
      <w:lang w:val="en-AU" w:eastAsia="en-US" w:bidi="ar-SA"/>
    </w:rPr>
  </w:style>
  <w:style w:type="character" w:styleId="FollowedHyperlink">
    <w:name w:val="FollowedHyperlink"/>
    <w:rsid w:val="00AD53C9"/>
    <w:rPr>
      <w:color w:val="800080"/>
      <w:u w:val="single"/>
    </w:rPr>
  </w:style>
  <w:style w:type="numbering" w:styleId="111111">
    <w:name w:val="Outline List 2"/>
    <w:basedOn w:val="NoList"/>
    <w:rsid w:val="00601519"/>
    <w:pPr>
      <w:numPr>
        <w:numId w:val="4"/>
      </w:numPr>
    </w:pPr>
  </w:style>
  <w:style w:type="numbering" w:styleId="1ai">
    <w:name w:val="Outline List 1"/>
    <w:basedOn w:val="NoList"/>
    <w:rsid w:val="00601519"/>
    <w:pPr>
      <w:numPr>
        <w:numId w:val="5"/>
      </w:numPr>
    </w:pPr>
  </w:style>
  <w:style w:type="numbering" w:styleId="ArticleSection">
    <w:name w:val="Outline List 3"/>
    <w:basedOn w:val="NoList"/>
    <w:rsid w:val="00601519"/>
    <w:pPr>
      <w:numPr>
        <w:numId w:val="6"/>
      </w:numPr>
    </w:pPr>
  </w:style>
  <w:style w:type="paragraph" w:styleId="BalloonText">
    <w:name w:val="Balloon Text"/>
    <w:basedOn w:val="Normal"/>
    <w:link w:val="BalloonTextChar"/>
    <w:rsid w:val="00601519"/>
    <w:rPr>
      <w:rFonts w:ascii="Tahoma" w:hAnsi="Tahoma" w:cs="Tahoma"/>
      <w:sz w:val="16"/>
      <w:szCs w:val="16"/>
    </w:rPr>
  </w:style>
  <w:style w:type="character" w:customStyle="1" w:styleId="BalloonTextChar">
    <w:name w:val="Balloon Text Char"/>
    <w:link w:val="BalloonText"/>
    <w:rsid w:val="00601519"/>
    <w:rPr>
      <w:rFonts w:ascii="Tahoma" w:hAnsi="Tahoma" w:cs="Tahoma"/>
      <w:sz w:val="16"/>
      <w:szCs w:val="16"/>
      <w:lang w:eastAsia="en-US"/>
    </w:rPr>
  </w:style>
  <w:style w:type="paragraph" w:styleId="Bibliography">
    <w:name w:val="Bibliography"/>
    <w:basedOn w:val="Normal"/>
    <w:next w:val="Normal"/>
    <w:uiPriority w:val="37"/>
    <w:semiHidden/>
    <w:unhideWhenUsed/>
    <w:rsid w:val="00601519"/>
  </w:style>
  <w:style w:type="paragraph" w:styleId="BlockText">
    <w:name w:val="Block Text"/>
    <w:basedOn w:val="Normal"/>
    <w:rsid w:val="00601519"/>
    <w:pPr>
      <w:spacing w:after="120"/>
      <w:ind w:left="1440" w:right="1440"/>
    </w:pPr>
  </w:style>
  <w:style w:type="paragraph" w:styleId="BodyText2">
    <w:name w:val="Body Text 2"/>
    <w:basedOn w:val="Normal"/>
    <w:link w:val="BodyText2Char"/>
    <w:rsid w:val="00601519"/>
    <w:pPr>
      <w:spacing w:after="120" w:line="480" w:lineRule="auto"/>
    </w:pPr>
  </w:style>
  <w:style w:type="character" w:customStyle="1" w:styleId="BodyText2Char">
    <w:name w:val="Body Text 2 Char"/>
    <w:link w:val="BodyText2"/>
    <w:rsid w:val="00601519"/>
    <w:rPr>
      <w:rFonts w:ascii="Arial" w:hAnsi="Arial" w:cs="Arial"/>
      <w:lang w:eastAsia="en-US"/>
    </w:rPr>
  </w:style>
  <w:style w:type="paragraph" w:styleId="BodyText3">
    <w:name w:val="Body Text 3"/>
    <w:basedOn w:val="Normal"/>
    <w:link w:val="BodyText3Char"/>
    <w:rsid w:val="00601519"/>
    <w:pPr>
      <w:spacing w:after="120"/>
    </w:pPr>
    <w:rPr>
      <w:sz w:val="16"/>
      <w:szCs w:val="16"/>
    </w:rPr>
  </w:style>
  <w:style w:type="character" w:customStyle="1" w:styleId="BodyText3Char">
    <w:name w:val="Body Text 3 Char"/>
    <w:link w:val="BodyText3"/>
    <w:rsid w:val="00601519"/>
    <w:rPr>
      <w:rFonts w:ascii="Arial" w:hAnsi="Arial" w:cs="Arial"/>
      <w:sz w:val="16"/>
      <w:szCs w:val="16"/>
      <w:lang w:eastAsia="en-US"/>
    </w:rPr>
  </w:style>
  <w:style w:type="paragraph" w:styleId="BodyTextFirstIndent">
    <w:name w:val="Body Text First Indent"/>
    <w:basedOn w:val="BodyText"/>
    <w:link w:val="BodyTextFirstIndentChar"/>
    <w:rsid w:val="00601519"/>
    <w:pPr>
      <w:spacing w:after="120"/>
      <w:ind w:firstLine="210"/>
    </w:pPr>
  </w:style>
  <w:style w:type="character" w:customStyle="1" w:styleId="BodyTextFirstIndentChar">
    <w:name w:val="Body Text First Indent Char"/>
    <w:basedOn w:val="BodyTextChar"/>
    <w:link w:val="BodyTextFirstIndent"/>
    <w:rsid w:val="00601519"/>
    <w:rPr>
      <w:rFonts w:ascii="Arial" w:hAnsi="Arial" w:cs="Arial"/>
      <w:lang w:eastAsia="en-US"/>
    </w:rPr>
  </w:style>
  <w:style w:type="paragraph" w:styleId="BodyTextIndent">
    <w:name w:val="Body Text Indent"/>
    <w:basedOn w:val="Normal"/>
    <w:link w:val="BodyTextIndentChar"/>
    <w:rsid w:val="00601519"/>
    <w:pPr>
      <w:spacing w:after="120"/>
      <w:ind w:left="283"/>
    </w:pPr>
  </w:style>
  <w:style w:type="character" w:customStyle="1" w:styleId="BodyTextIndentChar">
    <w:name w:val="Body Text Indent Char"/>
    <w:link w:val="BodyTextIndent"/>
    <w:rsid w:val="00601519"/>
    <w:rPr>
      <w:rFonts w:ascii="Arial" w:hAnsi="Arial" w:cs="Arial"/>
      <w:lang w:eastAsia="en-US"/>
    </w:rPr>
  </w:style>
  <w:style w:type="paragraph" w:styleId="BodyTextFirstIndent2">
    <w:name w:val="Body Text First Indent 2"/>
    <w:basedOn w:val="BodyTextIndent"/>
    <w:link w:val="BodyTextFirstIndent2Char"/>
    <w:rsid w:val="00601519"/>
    <w:pPr>
      <w:ind w:firstLine="210"/>
    </w:pPr>
  </w:style>
  <w:style w:type="character" w:customStyle="1" w:styleId="BodyTextFirstIndent2Char">
    <w:name w:val="Body Text First Indent 2 Char"/>
    <w:basedOn w:val="BodyTextIndentChar"/>
    <w:link w:val="BodyTextFirstIndent2"/>
    <w:rsid w:val="00601519"/>
    <w:rPr>
      <w:rFonts w:ascii="Arial" w:hAnsi="Arial" w:cs="Arial"/>
      <w:lang w:eastAsia="en-US"/>
    </w:rPr>
  </w:style>
  <w:style w:type="paragraph" w:styleId="BodyTextIndent2">
    <w:name w:val="Body Text Indent 2"/>
    <w:basedOn w:val="Normal"/>
    <w:link w:val="BodyTextIndent2Char"/>
    <w:rsid w:val="00601519"/>
    <w:pPr>
      <w:spacing w:after="120" w:line="480" w:lineRule="auto"/>
      <w:ind w:left="283"/>
    </w:pPr>
  </w:style>
  <w:style w:type="character" w:customStyle="1" w:styleId="BodyTextIndent2Char">
    <w:name w:val="Body Text Indent 2 Char"/>
    <w:link w:val="BodyTextIndent2"/>
    <w:rsid w:val="00601519"/>
    <w:rPr>
      <w:rFonts w:ascii="Arial" w:hAnsi="Arial" w:cs="Arial"/>
      <w:lang w:eastAsia="en-US"/>
    </w:rPr>
  </w:style>
  <w:style w:type="paragraph" w:styleId="BodyTextIndent3">
    <w:name w:val="Body Text Indent 3"/>
    <w:basedOn w:val="Normal"/>
    <w:link w:val="BodyTextIndent3Char"/>
    <w:rsid w:val="00601519"/>
    <w:pPr>
      <w:spacing w:after="120"/>
      <w:ind w:left="283"/>
    </w:pPr>
    <w:rPr>
      <w:sz w:val="16"/>
      <w:szCs w:val="16"/>
    </w:rPr>
  </w:style>
  <w:style w:type="character" w:customStyle="1" w:styleId="BodyTextIndent3Char">
    <w:name w:val="Body Text Indent 3 Char"/>
    <w:link w:val="BodyTextIndent3"/>
    <w:rsid w:val="00601519"/>
    <w:rPr>
      <w:rFonts w:ascii="Arial" w:hAnsi="Arial" w:cs="Arial"/>
      <w:sz w:val="16"/>
      <w:szCs w:val="16"/>
      <w:lang w:eastAsia="en-US"/>
    </w:rPr>
  </w:style>
  <w:style w:type="character" w:styleId="BookTitle">
    <w:name w:val="Book Title"/>
    <w:uiPriority w:val="33"/>
    <w:qFormat/>
    <w:rsid w:val="00601519"/>
    <w:rPr>
      <w:b/>
      <w:bCs/>
      <w:smallCaps/>
      <w:spacing w:val="5"/>
    </w:rPr>
  </w:style>
  <w:style w:type="paragraph" w:styleId="Caption">
    <w:name w:val="caption"/>
    <w:basedOn w:val="Normal"/>
    <w:next w:val="Normal"/>
    <w:semiHidden/>
    <w:unhideWhenUsed/>
    <w:qFormat/>
    <w:rsid w:val="00601519"/>
    <w:rPr>
      <w:b/>
      <w:bCs/>
    </w:rPr>
  </w:style>
  <w:style w:type="paragraph" w:styleId="Closing">
    <w:name w:val="Closing"/>
    <w:basedOn w:val="Normal"/>
    <w:link w:val="ClosingChar"/>
    <w:rsid w:val="00601519"/>
    <w:pPr>
      <w:ind w:left="4252"/>
    </w:pPr>
  </w:style>
  <w:style w:type="character" w:customStyle="1" w:styleId="ClosingChar">
    <w:name w:val="Closing Char"/>
    <w:link w:val="Closing"/>
    <w:rsid w:val="00601519"/>
    <w:rPr>
      <w:rFonts w:ascii="Arial" w:hAnsi="Arial" w:cs="Arial"/>
      <w:lang w:eastAsia="en-US"/>
    </w:rPr>
  </w:style>
  <w:style w:type="table" w:styleId="ColorfulGrid">
    <w:name w:val="Colorful Grid"/>
    <w:basedOn w:val="TableNormal"/>
    <w:uiPriority w:val="73"/>
    <w:rsid w:val="0060151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0151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015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0151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0151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015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015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0151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0151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0151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0151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0151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0151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015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0151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0151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0151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0151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015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0151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0151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01519"/>
    <w:rPr>
      <w:sz w:val="16"/>
      <w:szCs w:val="16"/>
    </w:rPr>
  </w:style>
  <w:style w:type="paragraph" w:styleId="CommentText">
    <w:name w:val="annotation text"/>
    <w:basedOn w:val="Normal"/>
    <w:link w:val="CommentTextChar"/>
    <w:rsid w:val="00601519"/>
  </w:style>
  <w:style w:type="character" w:customStyle="1" w:styleId="CommentTextChar">
    <w:name w:val="Comment Text Char"/>
    <w:link w:val="CommentText"/>
    <w:rsid w:val="00601519"/>
    <w:rPr>
      <w:rFonts w:ascii="Arial" w:hAnsi="Arial" w:cs="Arial"/>
      <w:lang w:eastAsia="en-US"/>
    </w:rPr>
  </w:style>
  <w:style w:type="paragraph" w:styleId="CommentSubject">
    <w:name w:val="annotation subject"/>
    <w:basedOn w:val="CommentText"/>
    <w:next w:val="CommentText"/>
    <w:link w:val="CommentSubjectChar"/>
    <w:rsid w:val="00601519"/>
    <w:rPr>
      <w:b/>
      <w:bCs/>
    </w:rPr>
  </w:style>
  <w:style w:type="character" w:customStyle="1" w:styleId="CommentSubjectChar">
    <w:name w:val="Comment Subject Char"/>
    <w:link w:val="CommentSubject"/>
    <w:rsid w:val="00601519"/>
    <w:rPr>
      <w:rFonts w:ascii="Arial" w:hAnsi="Arial" w:cs="Arial"/>
      <w:b/>
      <w:bCs/>
      <w:lang w:eastAsia="en-US"/>
    </w:rPr>
  </w:style>
  <w:style w:type="table" w:styleId="DarkList">
    <w:name w:val="Dark List"/>
    <w:basedOn w:val="TableNormal"/>
    <w:uiPriority w:val="70"/>
    <w:rsid w:val="0060151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0151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0151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0151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0151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0151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0151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rsid w:val="00601519"/>
    <w:rPr>
      <w:rFonts w:ascii="Tahoma" w:hAnsi="Tahoma" w:cs="Tahoma"/>
      <w:sz w:val="16"/>
      <w:szCs w:val="16"/>
    </w:rPr>
  </w:style>
  <w:style w:type="character" w:customStyle="1" w:styleId="DocumentMapChar">
    <w:name w:val="Document Map Char"/>
    <w:link w:val="DocumentMap"/>
    <w:rsid w:val="00601519"/>
    <w:rPr>
      <w:rFonts w:ascii="Tahoma" w:hAnsi="Tahoma" w:cs="Tahoma"/>
      <w:sz w:val="16"/>
      <w:szCs w:val="16"/>
      <w:lang w:eastAsia="en-US"/>
    </w:rPr>
  </w:style>
  <w:style w:type="paragraph" w:styleId="E-mailSignature">
    <w:name w:val="E-mail Signature"/>
    <w:basedOn w:val="Normal"/>
    <w:link w:val="E-mailSignatureChar"/>
    <w:rsid w:val="00601519"/>
  </w:style>
  <w:style w:type="character" w:customStyle="1" w:styleId="E-mailSignatureChar">
    <w:name w:val="E-mail Signature Char"/>
    <w:link w:val="E-mailSignature"/>
    <w:rsid w:val="00601519"/>
    <w:rPr>
      <w:rFonts w:ascii="Arial" w:hAnsi="Arial" w:cs="Arial"/>
      <w:lang w:eastAsia="en-US"/>
    </w:rPr>
  </w:style>
  <w:style w:type="character" w:styleId="EndnoteReference">
    <w:name w:val="endnote reference"/>
    <w:rsid w:val="00601519"/>
    <w:rPr>
      <w:vertAlign w:val="superscript"/>
    </w:rPr>
  </w:style>
  <w:style w:type="paragraph" w:styleId="EnvelopeAddress">
    <w:name w:val="envelope address"/>
    <w:basedOn w:val="Normal"/>
    <w:rsid w:val="00601519"/>
    <w:pPr>
      <w:framePr w:w="7920" w:h="1980" w:hRule="exact" w:hSpace="180" w:wrap="auto" w:hAnchor="page" w:xAlign="center" w:yAlign="bottom"/>
      <w:ind w:left="2880"/>
    </w:pPr>
    <w:rPr>
      <w:rFonts w:ascii="Cambria" w:hAnsi="Cambria" w:cs="Times New Roman"/>
      <w:sz w:val="24"/>
      <w:szCs w:val="24"/>
    </w:rPr>
  </w:style>
  <w:style w:type="paragraph" w:styleId="EnvelopeReturn">
    <w:name w:val="envelope return"/>
    <w:basedOn w:val="Normal"/>
    <w:rsid w:val="00601519"/>
    <w:rPr>
      <w:rFonts w:ascii="Cambria" w:hAnsi="Cambria" w:cs="Times New Roman"/>
    </w:rPr>
  </w:style>
  <w:style w:type="character" w:styleId="HTMLAcronym">
    <w:name w:val="HTML Acronym"/>
    <w:rsid w:val="00601519"/>
  </w:style>
  <w:style w:type="paragraph" w:styleId="HTMLAddress">
    <w:name w:val="HTML Address"/>
    <w:basedOn w:val="Normal"/>
    <w:link w:val="HTMLAddressChar"/>
    <w:rsid w:val="00601519"/>
    <w:rPr>
      <w:i/>
      <w:iCs/>
    </w:rPr>
  </w:style>
  <w:style w:type="character" w:customStyle="1" w:styleId="HTMLAddressChar">
    <w:name w:val="HTML Address Char"/>
    <w:link w:val="HTMLAddress"/>
    <w:rsid w:val="00601519"/>
    <w:rPr>
      <w:rFonts w:ascii="Arial" w:hAnsi="Arial" w:cs="Arial"/>
      <w:i/>
      <w:iCs/>
      <w:lang w:eastAsia="en-US"/>
    </w:rPr>
  </w:style>
  <w:style w:type="character" w:styleId="HTMLCite">
    <w:name w:val="HTML Cite"/>
    <w:rsid w:val="00601519"/>
    <w:rPr>
      <w:i/>
      <w:iCs/>
    </w:rPr>
  </w:style>
  <w:style w:type="character" w:styleId="HTMLCode">
    <w:name w:val="HTML Code"/>
    <w:rsid w:val="00601519"/>
    <w:rPr>
      <w:rFonts w:ascii="Courier New" w:hAnsi="Courier New" w:cs="Courier New"/>
      <w:sz w:val="20"/>
      <w:szCs w:val="20"/>
    </w:rPr>
  </w:style>
  <w:style w:type="character" w:styleId="HTMLDefinition">
    <w:name w:val="HTML Definition"/>
    <w:rsid w:val="00601519"/>
    <w:rPr>
      <w:i/>
      <w:iCs/>
    </w:rPr>
  </w:style>
  <w:style w:type="character" w:styleId="HTMLKeyboard">
    <w:name w:val="HTML Keyboard"/>
    <w:rsid w:val="00601519"/>
    <w:rPr>
      <w:rFonts w:ascii="Courier New" w:hAnsi="Courier New" w:cs="Courier New"/>
      <w:sz w:val="20"/>
      <w:szCs w:val="20"/>
    </w:rPr>
  </w:style>
  <w:style w:type="paragraph" w:styleId="HTMLPreformatted">
    <w:name w:val="HTML Preformatted"/>
    <w:basedOn w:val="Normal"/>
    <w:link w:val="HTMLPreformattedChar"/>
    <w:rsid w:val="00601519"/>
    <w:rPr>
      <w:rFonts w:ascii="Courier New" w:hAnsi="Courier New" w:cs="Courier New"/>
    </w:rPr>
  </w:style>
  <w:style w:type="character" w:customStyle="1" w:styleId="HTMLPreformattedChar">
    <w:name w:val="HTML Preformatted Char"/>
    <w:link w:val="HTMLPreformatted"/>
    <w:rsid w:val="00601519"/>
    <w:rPr>
      <w:rFonts w:ascii="Courier New" w:hAnsi="Courier New" w:cs="Courier New"/>
      <w:lang w:eastAsia="en-US"/>
    </w:rPr>
  </w:style>
  <w:style w:type="character" w:styleId="HTMLSample">
    <w:name w:val="HTML Sample"/>
    <w:rsid w:val="00601519"/>
    <w:rPr>
      <w:rFonts w:ascii="Courier New" w:hAnsi="Courier New" w:cs="Courier New"/>
    </w:rPr>
  </w:style>
  <w:style w:type="character" w:styleId="HTMLTypewriter">
    <w:name w:val="HTML Typewriter"/>
    <w:rsid w:val="00601519"/>
    <w:rPr>
      <w:rFonts w:ascii="Courier New" w:hAnsi="Courier New" w:cs="Courier New"/>
      <w:sz w:val="20"/>
      <w:szCs w:val="20"/>
    </w:rPr>
  </w:style>
  <w:style w:type="character" w:styleId="HTMLVariable">
    <w:name w:val="HTML Variable"/>
    <w:rsid w:val="00601519"/>
    <w:rPr>
      <w:i/>
      <w:iCs/>
    </w:rPr>
  </w:style>
  <w:style w:type="paragraph" w:styleId="Index1">
    <w:name w:val="index 1"/>
    <w:basedOn w:val="Normal"/>
    <w:next w:val="Normal"/>
    <w:autoRedefine/>
    <w:rsid w:val="00601519"/>
    <w:pPr>
      <w:ind w:left="200" w:hanging="200"/>
    </w:pPr>
  </w:style>
  <w:style w:type="paragraph" w:styleId="Index2">
    <w:name w:val="index 2"/>
    <w:basedOn w:val="Normal"/>
    <w:next w:val="Normal"/>
    <w:autoRedefine/>
    <w:rsid w:val="00601519"/>
    <w:pPr>
      <w:ind w:left="400" w:hanging="200"/>
    </w:pPr>
  </w:style>
  <w:style w:type="paragraph" w:styleId="Index3">
    <w:name w:val="index 3"/>
    <w:basedOn w:val="Normal"/>
    <w:next w:val="Normal"/>
    <w:autoRedefine/>
    <w:rsid w:val="00601519"/>
    <w:pPr>
      <w:ind w:left="600" w:hanging="200"/>
    </w:pPr>
  </w:style>
  <w:style w:type="paragraph" w:styleId="Index4">
    <w:name w:val="index 4"/>
    <w:basedOn w:val="Normal"/>
    <w:next w:val="Normal"/>
    <w:autoRedefine/>
    <w:rsid w:val="00601519"/>
    <w:pPr>
      <w:ind w:left="800" w:hanging="200"/>
    </w:pPr>
  </w:style>
  <w:style w:type="paragraph" w:styleId="Index5">
    <w:name w:val="index 5"/>
    <w:basedOn w:val="Normal"/>
    <w:next w:val="Normal"/>
    <w:autoRedefine/>
    <w:rsid w:val="00601519"/>
    <w:pPr>
      <w:ind w:left="1000" w:hanging="200"/>
    </w:pPr>
  </w:style>
  <w:style w:type="paragraph" w:styleId="Index6">
    <w:name w:val="index 6"/>
    <w:basedOn w:val="Normal"/>
    <w:next w:val="Normal"/>
    <w:autoRedefine/>
    <w:rsid w:val="00601519"/>
    <w:pPr>
      <w:ind w:left="1200" w:hanging="200"/>
    </w:pPr>
  </w:style>
  <w:style w:type="paragraph" w:styleId="Index7">
    <w:name w:val="index 7"/>
    <w:basedOn w:val="Normal"/>
    <w:next w:val="Normal"/>
    <w:autoRedefine/>
    <w:rsid w:val="00601519"/>
    <w:pPr>
      <w:ind w:left="1400" w:hanging="200"/>
    </w:pPr>
  </w:style>
  <w:style w:type="paragraph" w:styleId="Index8">
    <w:name w:val="index 8"/>
    <w:basedOn w:val="Normal"/>
    <w:next w:val="Normal"/>
    <w:autoRedefine/>
    <w:rsid w:val="00601519"/>
    <w:pPr>
      <w:ind w:left="1600" w:hanging="200"/>
    </w:pPr>
  </w:style>
  <w:style w:type="paragraph" w:styleId="Index9">
    <w:name w:val="index 9"/>
    <w:basedOn w:val="Normal"/>
    <w:next w:val="Normal"/>
    <w:autoRedefine/>
    <w:rsid w:val="00601519"/>
    <w:pPr>
      <w:ind w:left="1800" w:hanging="200"/>
    </w:pPr>
  </w:style>
  <w:style w:type="paragraph" w:styleId="IndexHeading">
    <w:name w:val="index heading"/>
    <w:basedOn w:val="Normal"/>
    <w:next w:val="Index1"/>
    <w:rsid w:val="00601519"/>
    <w:rPr>
      <w:rFonts w:ascii="Cambria" w:hAnsi="Cambria" w:cs="Times New Roman"/>
      <w:b/>
      <w:bCs/>
    </w:rPr>
  </w:style>
  <w:style w:type="character" w:styleId="IntenseEmphasis">
    <w:name w:val="Intense Emphasis"/>
    <w:uiPriority w:val="21"/>
    <w:qFormat/>
    <w:rsid w:val="00601519"/>
    <w:rPr>
      <w:b/>
      <w:bCs/>
      <w:i/>
      <w:iCs/>
      <w:color w:val="4F81BD"/>
    </w:rPr>
  </w:style>
  <w:style w:type="paragraph" w:styleId="IntenseQuote">
    <w:name w:val="Intense Quote"/>
    <w:basedOn w:val="Normal"/>
    <w:next w:val="Normal"/>
    <w:link w:val="IntenseQuoteChar"/>
    <w:uiPriority w:val="30"/>
    <w:qFormat/>
    <w:rsid w:val="0060151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01519"/>
    <w:rPr>
      <w:rFonts w:ascii="Arial" w:hAnsi="Arial" w:cs="Arial"/>
      <w:b/>
      <w:bCs/>
      <w:i/>
      <w:iCs/>
      <w:color w:val="4F81BD"/>
      <w:lang w:eastAsia="en-US"/>
    </w:rPr>
  </w:style>
  <w:style w:type="character" w:styleId="IntenseReference">
    <w:name w:val="Intense Reference"/>
    <w:uiPriority w:val="32"/>
    <w:qFormat/>
    <w:rsid w:val="00601519"/>
    <w:rPr>
      <w:b/>
      <w:bCs/>
      <w:smallCaps/>
      <w:color w:val="C0504D"/>
      <w:spacing w:val="5"/>
      <w:u w:val="single"/>
    </w:rPr>
  </w:style>
  <w:style w:type="table" w:styleId="LightGrid">
    <w:name w:val="Light Grid"/>
    <w:basedOn w:val="TableNormal"/>
    <w:uiPriority w:val="62"/>
    <w:rsid w:val="006015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0151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0151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0151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0151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0151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0151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015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015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0151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0151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0151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0151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0151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015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015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015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15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0151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015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0151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01519"/>
  </w:style>
  <w:style w:type="paragraph" w:styleId="List2">
    <w:name w:val="List 2"/>
    <w:basedOn w:val="Normal"/>
    <w:rsid w:val="00601519"/>
    <w:pPr>
      <w:ind w:left="566" w:hanging="283"/>
      <w:contextualSpacing/>
    </w:pPr>
  </w:style>
  <w:style w:type="paragraph" w:styleId="List3">
    <w:name w:val="List 3"/>
    <w:basedOn w:val="Normal"/>
    <w:rsid w:val="00601519"/>
    <w:pPr>
      <w:ind w:left="849" w:hanging="283"/>
      <w:contextualSpacing/>
    </w:pPr>
  </w:style>
  <w:style w:type="paragraph" w:styleId="List4">
    <w:name w:val="List 4"/>
    <w:basedOn w:val="Normal"/>
    <w:rsid w:val="00601519"/>
    <w:pPr>
      <w:ind w:left="1132" w:hanging="283"/>
      <w:contextualSpacing/>
    </w:pPr>
  </w:style>
  <w:style w:type="paragraph" w:styleId="List5">
    <w:name w:val="List 5"/>
    <w:basedOn w:val="Normal"/>
    <w:rsid w:val="00601519"/>
    <w:pPr>
      <w:ind w:left="1415" w:hanging="283"/>
      <w:contextualSpacing/>
    </w:pPr>
  </w:style>
  <w:style w:type="paragraph" w:styleId="ListBullet">
    <w:name w:val="List Bullet"/>
    <w:basedOn w:val="Normal"/>
    <w:rsid w:val="00601519"/>
    <w:pPr>
      <w:numPr>
        <w:numId w:val="7"/>
      </w:numPr>
      <w:contextualSpacing/>
    </w:pPr>
  </w:style>
  <w:style w:type="paragraph" w:styleId="ListBullet2">
    <w:name w:val="List Bullet 2"/>
    <w:basedOn w:val="Normal"/>
    <w:rsid w:val="00601519"/>
    <w:pPr>
      <w:numPr>
        <w:numId w:val="8"/>
      </w:numPr>
      <w:contextualSpacing/>
    </w:pPr>
  </w:style>
  <w:style w:type="paragraph" w:styleId="ListBullet3">
    <w:name w:val="List Bullet 3"/>
    <w:basedOn w:val="Normal"/>
    <w:rsid w:val="00601519"/>
    <w:pPr>
      <w:numPr>
        <w:numId w:val="9"/>
      </w:numPr>
      <w:contextualSpacing/>
    </w:pPr>
  </w:style>
  <w:style w:type="paragraph" w:styleId="ListBullet4">
    <w:name w:val="List Bullet 4"/>
    <w:basedOn w:val="Normal"/>
    <w:rsid w:val="00601519"/>
    <w:pPr>
      <w:numPr>
        <w:numId w:val="10"/>
      </w:numPr>
      <w:contextualSpacing/>
    </w:pPr>
  </w:style>
  <w:style w:type="paragraph" w:styleId="ListBullet5">
    <w:name w:val="List Bullet 5"/>
    <w:basedOn w:val="Normal"/>
    <w:rsid w:val="00601519"/>
    <w:pPr>
      <w:numPr>
        <w:numId w:val="11"/>
      </w:numPr>
      <w:contextualSpacing/>
    </w:pPr>
  </w:style>
  <w:style w:type="paragraph" w:styleId="ListContinue">
    <w:name w:val="List Continue"/>
    <w:basedOn w:val="Normal"/>
    <w:rsid w:val="00601519"/>
    <w:pPr>
      <w:spacing w:after="120"/>
      <w:ind w:left="283"/>
      <w:contextualSpacing/>
    </w:pPr>
  </w:style>
  <w:style w:type="paragraph" w:styleId="ListContinue2">
    <w:name w:val="List Continue 2"/>
    <w:basedOn w:val="Normal"/>
    <w:rsid w:val="00601519"/>
    <w:pPr>
      <w:spacing w:after="120"/>
      <w:ind w:left="566"/>
      <w:contextualSpacing/>
    </w:pPr>
  </w:style>
  <w:style w:type="paragraph" w:styleId="ListContinue3">
    <w:name w:val="List Continue 3"/>
    <w:basedOn w:val="Normal"/>
    <w:rsid w:val="00601519"/>
    <w:pPr>
      <w:spacing w:after="120"/>
      <w:ind w:left="849"/>
      <w:contextualSpacing/>
    </w:pPr>
  </w:style>
  <w:style w:type="paragraph" w:styleId="ListContinue4">
    <w:name w:val="List Continue 4"/>
    <w:basedOn w:val="Normal"/>
    <w:rsid w:val="00601519"/>
    <w:pPr>
      <w:spacing w:after="120"/>
      <w:ind w:left="1132"/>
      <w:contextualSpacing/>
    </w:pPr>
  </w:style>
  <w:style w:type="paragraph" w:styleId="ListContinue5">
    <w:name w:val="List Continue 5"/>
    <w:basedOn w:val="Normal"/>
    <w:rsid w:val="00601519"/>
    <w:pPr>
      <w:spacing w:after="120"/>
      <w:ind w:left="1415"/>
      <w:contextualSpacing/>
    </w:pPr>
  </w:style>
  <w:style w:type="paragraph" w:styleId="ListNumber">
    <w:name w:val="List Number"/>
    <w:basedOn w:val="Normal"/>
    <w:rsid w:val="00601519"/>
    <w:pPr>
      <w:numPr>
        <w:numId w:val="12"/>
      </w:numPr>
      <w:contextualSpacing/>
    </w:pPr>
  </w:style>
  <w:style w:type="paragraph" w:styleId="ListNumber2">
    <w:name w:val="List Number 2"/>
    <w:basedOn w:val="Normal"/>
    <w:rsid w:val="00601519"/>
    <w:pPr>
      <w:numPr>
        <w:numId w:val="13"/>
      </w:numPr>
      <w:contextualSpacing/>
    </w:pPr>
  </w:style>
  <w:style w:type="paragraph" w:styleId="ListNumber3">
    <w:name w:val="List Number 3"/>
    <w:basedOn w:val="Normal"/>
    <w:rsid w:val="00601519"/>
    <w:pPr>
      <w:numPr>
        <w:numId w:val="14"/>
      </w:numPr>
      <w:contextualSpacing/>
    </w:pPr>
  </w:style>
  <w:style w:type="paragraph" w:styleId="ListNumber4">
    <w:name w:val="List Number 4"/>
    <w:basedOn w:val="Normal"/>
    <w:rsid w:val="00601519"/>
    <w:pPr>
      <w:numPr>
        <w:numId w:val="15"/>
      </w:numPr>
      <w:contextualSpacing/>
    </w:pPr>
  </w:style>
  <w:style w:type="paragraph" w:styleId="ListNumber5">
    <w:name w:val="List Number 5"/>
    <w:basedOn w:val="Normal"/>
    <w:rsid w:val="00601519"/>
    <w:pPr>
      <w:numPr>
        <w:numId w:val="16"/>
      </w:numPr>
      <w:contextualSpacing/>
    </w:pPr>
  </w:style>
  <w:style w:type="paragraph" w:styleId="ListParagraph">
    <w:name w:val="List Paragraph"/>
    <w:basedOn w:val="Normal"/>
    <w:uiPriority w:val="34"/>
    <w:qFormat/>
    <w:rsid w:val="00601519"/>
    <w:pPr>
      <w:ind w:left="720"/>
    </w:pPr>
  </w:style>
  <w:style w:type="paragraph" w:styleId="MacroText">
    <w:name w:val="macro"/>
    <w:link w:val="MacroTextChar"/>
    <w:rsid w:val="00601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601519"/>
    <w:rPr>
      <w:rFonts w:ascii="Courier New" w:hAnsi="Courier New" w:cs="Courier New"/>
      <w:lang w:eastAsia="en-US"/>
    </w:rPr>
  </w:style>
  <w:style w:type="table" w:styleId="MediumGrid1">
    <w:name w:val="Medium Grid 1"/>
    <w:basedOn w:val="TableNormal"/>
    <w:uiPriority w:val="67"/>
    <w:rsid w:val="006015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015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0151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015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0151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0151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0151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0151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0151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015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0151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015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0151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0151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015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0151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0151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01519"/>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01519"/>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01519"/>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01519"/>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01519"/>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0151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0151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0151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0151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0151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0151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0151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0151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15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0151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015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0151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0151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0151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015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0151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rsid w:val="00601519"/>
    <w:rPr>
      <w:rFonts w:ascii="Cambria" w:eastAsia="Times New Roman" w:hAnsi="Cambria" w:cs="Times New Roman"/>
      <w:sz w:val="24"/>
      <w:szCs w:val="24"/>
      <w:shd w:val="pct20" w:color="auto" w:fill="auto"/>
      <w:lang w:eastAsia="en-US"/>
    </w:rPr>
  </w:style>
  <w:style w:type="paragraph" w:styleId="NoSpacing">
    <w:name w:val="No Spacing"/>
    <w:uiPriority w:val="1"/>
    <w:qFormat/>
    <w:rsid w:val="00601519"/>
    <w:rPr>
      <w:rFonts w:ascii="Arial" w:hAnsi="Arial" w:cs="Arial"/>
      <w:lang w:eastAsia="en-US"/>
    </w:rPr>
  </w:style>
  <w:style w:type="paragraph" w:styleId="NormalWeb">
    <w:name w:val="Normal (Web)"/>
    <w:basedOn w:val="Normal"/>
    <w:rsid w:val="00601519"/>
    <w:rPr>
      <w:sz w:val="24"/>
      <w:szCs w:val="24"/>
    </w:rPr>
  </w:style>
  <w:style w:type="paragraph" w:styleId="NormalIndent">
    <w:name w:val="Normal Indent"/>
    <w:basedOn w:val="Normal"/>
    <w:rsid w:val="00601519"/>
    <w:pPr>
      <w:ind w:left="720"/>
    </w:pPr>
  </w:style>
  <w:style w:type="paragraph" w:styleId="NoteHeading">
    <w:name w:val="Note Heading"/>
    <w:basedOn w:val="Normal"/>
    <w:next w:val="Normal"/>
    <w:link w:val="NoteHeadingChar"/>
    <w:rsid w:val="00601519"/>
  </w:style>
  <w:style w:type="character" w:customStyle="1" w:styleId="NoteHeadingChar">
    <w:name w:val="Note Heading Char"/>
    <w:link w:val="NoteHeading"/>
    <w:rsid w:val="00601519"/>
    <w:rPr>
      <w:rFonts w:ascii="Arial" w:hAnsi="Arial" w:cs="Arial"/>
      <w:lang w:eastAsia="en-US"/>
    </w:rPr>
  </w:style>
  <w:style w:type="character" w:styleId="PlaceholderText">
    <w:name w:val="Placeholder Text"/>
    <w:uiPriority w:val="99"/>
    <w:semiHidden/>
    <w:rsid w:val="00601519"/>
    <w:rPr>
      <w:color w:val="808080"/>
    </w:rPr>
  </w:style>
  <w:style w:type="paragraph" w:styleId="PlainText">
    <w:name w:val="Plain Text"/>
    <w:basedOn w:val="Normal"/>
    <w:link w:val="PlainTextChar"/>
    <w:rsid w:val="00601519"/>
    <w:rPr>
      <w:rFonts w:ascii="Courier New" w:hAnsi="Courier New" w:cs="Courier New"/>
    </w:rPr>
  </w:style>
  <w:style w:type="character" w:customStyle="1" w:styleId="PlainTextChar">
    <w:name w:val="Plain Text Char"/>
    <w:link w:val="PlainText"/>
    <w:rsid w:val="00601519"/>
    <w:rPr>
      <w:rFonts w:ascii="Courier New" w:hAnsi="Courier New" w:cs="Courier New"/>
      <w:lang w:eastAsia="en-US"/>
    </w:rPr>
  </w:style>
  <w:style w:type="paragraph" w:styleId="Quote">
    <w:name w:val="Quote"/>
    <w:basedOn w:val="Normal"/>
    <w:next w:val="Normal"/>
    <w:link w:val="QuoteChar"/>
    <w:uiPriority w:val="29"/>
    <w:qFormat/>
    <w:rsid w:val="00601519"/>
    <w:rPr>
      <w:i/>
      <w:iCs/>
      <w:color w:val="000000"/>
    </w:rPr>
  </w:style>
  <w:style w:type="character" w:customStyle="1" w:styleId="QuoteChar">
    <w:name w:val="Quote Char"/>
    <w:link w:val="Quote"/>
    <w:uiPriority w:val="29"/>
    <w:rsid w:val="00601519"/>
    <w:rPr>
      <w:rFonts w:ascii="Arial" w:hAnsi="Arial" w:cs="Arial"/>
      <w:i/>
      <w:iCs/>
      <w:color w:val="000000"/>
      <w:lang w:eastAsia="en-US"/>
    </w:rPr>
  </w:style>
  <w:style w:type="paragraph" w:styleId="Salutation">
    <w:name w:val="Salutation"/>
    <w:basedOn w:val="Normal"/>
    <w:next w:val="Normal"/>
    <w:link w:val="SalutationChar"/>
    <w:rsid w:val="00601519"/>
  </w:style>
  <w:style w:type="character" w:customStyle="1" w:styleId="SalutationChar">
    <w:name w:val="Salutation Char"/>
    <w:link w:val="Salutation"/>
    <w:rsid w:val="00601519"/>
    <w:rPr>
      <w:rFonts w:ascii="Arial" w:hAnsi="Arial" w:cs="Arial"/>
      <w:lang w:eastAsia="en-US"/>
    </w:rPr>
  </w:style>
  <w:style w:type="paragraph" w:styleId="Signature">
    <w:name w:val="Signature"/>
    <w:basedOn w:val="Normal"/>
    <w:link w:val="SignatureChar"/>
    <w:rsid w:val="00601519"/>
    <w:pPr>
      <w:ind w:left="4252"/>
    </w:pPr>
  </w:style>
  <w:style w:type="character" w:customStyle="1" w:styleId="SignatureChar">
    <w:name w:val="Signature Char"/>
    <w:link w:val="Signature"/>
    <w:rsid w:val="00601519"/>
    <w:rPr>
      <w:rFonts w:ascii="Arial" w:hAnsi="Arial" w:cs="Arial"/>
      <w:lang w:eastAsia="en-US"/>
    </w:rPr>
  </w:style>
  <w:style w:type="character" w:styleId="Strong">
    <w:name w:val="Strong"/>
    <w:qFormat/>
    <w:rsid w:val="00601519"/>
    <w:rPr>
      <w:b/>
      <w:bCs/>
    </w:rPr>
  </w:style>
  <w:style w:type="paragraph" w:styleId="Subtitle">
    <w:name w:val="Subtitle"/>
    <w:basedOn w:val="Normal"/>
    <w:next w:val="Normal"/>
    <w:link w:val="SubtitleChar"/>
    <w:qFormat/>
    <w:rsid w:val="00601519"/>
    <w:pPr>
      <w:spacing w:after="60"/>
      <w:jc w:val="center"/>
      <w:outlineLvl w:val="1"/>
    </w:pPr>
    <w:rPr>
      <w:rFonts w:ascii="Cambria" w:hAnsi="Cambria" w:cs="Times New Roman"/>
      <w:sz w:val="24"/>
      <w:szCs w:val="24"/>
    </w:rPr>
  </w:style>
  <w:style w:type="character" w:customStyle="1" w:styleId="SubtitleChar">
    <w:name w:val="Subtitle Char"/>
    <w:link w:val="Subtitle"/>
    <w:rsid w:val="00601519"/>
    <w:rPr>
      <w:rFonts w:ascii="Cambria" w:eastAsia="Times New Roman" w:hAnsi="Cambria" w:cs="Times New Roman"/>
      <w:sz w:val="24"/>
      <w:szCs w:val="24"/>
      <w:lang w:eastAsia="en-US"/>
    </w:rPr>
  </w:style>
  <w:style w:type="character" w:styleId="SubtleEmphasis">
    <w:name w:val="Subtle Emphasis"/>
    <w:uiPriority w:val="19"/>
    <w:qFormat/>
    <w:rsid w:val="00601519"/>
    <w:rPr>
      <w:i/>
      <w:iCs/>
      <w:color w:val="808080"/>
    </w:rPr>
  </w:style>
  <w:style w:type="character" w:styleId="SubtleReference">
    <w:name w:val="Subtle Reference"/>
    <w:uiPriority w:val="31"/>
    <w:qFormat/>
    <w:rsid w:val="00601519"/>
    <w:rPr>
      <w:smallCaps/>
      <w:color w:val="C0504D"/>
      <w:u w:val="single"/>
    </w:rPr>
  </w:style>
  <w:style w:type="table" w:styleId="Table3Deffects1">
    <w:name w:val="Table 3D effects 1"/>
    <w:basedOn w:val="TableNormal"/>
    <w:rsid w:val="006015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15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15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15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15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15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15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15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15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15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15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15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15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15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15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1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15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0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15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15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15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15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15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15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15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15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15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15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15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15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15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15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01519"/>
    <w:pPr>
      <w:ind w:left="200" w:hanging="200"/>
    </w:pPr>
  </w:style>
  <w:style w:type="paragraph" w:styleId="TableofFigures">
    <w:name w:val="table of figures"/>
    <w:basedOn w:val="Normal"/>
    <w:next w:val="Normal"/>
    <w:rsid w:val="00601519"/>
  </w:style>
  <w:style w:type="table" w:styleId="TableProfessional">
    <w:name w:val="Table Professional"/>
    <w:basedOn w:val="TableNormal"/>
    <w:rsid w:val="006015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15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15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15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15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15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15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15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15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0151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601519"/>
    <w:rPr>
      <w:rFonts w:ascii="Cambria" w:eastAsia="Times New Roman" w:hAnsi="Cambria" w:cs="Times New Roman"/>
      <w:b/>
      <w:bCs/>
      <w:kern w:val="28"/>
      <w:sz w:val="32"/>
      <w:szCs w:val="32"/>
      <w:lang w:eastAsia="en-US"/>
    </w:rPr>
  </w:style>
  <w:style w:type="paragraph" w:styleId="TOAHeading">
    <w:name w:val="toa heading"/>
    <w:basedOn w:val="Normal"/>
    <w:next w:val="Normal"/>
    <w:rsid w:val="00601519"/>
    <w:pPr>
      <w:spacing w:before="120"/>
    </w:pPr>
    <w:rPr>
      <w:rFonts w:ascii="Cambria" w:hAnsi="Cambria" w:cs="Times New Roman"/>
      <w:b/>
      <w:bCs/>
      <w:sz w:val="24"/>
      <w:szCs w:val="24"/>
    </w:rPr>
  </w:style>
  <w:style w:type="paragraph" w:styleId="TOCHeading">
    <w:name w:val="TOC Heading"/>
    <w:basedOn w:val="Heading1"/>
    <w:next w:val="Normal"/>
    <w:uiPriority w:val="39"/>
    <w:semiHidden/>
    <w:unhideWhenUsed/>
    <w:qFormat/>
    <w:rsid w:val="00601519"/>
    <w:pPr>
      <w:numPr>
        <w:numId w:val="0"/>
      </w:numPr>
      <w:pBdr>
        <w:top w:val="none" w:sz="0" w:space="0" w:color="auto"/>
      </w:pBdr>
      <w:spacing w:after="60"/>
      <w:outlineLvl w:val="9"/>
    </w:pPr>
    <w:rPr>
      <w:rFonts w:ascii="Cambria" w:hAnsi="Cambria" w:cs="Times New Roman"/>
      <w:bCs/>
      <w:kern w:val="32"/>
      <w:sz w:val="32"/>
      <w:szCs w:val="32"/>
    </w:rPr>
  </w:style>
  <w:style w:type="character" w:customStyle="1" w:styleId="st">
    <w:name w:val="st"/>
    <w:rsid w:val="00924A96"/>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link w:val="Heading3"/>
    <w:rsid w:val="00860F7E"/>
    <w:rPr>
      <w:rFonts w:ascii="Arial" w:hAnsi="Arial" w:cs="Arial"/>
      <w:lang w:eastAsia="en-US"/>
    </w:rPr>
  </w:style>
  <w:style w:type="character" w:customStyle="1" w:styleId="Heading8Char">
    <w:name w:val="Heading 8 Char"/>
    <w:aliases w:val="H8 Char,Legal Level 1.1.1. Char,8 Char,Level 1.1.1 Char,h8 Char,Annex Char,level2(a) Char,Bullet 1 Char,Lev 8 Char,Heading 8(unused) Char,Body Text 7 Char,ad Char,L3 PIP Char,Appendix Level 2 Char,System Char,cover doc subtitle Char"/>
    <w:link w:val="Heading8"/>
    <w:rsid w:val="001654C3"/>
    <w:rPr>
      <w:rFonts w:ascii="Arial" w:hAnsi="Arial" w:cs="Arial"/>
      <w:lang w:eastAsia="en-US"/>
    </w:rPr>
  </w:style>
  <w:style w:type="paragraph" w:customStyle="1" w:styleId="AlternateHeading4">
    <w:name w:val="Alternate Heading 4"/>
    <w:basedOn w:val="Normal"/>
    <w:uiPriority w:val="3"/>
    <w:rsid w:val="007D31B0"/>
    <w:pPr>
      <w:numPr>
        <w:numId w:val="17"/>
      </w:numPr>
      <w:pBdr>
        <w:left w:val="wave" w:sz="6" w:space="4" w:color="auto"/>
      </w:pBdr>
      <w:spacing w:before="240" w:after="120"/>
      <w:outlineLvl w:val="1"/>
    </w:pPr>
    <w:rPr>
      <w:rFonts w:ascii="Tahoma" w:hAnsi="Tahoma" w:cs="Times New Roman"/>
      <w:color w:val="800080"/>
      <w:kern w:val="28"/>
      <w:sz w:val="22"/>
      <w:szCs w:val="22"/>
      <w:lang w:eastAsia="en-AU"/>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link w:val="Heading2"/>
    <w:rsid w:val="003635DD"/>
    <w:rPr>
      <w:rFonts w:ascii="Arial" w:hAnsi="Arial" w:cs="Arial"/>
      <w:b/>
      <w:sz w:val="22"/>
      <w:lang w:eastAsia="en-US"/>
    </w:rPr>
  </w:style>
  <w:style w:type="character" w:customStyle="1" w:styleId="FootnoteTextChar1">
    <w:name w:val="Footnote Text Char1"/>
    <w:aliases w:val="Car Char1"/>
    <w:semiHidden/>
    <w:rsid w:val="006B64D8"/>
    <w:rPr>
      <w:rFonts w:ascii="Arial" w:eastAsia="Times New Roman" w:hAnsi="Arial" w:cs="Arial"/>
      <w:sz w:val="18"/>
      <w:lang w:eastAsia="en-US"/>
    </w:rPr>
  </w:style>
  <w:style w:type="character" w:customStyle="1" w:styleId="FooterChar">
    <w:name w:val="Footer Char"/>
    <w:link w:val="Footer"/>
    <w:rsid w:val="00423D3F"/>
    <w:rPr>
      <w:rFonts w:ascii="Arial" w:hAnsi="Arial" w:cs="Arial"/>
      <w:sz w:val="16"/>
      <w:lang w:eastAsia="en-US"/>
    </w:rPr>
  </w:style>
  <w:style w:type="character" w:customStyle="1" w:styleId="Bodytext30">
    <w:name w:val="Body text (3)_"/>
    <w:link w:val="Bodytext31"/>
    <w:uiPriority w:val="99"/>
    <w:rsid w:val="00C027B0"/>
    <w:rPr>
      <w:rFonts w:cs="Arial"/>
      <w:sz w:val="136"/>
      <w:szCs w:val="136"/>
      <w:shd w:val="clear" w:color="auto" w:fill="FFFFFF"/>
    </w:rPr>
  </w:style>
  <w:style w:type="paragraph" w:customStyle="1" w:styleId="Bodytext31">
    <w:name w:val="Body text (3)"/>
    <w:basedOn w:val="Normal"/>
    <w:link w:val="Bodytext30"/>
    <w:uiPriority w:val="99"/>
    <w:rsid w:val="00C027B0"/>
    <w:pPr>
      <w:widowControl w:val="0"/>
      <w:shd w:val="clear" w:color="auto" w:fill="FFFFFF"/>
      <w:spacing w:line="240" w:lineRule="atLeast"/>
    </w:pPr>
    <w:rPr>
      <w:rFonts w:ascii="CG Times (WN)" w:hAnsi="CG Times (WN)"/>
      <w:sz w:val="136"/>
      <w:szCs w:val="136"/>
      <w:lang w:eastAsia="en-AU"/>
    </w:rPr>
  </w:style>
  <w:style w:type="paragraph" w:styleId="Revision">
    <w:name w:val="Revision"/>
    <w:hidden/>
    <w:uiPriority w:val="99"/>
    <w:semiHidden/>
    <w:rsid w:val="00EB0A6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4624">
      <w:bodyDiv w:val="1"/>
      <w:marLeft w:val="0"/>
      <w:marRight w:val="0"/>
      <w:marTop w:val="0"/>
      <w:marBottom w:val="0"/>
      <w:divBdr>
        <w:top w:val="none" w:sz="0" w:space="0" w:color="auto"/>
        <w:left w:val="none" w:sz="0" w:space="0" w:color="auto"/>
        <w:bottom w:val="none" w:sz="0" w:space="0" w:color="auto"/>
        <w:right w:val="none" w:sz="0" w:space="0" w:color="auto"/>
      </w:divBdr>
    </w:div>
    <w:div w:id="8622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impactbonds@dtf.vic.gov.au"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10677</Words>
  <Characters>60863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71398</CharactersWithSpaces>
  <SharedDoc>false</SharedDoc>
  <HyperlinkBase/>
  <HLinks>
    <vt:vector size="312" baseType="variant">
      <vt:variant>
        <vt:i4>1310775</vt:i4>
      </vt:variant>
      <vt:variant>
        <vt:i4>308</vt:i4>
      </vt:variant>
      <vt:variant>
        <vt:i4>0</vt:i4>
      </vt:variant>
      <vt:variant>
        <vt:i4>5</vt:i4>
      </vt:variant>
      <vt:variant>
        <vt:lpwstr/>
      </vt:variant>
      <vt:variant>
        <vt:lpwstr>_Toc359256827</vt:lpwstr>
      </vt:variant>
      <vt:variant>
        <vt:i4>1310775</vt:i4>
      </vt:variant>
      <vt:variant>
        <vt:i4>302</vt:i4>
      </vt:variant>
      <vt:variant>
        <vt:i4>0</vt:i4>
      </vt:variant>
      <vt:variant>
        <vt:i4>5</vt:i4>
      </vt:variant>
      <vt:variant>
        <vt:lpwstr/>
      </vt:variant>
      <vt:variant>
        <vt:lpwstr>_Toc359256826</vt:lpwstr>
      </vt:variant>
      <vt:variant>
        <vt:i4>1310775</vt:i4>
      </vt:variant>
      <vt:variant>
        <vt:i4>296</vt:i4>
      </vt:variant>
      <vt:variant>
        <vt:i4>0</vt:i4>
      </vt:variant>
      <vt:variant>
        <vt:i4>5</vt:i4>
      </vt:variant>
      <vt:variant>
        <vt:lpwstr/>
      </vt:variant>
      <vt:variant>
        <vt:lpwstr>_Toc359256825</vt:lpwstr>
      </vt:variant>
      <vt:variant>
        <vt:i4>1310775</vt:i4>
      </vt:variant>
      <vt:variant>
        <vt:i4>290</vt:i4>
      </vt:variant>
      <vt:variant>
        <vt:i4>0</vt:i4>
      </vt:variant>
      <vt:variant>
        <vt:i4>5</vt:i4>
      </vt:variant>
      <vt:variant>
        <vt:lpwstr/>
      </vt:variant>
      <vt:variant>
        <vt:lpwstr>_Toc359256824</vt:lpwstr>
      </vt:variant>
      <vt:variant>
        <vt:i4>1310775</vt:i4>
      </vt:variant>
      <vt:variant>
        <vt:i4>284</vt:i4>
      </vt:variant>
      <vt:variant>
        <vt:i4>0</vt:i4>
      </vt:variant>
      <vt:variant>
        <vt:i4>5</vt:i4>
      </vt:variant>
      <vt:variant>
        <vt:lpwstr/>
      </vt:variant>
      <vt:variant>
        <vt:lpwstr>_Toc359256823</vt:lpwstr>
      </vt:variant>
      <vt:variant>
        <vt:i4>1310775</vt:i4>
      </vt:variant>
      <vt:variant>
        <vt:i4>278</vt:i4>
      </vt:variant>
      <vt:variant>
        <vt:i4>0</vt:i4>
      </vt:variant>
      <vt:variant>
        <vt:i4>5</vt:i4>
      </vt:variant>
      <vt:variant>
        <vt:lpwstr/>
      </vt:variant>
      <vt:variant>
        <vt:lpwstr>_Toc359256822</vt:lpwstr>
      </vt:variant>
      <vt:variant>
        <vt:i4>1310775</vt:i4>
      </vt:variant>
      <vt:variant>
        <vt:i4>272</vt:i4>
      </vt:variant>
      <vt:variant>
        <vt:i4>0</vt:i4>
      </vt:variant>
      <vt:variant>
        <vt:i4>5</vt:i4>
      </vt:variant>
      <vt:variant>
        <vt:lpwstr/>
      </vt:variant>
      <vt:variant>
        <vt:lpwstr>_Toc359256821</vt:lpwstr>
      </vt:variant>
      <vt:variant>
        <vt:i4>1310775</vt:i4>
      </vt:variant>
      <vt:variant>
        <vt:i4>266</vt:i4>
      </vt:variant>
      <vt:variant>
        <vt:i4>0</vt:i4>
      </vt:variant>
      <vt:variant>
        <vt:i4>5</vt:i4>
      </vt:variant>
      <vt:variant>
        <vt:lpwstr/>
      </vt:variant>
      <vt:variant>
        <vt:lpwstr>_Toc359256820</vt:lpwstr>
      </vt:variant>
      <vt:variant>
        <vt:i4>1507383</vt:i4>
      </vt:variant>
      <vt:variant>
        <vt:i4>260</vt:i4>
      </vt:variant>
      <vt:variant>
        <vt:i4>0</vt:i4>
      </vt:variant>
      <vt:variant>
        <vt:i4>5</vt:i4>
      </vt:variant>
      <vt:variant>
        <vt:lpwstr/>
      </vt:variant>
      <vt:variant>
        <vt:lpwstr>_Toc359256819</vt:lpwstr>
      </vt:variant>
      <vt:variant>
        <vt:i4>1507383</vt:i4>
      </vt:variant>
      <vt:variant>
        <vt:i4>254</vt:i4>
      </vt:variant>
      <vt:variant>
        <vt:i4>0</vt:i4>
      </vt:variant>
      <vt:variant>
        <vt:i4>5</vt:i4>
      </vt:variant>
      <vt:variant>
        <vt:lpwstr/>
      </vt:variant>
      <vt:variant>
        <vt:lpwstr>_Toc359256818</vt:lpwstr>
      </vt:variant>
      <vt:variant>
        <vt:i4>1507383</vt:i4>
      </vt:variant>
      <vt:variant>
        <vt:i4>248</vt:i4>
      </vt:variant>
      <vt:variant>
        <vt:i4>0</vt:i4>
      </vt:variant>
      <vt:variant>
        <vt:i4>5</vt:i4>
      </vt:variant>
      <vt:variant>
        <vt:lpwstr/>
      </vt:variant>
      <vt:variant>
        <vt:lpwstr>_Toc359256817</vt:lpwstr>
      </vt:variant>
      <vt:variant>
        <vt:i4>1507383</vt:i4>
      </vt:variant>
      <vt:variant>
        <vt:i4>242</vt:i4>
      </vt:variant>
      <vt:variant>
        <vt:i4>0</vt:i4>
      </vt:variant>
      <vt:variant>
        <vt:i4>5</vt:i4>
      </vt:variant>
      <vt:variant>
        <vt:lpwstr/>
      </vt:variant>
      <vt:variant>
        <vt:lpwstr>_Toc359256816</vt:lpwstr>
      </vt:variant>
      <vt:variant>
        <vt:i4>1507383</vt:i4>
      </vt:variant>
      <vt:variant>
        <vt:i4>236</vt:i4>
      </vt:variant>
      <vt:variant>
        <vt:i4>0</vt:i4>
      </vt:variant>
      <vt:variant>
        <vt:i4>5</vt:i4>
      </vt:variant>
      <vt:variant>
        <vt:lpwstr/>
      </vt:variant>
      <vt:variant>
        <vt:lpwstr>_Toc359256815</vt:lpwstr>
      </vt:variant>
      <vt:variant>
        <vt:i4>1507383</vt:i4>
      </vt:variant>
      <vt:variant>
        <vt:i4>230</vt:i4>
      </vt:variant>
      <vt:variant>
        <vt:i4>0</vt:i4>
      </vt:variant>
      <vt:variant>
        <vt:i4>5</vt:i4>
      </vt:variant>
      <vt:variant>
        <vt:lpwstr/>
      </vt:variant>
      <vt:variant>
        <vt:lpwstr>_Toc359256814</vt:lpwstr>
      </vt:variant>
      <vt:variant>
        <vt:i4>1507383</vt:i4>
      </vt:variant>
      <vt:variant>
        <vt:i4>224</vt:i4>
      </vt:variant>
      <vt:variant>
        <vt:i4>0</vt:i4>
      </vt:variant>
      <vt:variant>
        <vt:i4>5</vt:i4>
      </vt:variant>
      <vt:variant>
        <vt:lpwstr/>
      </vt:variant>
      <vt:variant>
        <vt:lpwstr>_Toc359256813</vt:lpwstr>
      </vt:variant>
      <vt:variant>
        <vt:i4>1507383</vt:i4>
      </vt:variant>
      <vt:variant>
        <vt:i4>218</vt:i4>
      </vt:variant>
      <vt:variant>
        <vt:i4>0</vt:i4>
      </vt:variant>
      <vt:variant>
        <vt:i4>5</vt:i4>
      </vt:variant>
      <vt:variant>
        <vt:lpwstr/>
      </vt:variant>
      <vt:variant>
        <vt:lpwstr>_Toc359256812</vt:lpwstr>
      </vt:variant>
      <vt:variant>
        <vt:i4>1507383</vt:i4>
      </vt:variant>
      <vt:variant>
        <vt:i4>212</vt:i4>
      </vt:variant>
      <vt:variant>
        <vt:i4>0</vt:i4>
      </vt:variant>
      <vt:variant>
        <vt:i4>5</vt:i4>
      </vt:variant>
      <vt:variant>
        <vt:lpwstr/>
      </vt:variant>
      <vt:variant>
        <vt:lpwstr>_Toc359256811</vt:lpwstr>
      </vt:variant>
      <vt:variant>
        <vt:i4>1507383</vt:i4>
      </vt:variant>
      <vt:variant>
        <vt:i4>206</vt:i4>
      </vt:variant>
      <vt:variant>
        <vt:i4>0</vt:i4>
      </vt:variant>
      <vt:variant>
        <vt:i4>5</vt:i4>
      </vt:variant>
      <vt:variant>
        <vt:lpwstr/>
      </vt:variant>
      <vt:variant>
        <vt:lpwstr>_Toc359256810</vt:lpwstr>
      </vt:variant>
      <vt:variant>
        <vt:i4>1441847</vt:i4>
      </vt:variant>
      <vt:variant>
        <vt:i4>200</vt:i4>
      </vt:variant>
      <vt:variant>
        <vt:i4>0</vt:i4>
      </vt:variant>
      <vt:variant>
        <vt:i4>5</vt:i4>
      </vt:variant>
      <vt:variant>
        <vt:lpwstr/>
      </vt:variant>
      <vt:variant>
        <vt:lpwstr>_Toc359256809</vt:lpwstr>
      </vt:variant>
      <vt:variant>
        <vt:i4>1441847</vt:i4>
      </vt:variant>
      <vt:variant>
        <vt:i4>194</vt:i4>
      </vt:variant>
      <vt:variant>
        <vt:i4>0</vt:i4>
      </vt:variant>
      <vt:variant>
        <vt:i4>5</vt:i4>
      </vt:variant>
      <vt:variant>
        <vt:lpwstr/>
      </vt:variant>
      <vt:variant>
        <vt:lpwstr>_Toc359256808</vt:lpwstr>
      </vt:variant>
      <vt:variant>
        <vt:i4>1441847</vt:i4>
      </vt:variant>
      <vt:variant>
        <vt:i4>188</vt:i4>
      </vt:variant>
      <vt:variant>
        <vt:i4>0</vt:i4>
      </vt:variant>
      <vt:variant>
        <vt:i4>5</vt:i4>
      </vt:variant>
      <vt:variant>
        <vt:lpwstr/>
      </vt:variant>
      <vt:variant>
        <vt:lpwstr>_Toc359256807</vt:lpwstr>
      </vt:variant>
      <vt:variant>
        <vt:i4>1441847</vt:i4>
      </vt:variant>
      <vt:variant>
        <vt:i4>182</vt:i4>
      </vt:variant>
      <vt:variant>
        <vt:i4>0</vt:i4>
      </vt:variant>
      <vt:variant>
        <vt:i4>5</vt:i4>
      </vt:variant>
      <vt:variant>
        <vt:lpwstr/>
      </vt:variant>
      <vt:variant>
        <vt:lpwstr>_Toc359256806</vt:lpwstr>
      </vt:variant>
      <vt:variant>
        <vt:i4>1441847</vt:i4>
      </vt:variant>
      <vt:variant>
        <vt:i4>176</vt:i4>
      </vt:variant>
      <vt:variant>
        <vt:i4>0</vt:i4>
      </vt:variant>
      <vt:variant>
        <vt:i4>5</vt:i4>
      </vt:variant>
      <vt:variant>
        <vt:lpwstr/>
      </vt:variant>
      <vt:variant>
        <vt:lpwstr>_Toc359256805</vt:lpwstr>
      </vt:variant>
      <vt:variant>
        <vt:i4>1441847</vt:i4>
      </vt:variant>
      <vt:variant>
        <vt:i4>170</vt:i4>
      </vt:variant>
      <vt:variant>
        <vt:i4>0</vt:i4>
      </vt:variant>
      <vt:variant>
        <vt:i4>5</vt:i4>
      </vt:variant>
      <vt:variant>
        <vt:lpwstr/>
      </vt:variant>
      <vt:variant>
        <vt:lpwstr>_Toc359256804</vt:lpwstr>
      </vt:variant>
      <vt:variant>
        <vt:i4>1441847</vt:i4>
      </vt:variant>
      <vt:variant>
        <vt:i4>164</vt:i4>
      </vt:variant>
      <vt:variant>
        <vt:i4>0</vt:i4>
      </vt:variant>
      <vt:variant>
        <vt:i4>5</vt:i4>
      </vt:variant>
      <vt:variant>
        <vt:lpwstr/>
      </vt:variant>
      <vt:variant>
        <vt:lpwstr>_Toc359256803</vt:lpwstr>
      </vt:variant>
      <vt:variant>
        <vt:i4>1441847</vt:i4>
      </vt:variant>
      <vt:variant>
        <vt:i4>158</vt:i4>
      </vt:variant>
      <vt:variant>
        <vt:i4>0</vt:i4>
      </vt:variant>
      <vt:variant>
        <vt:i4>5</vt:i4>
      </vt:variant>
      <vt:variant>
        <vt:lpwstr/>
      </vt:variant>
      <vt:variant>
        <vt:lpwstr>_Toc359256802</vt:lpwstr>
      </vt:variant>
      <vt:variant>
        <vt:i4>1441847</vt:i4>
      </vt:variant>
      <vt:variant>
        <vt:i4>152</vt:i4>
      </vt:variant>
      <vt:variant>
        <vt:i4>0</vt:i4>
      </vt:variant>
      <vt:variant>
        <vt:i4>5</vt:i4>
      </vt:variant>
      <vt:variant>
        <vt:lpwstr/>
      </vt:variant>
      <vt:variant>
        <vt:lpwstr>_Toc359256801</vt:lpwstr>
      </vt:variant>
      <vt:variant>
        <vt:i4>1441847</vt:i4>
      </vt:variant>
      <vt:variant>
        <vt:i4>146</vt:i4>
      </vt:variant>
      <vt:variant>
        <vt:i4>0</vt:i4>
      </vt:variant>
      <vt:variant>
        <vt:i4>5</vt:i4>
      </vt:variant>
      <vt:variant>
        <vt:lpwstr/>
      </vt:variant>
      <vt:variant>
        <vt:lpwstr>_Toc359256800</vt:lpwstr>
      </vt:variant>
      <vt:variant>
        <vt:i4>2031672</vt:i4>
      </vt:variant>
      <vt:variant>
        <vt:i4>140</vt:i4>
      </vt:variant>
      <vt:variant>
        <vt:i4>0</vt:i4>
      </vt:variant>
      <vt:variant>
        <vt:i4>5</vt:i4>
      </vt:variant>
      <vt:variant>
        <vt:lpwstr/>
      </vt:variant>
      <vt:variant>
        <vt:lpwstr>_Toc359256799</vt:lpwstr>
      </vt:variant>
      <vt:variant>
        <vt:i4>2031672</vt:i4>
      </vt:variant>
      <vt:variant>
        <vt:i4>134</vt:i4>
      </vt:variant>
      <vt:variant>
        <vt:i4>0</vt:i4>
      </vt:variant>
      <vt:variant>
        <vt:i4>5</vt:i4>
      </vt:variant>
      <vt:variant>
        <vt:lpwstr/>
      </vt:variant>
      <vt:variant>
        <vt:lpwstr>_Toc359256798</vt:lpwstr>
      </vt:variant>
      <vt:variant>
        <vt:i4>2031672</vt:i4>
      </vt:variant>
      <vt:variant>
        <vt:i4>128</vt:i4>
      </vt:variant>
      <vt:variant>
        <vt:i4>0</vt:i4>
      </vt:variant>
      <vt:variant>
        <vt:i4>5</vt:i4>
      </vt:variant>
      <vt:variant>
        <vt:lpwstr/>
      </vt:variant>
      <vt:variant>
        <vt:lpwstr>_Toc359256797</vt:lpwstr>
      </vt:variant>
      <vt:variant>
        <vt:i4>2031672</vt:i4>
      </vt:variant>
      <vt:variant>
        <vt:i4>122</vt:i4>
      </vt:variant>
      <vt:variant>
        <vt:i4>0</vt:i4>
      </vt:variant>
      <vt:variant>
        <vt:i4>5</vt:i4>
      </vt:variant>
      <vt:variant>
        <vt:lpwstr/>
      </vt:variant>
      <vt:variant>
        <vt:lpwstr>_Toc359256796</vt:lpwstr>
      </vt:variant>
      <vt:variant>
        <vt:i4>2031672</vt:i4>
      </vt:variant>
      <vt:variant>
        <vt:i4>116</vt:i4>
      </vt:variant>
      <vt:variant>
        <vt:i4>0</vt:i4>
      </vt:variant>
      <vt:variant>
        <vt:i4>5</vt:i4>
      </vt:variant>
      <vt:variant>
        <vt:lpwstr/>
      </vt:variant>
      <vt:variant>
        <vt:lpwstr>_Toc359256795</vt:lpwstr>
      </vt:variant>
      <vt:variant>
        <vt:i4>2031672</vt:i4>
      </vt:variant>
      <vt:variant>
        <vt:i4>110</vt:i4>
      </vt:variant>
      <vt:variant>
        <vt:i4>0</vt:i4>
      </vt:variant>
      <vt:variant>
        <vt:i4>5</vt:i4>
      </vt:variant>
      <vt:variant>
        <vt:lpwstr/>
      </vt:variant>
      <vt:variant>
        <vt:lpwstr>_Toc359256794</vt:lpwstr>
      </vt:variant>
      <vt:variant>
        <vt:i4>2031672</vt:i4>
      </vt:variant>
      <vt:variant>
        <vt:i4>104</vt:i4>
      </vt:variant>
      <vt:variant>
        <vt:i4>0</vt:i4>
      </vt:variant>
      <vt:variant>
        <vt:i4>5</vt:i4>
      </vt:variant>
      <vt:variant>
        <vt:lpwstr/>
      </vt:variant>
      <vt:variant>
        <vt:lpwstr>_Toc359256793</vt:lpwstr>
      </vt:variant>
      <vt:variant>
        <vt:i4>2031672</vt:i4>
      </vt:variant>
      <vt:variant>
        <vt:i4>98</vt:i4>
      </vt:variant>
      <vt:variant>
        <vt:i4>0</vt:i4>
      </vt:variant>
      <vt:variant>
        <vt:i4>5</vt:i4>
      </vt:variant>
      <vt:variant>
        <vt:lpwstr/>
      </vt:variant>
      <vt:variant>
        <vt:lpwstr>_Toc359256792</vt:lpwstr>
      </vt:variant>
      <vt:variant>
        <vt:i4>2031672</vt:i4>
      </vt:variant>
      <vt:variant>
        <vt:i4>92</vt:i4>
      </vt:variant>
      <vt:variant>
        <vt:i4>0</vt:i4>
      </vt:variant>
      <vt:variant>
        <vt:i4>5</vt:i4>
      </vt:variant>
      <vt:variant>
        <vt:lpwstr/>
      </vt:variant>
      <vt:variant>
        <vt:lpwstr>_Toc359256791</vt:lpwstr>
      </vt:variant>
      <vt:variant>
        <vt:i4>2031672</vt:i4>
      </vt:variant>
      <vt:variant>
        <vt:i4>86</vt:i4>
      </vt:variant>
      <vt:variant>
        <vt:i4>0</vt:i4>
      </vt:variant>
      <vt:variant>
        <vt:i4>5</vt:i4>
      </vt:variant>
      <vt:variant>
        <vt:lpwstr/>
      </vt:variant>
      <vt:variant>
        <vt:lpwstr>_Toc359256790</vt:lpwstr>
      </vt:variant>
      <vt:variant>
        <vt:i4>1966136</vt:i4>
      </vt:variant>
      <vt:variant>
        <vt:i4>80</vt:i4>
      </vt:variant>
      <vt:variant>
        <vt:i4>0</vt:i4>
      </vt:variant>
      <vt:variant>
        <vt:i4>5</vt:i4>
      </vt:variant>
      <vt:variant>
        <vt:lpwstr/>
      </vt:variant>
      <vt:variant>
        <vt:lpwstr>_Toc359256789</vt:lpwstr>
      </vt:variant>
      <vt:variant>
        <vt:i4>1966136</vt:i4>
      </vt:variant>
      <vt:variant>
        <vt:i4>74</vt:i4>
      </vt:variant>
      <vt:variant>
        <vt:i4>0</vt:i4>
      </vt:variant>
      <vt:variant>
        <vt:i4>5</vt:i4>
      </vt:variant>
      <vt:variant>
        <vt:lpwstr/>
      </vt:variant>
      <vt:variant>
        <vt:lpwstr>_Toc359256788</vt:lpwstr>
      </vt:variant>
      <vt:variant>
        <vt:i4>1966136</vt:i4>
      </vt:variant>
      <vt:variant>
        <vt:i4>68</vt:i4>
      </vt:variant>
      <vt:variant>
        <vt:i4>0</vt:i4>
      </vt:variant>
      <vt:variant>
        <vt:i4>5</vt:i4>
      </vt:variant>
      <vt:variant>
        <vt:lpwstr/>
      </vt:variant>
      <vt:variant>
        <vt:lpwstr>_Toc359256787</vt:lpwstr>
      </vt:variant>
      <vt:variant>
        <vt:i4>1966136</vt:i4>
      </vt:variant>
      <vt:variant>
        <vt:i4>62</vt:i4>
      </vt:variant>
      <vt:variant>
        <vt:i4>0</vt:i4>
      </vt:variant>
      <vt:variant>
        <vt:i4>5</vt:i4>
      </vt:variant>
      <vt:variant>
        <vt:lpwstr/>
      </vt:variant>
      <vt:variant>
        <vt:lpwstr>_Toc359256786</vt:lpwstr>
      </vt:variant>
      <vt:variant>
        <vt:i4>1966136</vt:i4>
      </vt:variant>
      <vt:variant>
        <vt:i4>56</vt:i4>
      </vt:variant>
      <vt:variant>
        <vt:i4>0</vt:i4>
      </vt:variant>
      <vt:variant>
        <vt:i4>5</vt:i4>
      </vt:variant>
      <vt:variant>
        <vt:lpwstr/>
      </vt:variant>
      <vt:variant>
        <vt:lpwstr>_Toc359256785</vt:lpwstr>
      </vt:variant>
      <vt:variant>
        <vt:i4>1966136</vt:i4>
      </vt:variant>
      <vt:variant>
        <vt:i4>50</vt:i4>
      </vt:variant>
      <vt:variant>
        <vt:i4>0</vt:i4>
      </vt:variant>
      <vt:variant>
        <vt:i4>5</vt:i4>
      </vt:variant>
      <vt:variant>
        <vt:lpwstr/>
      </vt:variant>
      <vt:variant>
        <vt:lpwstr>_Toc359256784</vt:lpwstr>
      </vt:variant>
      <vt:variant>
        <vt:i4>1966136</vt:i4>
      </vt:variant>
      <vt:variant>
        <vt:i4>44</vt:i4>
      </vt:variant>
      <vt:variant>
        <vt:i4>0</vt:i4>
      </vt:variant>
      <vt:variant>
        <vt:i4>5</vt:i4>
      </vt:variant>
      <vt:variant>
        <vt:lpwstr/>
      </vt:variant>
      <vt:variant>
        <vt:lpwstr>_Toc359256783</vt:lpwstr>
      </vt:variant>
      <vt:variant>
        <vt:i4>1966136</vt:i4>
      </vt:variant>
      <vt:variant>
        <vt:i4>38</vt:i4>
      </vt:variant>
      <vt:variant>
        <vt:i4>0</vt:i4>
      </vt:variant>
      <vt:variant>
        <vt:i4>5</vt:i4>
      </vt:variant>
      <vt:variant>
        <vt:lpwstr/>
      </vt:variant>
      <vt:variant>
        <vt:lpwstr>_Toc359256782</vt:lpwstr>
      </vt:variant>
      <vt:variant>
        <vt:i4>1966136</vt:i4>
      </vt:variant>
      <vt:variant>
        <vt:i4>32</vt:i4>
      </vt:variant>
      <vt:variant>
        <vt:i4>0</vt:i4>
      </vt:variant>
      <vt:variant>
        <vt:i4>5</vt:i4>
      </vt:variant>
      <vt:variant>
        <vt:lpwstr/>
      </vt:variant>
      <vt:variant>
        <vt:lpwstr>_Toc359256781</vt:lpwstr>
      </vt:variant>
      <vt:variant>
        <vt:i4>1966136</vt:i4>
      </vt:variant>
      <vt:variant>
        <vt:i4>26</vt:i4>
      </vt:variant>
      <vt:variant>
        <vt:i4>0</vt:i4>
      </vt:variant>
      <vt:variant>
        <vt:i4>5</vt:i4>
      </vt:variant>
      <vt:variant>
        <vt:lpwstr/>
      </vt:variant>
      <vt:variant>
        <vt:lpwstr>_Toc359256780</vt:lpwstr>
      </vt:variant>
      <vt:variant>
        <vt:i4>1114168</vt:i4>
      </vt:variant>
      <vt:variant>
        <vt:i4>20</vt:i4>
      </vt:variant>
      <vt:variant>
        <vt:i4>0</vt:i4>
      </vt:variant>
      <vt:variant>
        <vt:i4>5</vt:i4>
      </vt:variant>
      <vt:variant>
        <vt:lpwstr/>
      </vt:variant>
      <vt:variant>
        <vt:lpwstr>_Toc359256779</vt:lpwstr>
      </vt:variant>
      <vt:variant>
        <vt:i4>1114168</vt:i4>
      </vt:variant>
      <vt:variant>
        <vt:i4>14</vt:i4>
      </vt:variant>
      <vt:variant>
        <vt:i4>0</vt:i4>
      </vt:variant>
      <vt:variant>
        <vt:i4>5</vt:i4>
      </vt:variant>
      <vt:variant>
        <vt:lpwstr/>
      </vt:variant>
      <vt:variant>
        <vt:lpwstr>_Toc359256778</vt:lpwstr>
      </vt:variant>
      <vt:variant>
        <vt:i4>1114168</vt:i4>
      </vt:variant>
      <vt:variant>
        <vt:i4>8</vt:i4>
      </vt:variant>
      <vt:variant>
        <vt:i4>0</vt:i4>
      </vt:variant>
      <vt:variant>
        <vt:i4>5</vt:i4>
      </vt:variant>
      <vt:variant>
        <vt:lpwstr/>
      </vt:variant>
      <vt:variant>
        <vt:lpwstr>_Toc359256777</vt:lpwstr>
      </vt:variant>
      <vt:variant>
        <vt:i4>1114168</vt:i4>
      </vt:variant>
      <vt:variant>
        <vt:i4>2</vt:i4>
      </vt:variant>
      <vt:variant>
        <vt:i4>0</vt:i4>
      </vt:variant>
      <vt:variant>
        <vt:i4>5</vt:i4>
      </vt:variant>
      <vt:variant>
        <vt:lpwstr/>
      </vt:variant>
      <vt:variant>
        <vt:lpwstr>_Toc359256776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Condon</dc:creator>
  <cp:lastModifiedBy>Alana Condon</cp:lastModifiedBy>
  <cp:revision>2</cp:revision>
  <dcterms:created xsi:type="dcterms:W3CDTF">2018-01-31T05:36:00Z</dcterms:created>
  <dcterms:modified xsi:type="dcterms:W3CDTF">2018-01-31T05:36:00Z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2d9a40e7-7a42-4bc9-836a-8acd20913c16</vt:lpwstr>
  </property>
  <property fmtid="{D5CDD505-2E9C-101B-9397-08002B2CF9AE}" pid="3" name="PSPFClassification">
    <vt:lpwstr>Do Not Mark</vt:lpwstr>
  </property>
</Properties>
</file>