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296" w:rsidRPr="00CA6B43" w:rsidRDefault="00F66438" w:rsidP="00F66438">
      <w:pPr>
        <w:pStyle w:val="Title"/>
        <w:rPr>
          <w:sz w:val="52"/>
          <w:szCs w:val="52"/>
        </w:rPr>
      </w:pPr>
      <w:bookmarkStart w:id="0" w:name="_Toc486372010"/>
      <w:bookmarkStart w:id="1" w:name="_Toc442780672"/>
      <w:bookmarkStart w:id="2" w:name="_GoBack"/>
      <w:bookmarkEnd w:id="2"/>
      <w:r w:rsidRPr="00CA6B43">
        <w:rPr>
          <w:sz w:val="52"/>
          <w:szCs w:val="52"/>
        </w:rPr>
        <w:t>Government’s priority areas for market-led proposals</w:t>
      </w:r>
      <w:bookmarkEnd w:id="0"/>
    </w:p>
    <w:p w:rsidR="00FA4772" w:rsidRDefault="00FA4772" w:rsidP="0052433D">
      <w:pPr>
        <w:pStyle w:val="Spacer"/>
      </w:pPr>
    </w:p>
    <w:p w:rsidR="00F66438" w:rsidRPr="00450505" w:rsidRDefault="00F66438" w:rsidP="00F66438">
      <w:r w:rsidRPr="00493223">
        <w:t xml:space="preserve">The purpose of this </w:t>
      </w:r>
      <w:r w:rsidR="00780C5B">
        <w:t xml:space="preserve">document </w:t>
      </w:r>
      <w:r w:rsidRPr="00493223">
        <w:t>is to outline the Government’s current areas of interest and priority areas for attracting market-led proposals. The Government may periodically update this schedule to reflect up to date priorities.</w:t>
      </w:r>
    </w:p>
    <w:p w:rsidR="00F66438" w:rsidRPr="00450505" w:rsidRDefault="00F66438" w:rsidP="00F66438">
      <w:r w:rsidRPr="00450505">
        <w:t xml:space="preserve">Where a market-led proposal </w:t>
      </w:r>
      <w:r>
        <w:t>requires significant new public i</w:t>
      </w:r>
      <w:r w:rsidRPr="00450505">
        <w:t xml:space="preserve">nvestment it improves its chance of success if it can demonstrate it is aligned with immediate Government priorities. </w:t>
      </w:r>
      <w:r>
        <w:t>This is a key criterion at the stage one and t</w:t>
      </w:r>
      <w:r w:rsidRPr="00450505">
        <w:t>wo assessment.</w:t>
      </w:r>
    </w:p>
    <w:p w:rsidR="00F66438" w:rsidRPr="00450505" w:rsidRDefault="00F66438" w:rsidP="00F66438">
      <w:r w:rsidRPr="00450505">
        <w:t>Market-led infrastructure proposals could direct investment to one of the high-growth sectors</w:t>
      </w:r>
      <w:r w:rsidRPr="006717ED">
        <w:rPr>
          <w:vertAlign w:val="superscript"/>
        </w:rPr>
        <w:footnoteReference w:id="1"/>
      </w:r>
      <w:r w:rsidRPr="006717ED">
        <w:rPr>
          <w:vertAlign w:val="superscript"/>
        </w:rPr>
        <w:t xml:space="preserve"> </w:t>
      </w:r>
      <w:r w:rsidRPr="00450505">
        <w:t xml:space="preserve">the Victorian Government has identified as key strengths. </w:t>
      </w:r>
      <w:r w:rsidRPr="004A4531">
        <w:t>These sectors also guide the priorities for the Premier’s Jobs and Investment Fund.</w:t>
      </w:r>
      <w:r w:rsidRPr="00450505">
        <w:t xml:space="preserve"> These sectors include:</w:t>
      </w:r>
    </w:p>
    <w:p w:rsidR="00F66438" w:rsidRPr="00F66438" w:rsidRDefault="00F66438" w:rsidP="00F66438">
      <w:pPr>
        <w:pStyle w:val="Bullet1"/>
      </w:pPr>
      <w:r>
        <w:rPr>
          <w:lang w:val="en"/>
        </w:rPr>
        <w:t>m</w:t>
      </w:r>
      <w:r w:rsidRPr="00493223">
        <w:rPr>
          <w:lang w:val="en"/>
        </w:rPr>
        <w:t>edic</w:t>
      </w:r>
      <w:r w:rsidRPr="00F66438">
        <w:t>al technology and pharmaceuticals;</w:t>
      </w:r>
    </w:p>
    <w:p w:rsidR="00F66438" w:rsidRPr="00F66438" w:rsidRDefault="00F66438" w:rsidP="00F66438">
      <w:pPr>
        <w:pStyle w:val="Bullet1"/>
      </w:pPr>
      <w:r w:rsidRPr="00F66438">
        <w:t>new energy technology;</w:t>
      </w:r>
    </w:p>
    <w:p w:rsidR="00F66438" w:rsidRPr="00F66438" w:rsidRDefault="00F66438" w:rsidP="00F66438">
      <w:pPr>
        <w:pStyle w:val="Bullet1"/>
      </w:pPr>
      <w:r w:rsidRPr="00F66438">
        <w:t>food and fibre;</w:t>
      </w:r>
    </w:p>
    <w:p w:rsidR="00F66438" w:rsidRPr="00F66438" w:rsidRDefault="00F66438" w:rsidP="00F66438">
      <w:pPr>
        <w:pStyle w:val="Bullet1"/>
      </w:pPr>
      <w:r w:rsidRPr="00F66438">
        <w:t>transport, defence and construction technology; and</w:t>
      </w:r>
    </w:p>
    <w:p w:rsidR="00F66438" w:rsidRPr="00493223" w:rsidRDefault="00F66438" w:rsidP="00F66438">
      <w:pPr>
        <w:pStyle w:val="Bullet1"/>
        <w:rPr>
          <w:color w:val="333333"/>
          <w:lang w:val="en"/>
        </w:rPr>
      </w:pPr>
      <w:proofErr w:type="spellStart"/>
      <w:r w:rsidRPr="00F66438">
        <w:t>internatio</w:t>
      </w:r>
      <w:r w:rsidRPr="00493223">
        <w:rPr>
          <w:lang w:val="en"/>
        </w:rPr>
        <w:t>nal</w:t>
      </w:r>
      <w:proofErr w:type="spellEnd"/>
      <w:r w:rsidRPr="00493223">
        <w:rPr>
          <w:lang w:val="en"/>
        </w:rPr>
        <w:t xml:space="preserve"> education</w:t>
      </w:r>
      <w:r>
        <w:rPr>
          <w:lang w:val="en"/>
        </w:rPr>
        <w:t>.</w:t>
      </w:r>
    </w:p>
    <w:p w:rsidR="00F66438" w:rsidRPr="00450505" w:rsidRDefault="00F66438" w:rsidP="00F66438">
      <w:r w:rsidRPr="00450505">
        <w:t>Within these sectors, the following types of infrastructure projects would address Government priorities:</w:t>
      </w:r>
    </w:p>
    <w:p w:rsidR="00F66438" w:rsidRPr="00450505" w:rsidRDefault="00F66438" w:rsidP="00F66438">
      <w:pPr>
        <w:pStyle w:val="Bullet1"/>
      </w:pPr>
      <w:r w:rsidRPr="00450505">
        <w:t>stronger road and rail linkages;</w:t>
      </w:r>
    </w:p>
    <w:p w:rsidR="00F66438" w:rsidRDefault="00F66438" w:rsidP="00F66438">
      <w:pPr>
        <w:pStyle w:val="Bullet1"/>
      </w:pPr>
      <w:r w:rsidRPr="00450505">
        <w:t xml:space="preserve">reducing congestion; </w:t>
      </w:r>
    </w:p>
    <w:p w:rsidR="00F66438" w:rsidRPr="00450505" w:rsidRDefault="00F66438" w:rsidP="00F66438">
      <w:pPr>
        <w:pStyle w:val="Bullet1"/>
      </w:pPr>
      <w:r>
        <w:t xml:space="preserve">better connecting our cities and towns; </w:t>
      </w:r>
      <w:r w:rsidRPr="00450505">
        <w:t>and</w:t>
      </w:r>
    </w:p>
    <w:p w:rsidR="00F66438" w:rsidRPr="00450505" w:rsidRDefault="00F66438" w:rsidP="00F66438">
      <w:pPr>
        <w:pStyle w:val="Bullet1"/>
      </w:pPr>
      <w:r w:rsidRPr="00450505">
        <w:t>enhancing the capability of regions.</w:t>
      </w:r>
    </w:p>
    <w:p w:rsidR="00F66438" w:rsidRPr="00450505" w:rsidRDefault="00F66438" w:rsidP="00F66438">
      <w:r w:rsidRPr="00450505">
        <w:t>Innovative ideas are welcome on level crossing removals, congested corridors</w:t>
      </w:r>
      <w:r>
        <w:t xml:space="preserve"> and/or regional and arterial upgrades</w:t>
      </w:r>
      <w:r w:rsidRPr="00450505">
        <w:t>.</w:t>
      </w:r>
    </w:p>
    <w:p w:rsidR="00F66438" w:rsidRPr="00450505" w:rsidRDefault="00F66438" w:rsidP="00F66438">
      <w:r w:rsidRPr="00450505">
        <w:t>The Government is seeking outcomes that create jobs, improve productivity and maintain Victoria’s liveability. To further assist the market understand Government priorities the following information can be used as a reference.</w:t>
      </w:r>
    </w:p>
    <w:p w:rsidR="00F66438" w:rsidRPr="00450505" w:rsidRDefault="00F66438" w:rsidP="00F66438">
      <w:pPr>
        <w:pStyle w:val="Bullet1"/>
      </w:pPr>
      <w:r w:rsidRPr="00214EE2">
        <w:rPr>
          <w:i/>
        </w:rPr>
        <w:t>201</w:t>
      </w:r>
      <w:r w:rsidR="00780C5B" w:rsidRPr="00214EE2">
        <w:rPr>
          <w:i/>
        </w:rPr>
        <w:t>6</w:t>
      </w:r>
      <w:r w:rsidRPr="00214EE2">
        <w:rPr>
          <w:i/>
        </w:rPr>
        <w:t>-1</w:t>
      </w:r>
      <w:r w:rsidR="00780C5B" w:rsidRPr="00214EE2">
        <w:rPr>
          <w:i/>
        </w:rPr>
        <w:t>7</w:t>
      </w:r>
      <w:r w:rsidRPr="00214EE2">
        <w:rPr>
          <w:i/>
        </w:rPr>
        <w:t xml:space="preserve"> Budget</w:t>
      </w:r>
      <w:r w:rsidRPr="00450505">
        <w:t xml:space="preserve"> papers available at </w:t>
      </w:r>
      <w:hyperlink r:id="rId9" w:history="1">
        <w:r w:rsidR="0052433D" w:rsidRPr="0052433D">
          <w:rPr>
            <w:rStyle w:val="Hyperlink"/>
          </w:rPr>
          <w:t>www.dtf.vic.gov.au</w:t>
        </w:r>
      </w:hyperlink>
    </w:p>
    <w:p w:rsidR="00F66438" w:rsidRPr="00450505" w:rsidRDefault="00F66438" w:rsidP="00F66438">
      <w:pPr>
        <w:pStyle w:val="Bullet1"/>
      </w:pPr>
      <w:r w:rsidRPr="00450505">
        <w:t xml:space="preserve">Premier’s website </w:t>
      </w:r>
      <w:hyperlink r:id="rId10" w:history="1">
        <w:r w:rsidR="0052433D" w:rsidRPr="0052433D">
          <w:rPr>
            <w:rStyle w:val="Hyperlink"/>
          </w:rPr>
          <w:t>www.premier.vic.gov.au</w:t>
        </w:r>
      </w:hyperlink>
    </w:p>
    <w:p w:rsidR="00F66438" w:rsidRPr="00450505" w:rsidRDefault="00F66438" w:rsidP="00F66438">
      <w:r w:rsidRPr="00450505">
        <w:t>Market-led proposals are not intended to replace existing budget processes or planned competitive market processes. Separate to the market-led proposal guideline there are also funds available to further promote investment in Victoria. These include the:</w:t>
      </w:r>
    </w:p>
    <w:p w:rsidR="00F66438" w:rsidRPr="00450505" w:rsidRDefault="00F66438" w:rsidP="00F66438">
      <w:pPr>
        <w:pStyle w:val="Bullet1"/>
      </w:pPr>
      <w:r w:rsidRPr="00450505">
        <w:t>Premier’s Jobs and Investment Fund;</w:t>
      </w:r>
    </w:p>
    <w:p w:rsidR="00F66438" w:rsidRPr="00450505" w:rsidRDefault="00F66438" w:rsidP="00F66438">
      <w:pPr>
        <w:pStyle w:val="Bullet1"/>
      </w:pPr>
      <w:r>
        <w:t>Future Industries Fund;</w:t>
      </w:r>
    </w:p>
    <w:p w:rsidR="00F66438" w:rsidRDefault="00F66438" w:rsidP="00F66438">
      <w:pPr>
        <w:pStyle w:val="Bullet1"/>
      </w:pPr>
      <w:r w:rsidRPr="00450505">
        <w:t>Geelong Regional</w:t>
      </w:r>
      <w:r>
        <w:t xml:space="preserve"> Innovation and Investment Fund; </w:t>
      </w:r>
    </w:p>
    <w:p w:rsidR="00F66438" w:rsidRDefault="00F66438" w:rsidP="00F66438">
      <w:pPr>
        <w:pStyle w:val="Bullet1"/>
      </w:pPr>
      <w:r>
        <w:t>Regional Infrastructure Fund; and</w:t>
      </w:r>
    </w:p>
    <w:p w:rsidR="00F66438" w:rsidRDefault="00F66438" w:rsidP="00F66438">
      <w:pPr>
        <w:pStyle w:val="Bullet1"/>
      </w:pPr>
      <w:r>
        <w:t>Regional Jobs Fund.</w:t>
      </w:r>
    </w:p>
    <w:bookmarkEnd w:id="1"/>
    <w:sectPr w:rsidR="00F66438" w:rsidSect="00772B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60" w:right="1440" w:bottom="1584" w:left="1440" w:header="547" w:footer="6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741" w:rsidRDefault="00F62741" w:rsidP="008422A3">
      <w:r>
        <w:separator/>
      </w:r>
    </w:p>
  </w:endnote>
  <w:endnote w:type="continuationSeparator" w:id="0">
    <w:p w:rsidR="00F62741" w:rsidRDefault="00F62741" w:rsidP="00842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6C0" w:rsidRDefault="005866C0" w:rsidP="005866C0">
    <w:pPr>
      <w:pStyle w:val="Footer"/>
      <w:ind w:left="-720"/>
      <w:jc w:val="right"/>
    </w:pPr>
    <w:r>
      <w:drawing>
        <wp:inline distT="0" distB="0" distL="0" distR="0" wp14:anchorId="3DAC72FA" wp14:editId="1BC3BB30">
          <wp:extent cx="387453" cy="411480"/>
          <wp:effectExtent l="0" t="0" r="0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453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 wp14:anchorId="3EF0D629" wp14:editId="3854C5CD">
          <wp:extent cx="387460" cy="411480"/>
          <wp:effectExtent l="0" t="0" r="0" b="762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46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 wp14:anchorId="27351A52" wp14:editId="3B3F9541">
          <wp:extent cx="387460" cy="411480"/>
          <wp:effectExtent l="0" t="0" r="0" b="7620"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8746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 wp14:anchorId="114DB3CF" wp14:editId="6CF7D3D4">
          <wp:extent cx="387460" cy="411480"/>
          <wp:effectExtent l="0" t="0" r="0" b="7620"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8746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 wp14:anchorId="7A865EBA" wp14:editId="0FED095F">
          <wp:extent cx="389757" cy="411480"/>
          <wp:effectExtent l="0" t="0" r="0" b="7620"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57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drawing>
        <wp:inline distT="0" distB="0" distL="0" distR="0" wp14:anchorId="138D4879" wp14:editId="2E21FDF5">
          <wp:extent cx="1378626" cy="411480"/>
          <wp:effectExtent l="0" t="0" r="0" b="762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 State Gov DTF right black rgb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626" cy="41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1E3" w:rsidRPr="00156B30" w:rsidRDefault="00156B30" w:rsidP="00156B30">
    <w:pPr>
      <w:pStyle w:val="Footer"/>
      <w:tabs>
        <w:tab w:val="clear" w:pos="9810"/>
        <w:tab w:val="right" w:pos="9630"/>
      </w:tabs>
      <w:ind w:left="-540" w:right="-604"/>
      <w:rPr>
        <w:sz w:val="20"/>
        <w:szCs w:val="20"/>
      </w:rPr>
    </w:pPr>
    <w:r w:rsidRPr="00156B30">
      <w:rPr>
        <w:b/>
        <w:noProof w:val="0"/>
        <w:color w:val="009CA6"/>
        <w:sz w:val="20"/>
        <w:szCs w:val="20"/>
      </w:rPr>
      <w:fldChar w:fldCharType="begin"/>
    </w:r>
    <w:r w:rsidRPr="00156B30">
      <w:rPr>
        <w:b/>
        <w:color w:val="009CA6"/>
        <w:sz w:val="20"/>
        <w:szCs w:val="20"/>
      </w:rPr>
      <w:instrText xml:space="preserve"> StyleRef “Title” </w:instrText>
    </w:r>
    <w:r w:rsidRPr="00156B30">
      <w:rPr>
        <w:b/>
        <w:noProof w:val="0"/>
        <w:color w:val="009CA6"/>
        <w:sz w:val="20"/>
        <w:szCs w:val="20"/>
      </w:rPr>
      <w:fldChar w:fldCharType="separate"/>
    </w:r>
    <w:r w:rsidR="00934DF7">
      <w:rPr>
        <w:b/>
        <w:color w:val="009CA6"/>
        <w:sz w:val="20"/>
        <w:szCs w:val="20"/>
      </w:rPr>
      <w:t>Government’s priority areas for market-led proposals</w:t>
    </w:r>
    <w:r w:rsidRPr="00156B30">
      <w:rPr>
        <w:b/>
        <w:color w:val="009CA6"/>
        <w:sz w:val="20"/>
        <w:szCs w:val="20"/>
      </w:rPr>
      <w:fldChar w:fldCharType="end"/>
    </w:r>
    <w:r w:rsidR="009831E3" w:rsidRPr="00156B30">
      <w:rPr>
        <w:sz w:val="20"/>
        <w:szCs w:val="20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E9D1C4D" wp14:editId="1C53B6DA">
              <wp:simplePos x="0" y="0"/>
              <wp:positionH relativeFrom="column">
                <wp:posOffset>5415725</wp:posOffset>
              </wp:positionH>
              <wp:positionV relativeFrom="page">
                <wp:posOffset>9978390</wp:posOffset>
              </wp:positionV>
              <wp:extent cx="210312" cy="438912"/>
              <wp:effectExtent l="0" t="0" r="18415" b="18415"/>
              <wp:wrapNone/>
              <wp:docPr id="31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 flipV="1">
                        <a:off x="0" y="0"/>
                        <a:ext cx="210312" cy="438912"/>
                      </a:xfrm>
                      <a:prstGeom prst="line">
                        <a:avLst/>
                      </a:prstGeom>
                      <a:noFill/>
                      <a:ln w="15240" cap="flat">
                        <a:solidFill>
                          <a:srgbClr val="009CA6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Line 4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26.45pt,785.7pt" to="443pt,8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" strokecolor="#009ca6" strokeweight="1.2pt">
              <v:stroke joinstyle="miter"/>
              <w10:wrap anchory="page"/>
            </v:line>
          </w:pict>
        </mc:Fallback>
      </mc:AlternateContent>
    </w:r>
    <w:r w:rsidRPr="00156B30">
      <w:rPr>
        <w:sz w:val="20"/>
        <w:szCs w:val="20"/>
      </w:rPr>
      <w:tab/>
    </w:r>
    <w:r w:rsidR="009831E3" w:rsidRPr="00156B30">
      <w:rPr>
        <w:sz w:val="20"/>
        <w:szCs w:val="20"/>
      </w:rPr>
      <w:t xml:space="preserve">Page </w:t>
    </w:r>
    <w:r w:rsidR="009831E3" w:rsidRPr="00156B30">
      <w:rPr>
        <w:sz w:val="20"/>
        <w:szCs w:val="20"/>
      </w:rPr>
      <w:fldChar w:fldCharType="begin"/>
    </w:r>
    <w:r w:rsidR="009831E3" w:rsidRPr="00156B30">
      <w:rPr>
        <w:sz w:val="20"/>
        <w:szCs w:val="20"/>
      </w:rPr>
      <w:instrText xml:space="preserve"> page </w:instrText>
    </w:r>
    <w:r w:rsidR="009831E3" w:rsidRPr="00156B30">
      <w:rPr>
        <w:sz w:val="20"/>
        <w:szCs w:val="20"/>
      </w:rPr>
      <w:fldChar w:fldCharType="separate"/>
    </w:r>
    <w:r w:rsidR="00FA4772">
      <w:rPr>
        <w:sz w:val="20"/>
        <w:szCs w:val="20"/>
      </w:rPr>
      <w:t>2</w:t>
    </w:r>
    <w:r w:rsidR="009831E3" w:rsidRPr="00156B30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1E3" w:rsidRPr="00156B30" w:rsidRDefault="008A24B6" w:rsidP="00B2138B">
    <w:pPr>
      <w:pStyle w:val="Footer"/>
      <w:ind w:left="-540" w:right="1916"/>
      <w:rPr>
        <w:color w:val="009CA6"/>
        <w:sz w:val="20"/>
        <w:szCs w:val="20"/>
      </w:rPr>
    </w:pPr>
    <w:r w:rsidRPr="00156B30">
      <w:rPr>
        <w:color w:val="009CA6"/>
        <w:sz w:val="20"/>
        <w:szCs w:val="20"/>
      </w:rPr>
      <w:drawing>
        <wp:anchor distT="0" distB="0" distL="114300" distR="114300" simplePos="0" relativeHeight="251697152" behindDoc="0" locked="0" layoutInCell="1" allowOverlap="1" wp14:anchorId="55C26254" wp14:editId="1D4316B8">
          <wp:simplePos x="0" y="0"/>
          <wp:positionH relativeFrom="column">
            <wp:posOffset>5135588</wp:posOffset>
          </wp:positionH>
          <wp:positionV relativeFrom="paragraph">
            <wp:posOffset>-152412</wp:posOffset>
          </wp:positionV>
          <wp:extent cx="719140" cy="411480"/>
          <wp:effectExtent l="0" t="0" r="5080" b="762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 State Gov DTF right black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140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741" w:rsidRDefault="00F62741" w:rsidP="008422A3">
      <w:r>
        <w:separator/>
      </w:r>
    </w:p>
  </w:footnote>
  <w:footnote w:type="continuationSeparator" w:id="0">
    <w:p w:rsidR="00F62741" w:rsidRDefault="00F62741" w:rsidP="008422A3">
      <w:r>
        <w:continuationSeparator/>
      </w:r>
    </w:p>
  </w:footnote>
  <w:footnote w:id="1">
    <w:p w:rsidR="00F66438" w:rsidRPr="0052433D" w:rsidRDefault="00F66438" w:rsidP="00F66438">
      <w:pPr>
        <w:pStyle w:val="FootnoteText"/>
        <w:rPr>
          <w:szCs w:val="17"/>
        </w:rPr>
      </w:pPr>
      <w:r>
        <w:rPr>
          <w:rStyle w:val="FootnoteReference"/>
        </w:rPr>
        <w:footnoteRef/>
      </w:r>
      <w:r>
        <w:t xml:space="preserve"> </w:t>
      </w:r>
      <w:r w:rsidRPr="0052433D">
        <w:rPr>
          <w:szCs w:val="17"/>
        </w:rPr>
        <w:t xml:space="preserve">The professional services sector is not within the scope of the </w:t>
      </w:r>
      <w:r w:rsidR="00D60646">
        <w:rPr>
          <w:szCs w:val="17"/>
        </w:rPr>
        <w:t>Market-led P</w:t>
      </w:r>
      <w:r w:rsidRPr="0052433D">
        <w:rPr>
          <w:szCs w:val="17"/>
        </w:rPr>
        <w:t xml:space="preserve">roposal </w:t>
      </w:r>
      <w:r w:rsidR="00D60646">
        <w:rPr>
          <w:szCs w:val="17"/>
        </w:rPr>
        <w:t>G</w:t>
      </w:r>
      <w:r w:rsidRPr="0052433D">
        <w:rPr>
          <w:szCs w:val="17"/>
        </w:rPr>
        <w:t>uideline.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CC6" w:rsidRPr="0041689E" w:rsidRDefault="00021CC6" w:rsidP="00BC3AB3">
    <w:pPr>
      <w:pStyle w:val="Header"/>
    </w:pPr>
    <w:r>
      <w:rPr>
        <w:noProof/>
      </w:rPr>
      <mc:AlternateContent>
        <mc:Choice Requires="wps">
          <w:drawing>
            <wp:anchor distT="0" distB="0" distL="274320" distR="274320" simplePos="0" relativeHeight="251659264" behindDoc="0" locked="0" layoutInCell="0" allowOverlap="0" wp14:anchorId="07B36FFB" wp14:editId="09DBAE01">
              <wp:simplePos x="0" y="0"/>
              <wp:positionH relativeFrom="page">
                <wp:posOffset>941705</wp:posOffset>
              </wp:positionH>
              <wp:positionV relativeFrom="page">
                <wp:posOffset>1444625</wp:posOffset>
              </wp:positionV>
              <wp:extent cx="603504" cy="640080"/>
              <wp:effectExtent l="0" t="0" r="6350" b="7620"/>
              <wp:wrapSquare wrapText="bothSides"/>
              <wp:docPr id="39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3504" cy="640080"/>
                      </a:xfrm>
                      <a:custGeom>
                        <a:avLst/>
                        <a:gdLst>
                          <a:gd name="T0" fmla="*/ 0 w 945"/>
                          <a:gd name="T1" fmla="*/ 0 h 1008"/>
                          <a:gd name="T2" fmla="*/ 475 w 945"/>
                          <a:gd name="T3" fmla="*/ 1008 h 1008"/>
                          <a:gd name="T4" fmla="*/ 945 w 945"/>
                          <a:gd name="T5" fmla="*/ 0 h 1008"/>
                          <a:gd name="T6" fmla="*/ 0 w 945"/>
                          <a:gd name="T7" fmla="*/ 0 h 10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945" h="1008">
                            <a:moveTo>
                              <a:pt x="0" y="0"/>
                            </a:moveTo>
                            <a:lnTo>
                              <a:pt x="475" y="1008"/>
                            </a:lnTo>
                            <a:lnTo>
                              <a:pt x="94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4D6D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7B29" w:rsidRPr="00BC3AB3" w:rsidRDefault="00AB7B29" w:rsidP="00BC3AB3">
                          <w:pPr>
                            <w:jc w:val="center"/>
                            <w:rPr>
                              <w:rStyle w:val="PageNumber"/>
                            </w:rPr>
                          </w:pPr>
                          <w:r w:rsidRPr="00AB7B29">
                            <w:rPr>
                              <w:rStyle w:val="PageNumber"/>
                            </w:rPr>
                            <w:fldChar w:fldCharType="begin"/>
                          </w:r>
                          <w:r w:rsidRPr="00AB7B2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Pr="00AB7B29">
                            <w:rPr>
                              <w:rStyle w:val="PageNumber"/>
                            </w:rPr>
                            <w:fldChar w:fldCharType="separate"/>
                          </w:r>
                          <w:r w:rsidR="008278AC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AB7B29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Freeform 4" o:spid="_x0000_s1026" style="position:absolute;left:0;text-align:left;margin-left:74.15pt;margin-top:113.75pt;width:47.5pt;height:50.4pt;z-index:251659264;visibility:visible;mso-wrap-style:square;mso-width-percent:0;mso-wrap-distance-left:21.6pt;mso-wrap-distance-top:0;mso-wrap-distance-right:21.6pt;mso-wrap-distance-bottom:0;mso-position-horizontal:absolute;mso-position-horizontal-relative:page;mso-position-vertical:absolute;mso-position-vertical-relative:page;mso-width-percent:0;mso-width-relative:margin;v-text-anchor:top" coordsize="945,10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" o:allowincell="f" o:allowoverlap="f" adj="-11796480,,5400" path="m,l475,1008,945,,,xe" fillcolor="#94d6dc" stroked="f">
              <v:stroke joinstyle="round"/>
              <v:formulas/>
              <v:path arrowok="t" o:connecttype="custom" o:connectlocs="0,0;303349,640080;603504,0;0,0" o:connectangles="0,0,0,0" textboxrect="0,0,945,1008"/>
              <v:textbox>
                <w:txbxContent>
                  <w:p w:rsidR="00AB7B29" w:rsidRPr="00BC3AB3" w:rsidRDefault="00AB7B29" w:rsidP="00BC3AB3">
                    <w:pPr>
                      <w:jc w:val="center"/>
                      <w:rPr>
                        <w:rStyle w:val="PageNumber"/>
                      </w:rPr>
                    </w:pPr>
                    <w:r w:rsidRPr="00AB7B29">
                      <w:rPr>
                        <w:rStyle w:val="PageNumber"/>
                      </w:rPr>
                      <w:fldChar w:fldCharType="begin"/>
                    </w:r>
                    <w:r w:rsidRPr="00AB7B29">
                      <w:rPr>
                        <w:rStyle w:val="PageNumber"/>
                      </w:rPr>
                      <w:instrText xml:space="preserve"> page </w:instrText>
                    </w:r>
                    <w:r w:rsidRPr="00AB7B29">
                      <w:rPr>
                        <w:rStyle w:val="PageNumber"/>
                      </w:rPr>
                      <w:fldChar w:fldCharType="separate"/>
                    </w:r>
                    <w:r w:rsidR="008278AC">
                      <w:rPr>
                        <w:rStyle w:val="PageNumber"/>
                        <w:noProof/>
                      </w:rPr>
                      <w:t>2</w:t>
                    </w:r>
                    <w:r w:rsidRPr="00AB7B29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32" w:rsidRPr="00BC3AB3" w:rsidRDefault="00CF6B32" w:rsidP="00CF6B32">
    <w:pPr>
      <w:pStyle w:val="Header"/>
      <w:spacing w:before="160"/>
      <w:ind w:right="-778"/>
    </w:pPr>
    <w:r w:rsidRPr="00AA01AA">
      <w:rPr>
        <w:noProof/>
        <w:spacing w:val="0"/>
      </w:rPr>
      <w:drawing>
        <wp:anchor distT="0" distB="0" distL="114300" distR="114300" simplePos="0" relativeHeight="251710464" behindDoc="0" locked="0" layoutInCell="1" allowOverlap="1" wp14:anchorId="4BAF0A38" wp14:editId="1527E67B">
          <wp:simplePos x="0" y="0"/>
          <wp:positionH relativeFrom="column">
            <wp:posOffset>3991610</wp:posOffset>
          </wp:positionH>
          <wp:positionV relativeFrom="paragraph">
            <wp:posOffset>100965</wp:posOffset>
          </wp:positionV>
          <wp:extent cx="438785" cy="4572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85" t="9786" r="10283" b="9786"/>
                  <a:stretch/>
                </pic:blipFill>
                <pic:spPr bwMode="auto">
                  <a:xfrm>
                    <a:off x="0" y="0"/>
                    <a:ext cx="438785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1488" behindDoc="0" locked="0" layoutInCell="1" allowOverlap="1" wp14:anchorId="36C1B1E2" wp14:editId="3FD20398">
          <wp:simplePos x="0" y="0"/>
          <wp:positionH relativeFrom="column">
            <wp:posOffset>4321175</wp:posOffset>
          </wp:positionH>
          <wp:positionV relativeFrom="paragraph">
            <wp:posOffset>100965</wp:posOffset>
          </wp:positionV>
          <wp:extent cx="435610" cy="457200"/>
          <wp:effectExtent l="0" t="0" r="254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-0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33" t="9605" r="9669" b="9108"/>
                  <a:stretch/>
                </pic:blipFill>
                <pic:spPr bwMode="auto">
                  <a:xfrm rot="10800000">
                    <a:off x="0" y="0"/>
                    <a:ext cx="435610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512" behindDoc="0" locked="0" layoutInCell="1" allowOverlap="1" wp14:anchorId="76E0A58C" wp14:editId="233BE911">
          <wp:simplePos x="0" y="0"/>
          <wp:positionH relativeFrom="column">
            <wp:posOffset>3665220</wp:posOffset>
          </wp:positionH>
          <wp:positionV relativeFrom="paragraph">
            <wp:posOffset>100965</wp:posOffset>
          </wp:positionV>
          <wp:extent cx="435610" cy="457200"/>
          <wp:effectExtent l="0" t="0" r="254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01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97" t="9788" r="9945" b="9358"/>
                  <a:stretch/>
                </pic:blipFill>
                <pic:spPr bwMode="auto">
                  <a:xfrm rot="10800000">
                    <a:off x="0" y="0"/>
                    <a:ext cx="435610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4560" behindDoc="0" locked="0" layoutInCell="1" allowOverlap="1" wp14:anchorId="4C68F8BB" wp14:editId="721B09AE">
          <wp:simplePos x="0" y="0"/>
          <wp:positionH relativeFrom="column">
            <wp:posOffset>2675255</wp:posOffset>
          </wp:positionH>
          <wp:positionV relativeFrom="paragraph">
            <wp:posOffset>100965</wp:posOffset>
          </wp:positionV>
          <wp:extent cx="436245" cy="457200"/>
          <wp:effectExtent l="0" t="0" r="1905" b="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-01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65" t="9860" r="10174" b="9573"/>
                  <a:stretch/>
                </pic:blipFill>
                <pic:spPr bwMode="auto">
                  <a:xfrm>
                    <a:off x="0" y="0"/>
                    <a:ext cx="436245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3536" behindDoc="0" locked="0" layoutInCell="1" allowOverlap="1" wp14:anchorId="124F39B2" wp14:editId="04652148">
          <wp:simplePos x="0" y="0"/>
          <wp:positionH relativeFrom="column">
            <wp:posOffset>3331845</wp:posOffset>
          </wp:positionH>
          <wp:positionV relativeFrom="paragraph">
            <wp:posOffset>100965</wp:posOffset>
          </wp:positionV>
          <wp:extent cx="442595" cy="457200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-01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43" t="10043" r="9592" b="9615"/>
                  <a:stretch/>
                </pic:blipFill>
                <pic:spPr bwMode="auto">
                  <a:xfrm>
                    <a:off x="0" y="0"/>
                    <a:ext cx="442595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01AA">
      <w:rPr>
        <w:noProof/>
        <w:spacing w:val="0"/>
      </w:rPr>
      <w:drawing>
        <wp:anchor distT="0" distB="0" distL="114300" distR="114300" simplePos="0" relativeHeight="251709440" behindDoc="0" locked="0" layoutInCell="1" allowOverlap="1" wp14:anchorId="36BA82CD" wp14:editId="2C38BC6E">
          <wp:simplePos x="0" y="0"/>
          <wp:positionH relativeFrom="column">
            <wp:posOffset>3002280</wp:posOffset>
          </wp:positionH>
          <wp:positionV relativeFrom="paragraph">
            <wp:posOffset>101600</wp:posOffset>
          </wp:positionV>
          <wp:extent cx="438785" cy="457200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01.pn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" t="9899" r="10154" b="9418"/>
                  <a:stretch/>
                </pic:blipFill>
                <pic:spPr bwMode="auto">
                  <a:xfrm rot="10800000">
                    <a:off x="0" y="0"/>
                    <a:ext cx="438785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inline distT="0" distB="0" distL="0" distR="0" wp14:anchorId="17A18627" wp14:editId="2AA456DE">
              <wp:extent cx="219456" cy="457995"/>
              <wp:effectExtent l="0" t="0" r="28575" b="18415"/>
              <wp:docPr id="48" name="L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/>
                    </wps:cNvCnPr>
                    <wps:spPr bwMode="auto">
                      <a:xfrm flipH="1" flipV="1">
                        <a:off x="0" y="0"/>
                        <a:ext cx="219456" cy="457995"/>
                      </a:xfrm>
                      <a:prstGeom prst="line">
                        <a:avLst/>
                      </a:prstGeom>
                      <a:noFill/>
                      <a:ln w="15240" cap="flat">
                        <a:solidFill>
                          <a:srgbClr val="009CA6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Line 4" o:spid="_x0000_s1026" style="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3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" strokecolor="#009ca6" strokeweight="1.2pt">
              <v:stroke joinstyle="miter"/>
              <o:lock v:ext="edit" aspectratio="t" shapetype="f"/>
              <w10:anchorlock/>
            </v:line>
          </w:pict>
        </mc:Fallback>
      </mc:AlternateContent>
    </w:r>
    <w:r w:rsidRPr="00803BE9">
      <w:rPr>
        <w:noProof/>
        <w:position w:val="10"/>
      </w:rPr>
      <w:drawing>
        <wp:inline distT="0" distB="0" distL="0" distR="0" wp14:anchorId="7DA54E2C" wp14:editId="49B4F1C8">
          <wp:extent cx="1222178" cy="365760"/>
          <wp:effectExtent l="0" t="0" r="0" b="0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178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1E3" w:rsidRPr="00BC3AB3" w:rsidRDefault="00224310" w:rsidP="00FA4772">
    <w:pPr>
      <w:pStyle w:val="Header"/>
      <w:spacing w:before="160"/>
      <w:ind w:right="26"/>
    </w:pPr>
    <w:r w:rsidRPr="00FA4772">
      <w:rPr>
        <w:noProof/>
      </w:rPr>
      <w:drawing>
        <wp:anchor distT="0" distB="0" distL="114300" distR="114300" simplePos="0" relativeHeight="251721728" behindDoc="0" locked="0" layoutInCell="1" allowOverlap="1" wp14:anchorId="74D5B021" wp14:editId="44D2C678">
          <wp:simplePos x="0" y="0"/>
          <wp:positionH relativeFrom="column">
            <wp:posOffset>3302000</wp:posOffset>
          </wp:positionH>
          <wp:positionV relativeFrom="paragraph">
            <wp:posOffset>103505</wp:posOffset>
          </wp:positionV>
          <wp:extent cx="431800" cy="457200"/>
          <wp:effectExtent l="0" t="0" r="635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4772">
      <w:rPr>
        <w:noProof/>
      </w:rPr>
      <w:drawing>
        <wp:anchor distT="0" distB="0" distL="114300" distR="114300" simplePos="0" relativeHeight="251716608" behindDoc="0" locked="0" layoutInCell="1" allowOverlap="1" wp14:anchorId="3C92BD1B" wp14:editId="646D9131">
          <wp:simplePos x="0" y="0"/>
          <wp:positionH relativeFrom="column">
            <wp:posOffset>3629660</wp:posOffset>
          </wp:positionH>
          <wp:positionV relativeFrom="paragraph">
            <wp:posOffset>103505</wp:posOffset>
          </wp:positionV>
          <wp:extent cx="443230" cy="4572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4772">
      <w:rPr>
        <w:noProof/>
      </w:rPr>
      <w:drawing>
        <wp:anchor distT="0" distB="0" distL="114300" distR="114300" simplePos="0" relativeHeight="251719680" behindDoc="0" locked="0" layoutInCell="1" allowOverlap="1" wp14:anchorId="5A680394" wp14:editId="635E2B7E">
          <wp:simplePos x="0" y="0"/>
          <wp:positionH relativeFrom="column">
            <wp:posOffset>3968750</wp:posOffset>
          </wp:positionH>
          <wp:positionV relativeFrom="paragraph">
            <wp:posOffset>103505</wp:posOffset>
          </wp:positionV>
          <wp:extent cx="429895" cy="457200"/>
          <wp:effectExtent l="0" t="0" r="825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4772">
      <w:rPr>
        <w:noProof/>
      </w:rPr>
      <w:drawing>
        <wp:anchor distT="0" distB="0" distL="114300" distR="114300" simplePos="0" relativeHeight="251717632" behindDoc="0" locked="0" layoutInCell="1" allowOverlap="1" wp14:anchorId="2EB75BBD" wp14:editId="4B4728C4">
          <wp:simplePos x="0" y="0"/>
          <wp:positionH relativeFrom="column">
            <wp:posOffset>4294505</wp:posOffset>
          </wp:positionH>
          <wp:positionV relativeFrom="paragraph">
            <wp:posOffset>103505</wp:posOffset>
          </wp:positionV>
          <wp:extent cx="433705" cy="457200"/>
          <wp:effectExtent l="0" t="0" r="444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4772">
      <w:rPr>
        <w:noProof/>
      </w:rPr>
      <w:drawing>
        <wp:anchor distT="0" distB="0" distL="114300" distR="114300" simplePos="0" relativeHeight="251720704" behindDoc="0" locked="0" layoutInCell="1" allowOverlap="1" wp14:anchorId="03F3CF82" wp14:editId="3B6C5BB5">
          <wp:simplePos x="0" y="0"/>
          <wp:positionH relativeFrom="column">
            <wp:posOffset>4624070</wp:posOffset>
          </wp:positionH>
          <wp:positionV relativeFrom="paragraph">
            <wp:posOffset>103505</wp:posOffset>
          </wp:positionV>
          <wp:extent cx="429895" cy="457200"/>
          <wp:effectExtent l="0" t="0" r="825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4772">
      <w:rPr>
        <w:noProof/>
      </w:rPr>
      <w:drawing>
        <wp:anchor distT="0" distB="0" distL="114300" distR="114300" simplePos="0" relativeHeight="251718656" behindDoc="0" locked="0" layoutInCell="1" allowOverlap="1" wp14:anchorId="47071269" wp14:editId="755A0FF2">
          <wp:simplePos x="0" y="0"/>
          <wp:positionH relativeFrom="column">
            <wp:posOffset>4949825</wp:posOffset>
          </wp:positionH>
          <wp:positionV relativeFrom="paragraph">
            <wp:posOffset>103505</wp:posOffset>
          </wp:positionV>
          <wp:extent cx="436880" cy="457200"/>
          <wp:effectExtent l="0" t="0" r="127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B30">
      <w:rPr>
        <w:noProof/>
      </w:rPr>
      <mc:AlternateContent>
        <mc:Choice Requires="wps">
          <w:drawing>
            <wp:inline distT="0" distB="0" distL="0" distR="0" wp14:anchorId="3AEFD1CD" wp14:editId="1D508B9A">
              <wp:extent cx="219456" cy="457995"/>
              <wp:effectExtent l="0" t="0" r="28575" b="18415"/>
              <wp:docPr id="20" name="L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/>
                    </wps:cNvCnPr>
                    <wps:spPr bwMode="auto">
                      <a:xfrm flipH="1" flipV="1">
                        <a:off x="0" y="0"/>
                        <a:ext cx="219456" cy="457995"/>
                      </a:xfrm>
                      <a:prstGeom prst="line">
                        <a:avLst/>
                      </a:prstGeom>
                      <a:noFill/>
                      <a:ln w="15240" cap="flat">
                        <a:solidFill>
                          <a:srgbClr val="009CA6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Line 4" o:spid="_x0000_s1026" style="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3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" strokecolor="#009ca6" strokeweight="1.2pt">
              <v:stroke joinstyle="miter"/>
              <o:lock v:ext="edit" aspectratio="t" shapetype="f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77F72"/>
    <w:multiLevelType w:val="hybridMultilevel"/>
    <w:tmpl w:val="AD620FF2"/>
    <w:lvl w:ilvl="0" w:tplc="0D502630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456FFD"/>
    <w:multiLevelType w:val="multilevel"/>
    <w:tmpl w:val="C0D2F066"/>
    <w:lvl w:ilvl="0">
      <w:start w:val="1"/>
      <w:numFmt w:val="bullet"/>
      <w:pStyle w:val="Table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pStyle w:val="Tabledash"/>
      <w:lvlText w:val="–"/>
      <w:lvlJc w:val="left"/>
      <w:pPr>
        <w:ind w:left="576" w:hanging="288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446D3A6A"/>
    <w:multiLevelType w:val="multilevel"/>
    <w:tmpl w:val="F58A407A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inden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pStyle w:val="Bulletindent2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3">
    <w:nsid w:val="78B452E5"/>
    <w:multiLevelType w:val="hybridMultilevel"/>
    <w:tmpl w:val="49DC06FA"/>
    <w:lvl w:ilvl="0" w:tplc="EB84B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7E12E5"/>
    <w:multiLevelType w:val="hybridMultilevel"/>
    <w:tmpl w:val="3A5E8A9C"/>
    <w:lvl w:ilvl="0" w:tplc="D52C8DEE">
      <w:start w:val="1"/>
      <w:numFmt w:val="decimal"/>
      <w:pStyle w:val="Numpara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D44514"/>
    <w:multiLevelType w:val="multilevel"/>
    <w:tmpl w:val="3E300802"/>
    <w:lvl w:ilvl="0">
      <w:start w:val="1"/>
      <w:numFmt w:val="lowerLetter"/>
      <w:pStyle w:val="Listnum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tabs>
          <w:tab w:val="num" w:pos="864"/>
        </w:tabs>
        <w:ind w:left="720" w:hanging="360"/>
      </w:pPr>
      <w:rPr>
        <w:rFonts w:hint="default"/>
      </w:rPr>
    </w:lvl>
    <w:lvl w:ilvl="2">
      <w:start w:val="1"/>
      <w:numFmt w:val="decimal"/>
      <w:pStyle w:val="Heading1numbered"/>
      <w:lvlText w:val="%3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decimal"/>
      <w:pStyle w:val="Heading2numbered"/>
      <w:lvlText w:val="%3.%4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4">
      <w:start w:val="1"/>
      <w:numFmt w:val="decimal"/>
      <w:lvlRestart w:val="1"/>
      <w:pStyle w:val="Heading3numbered"/>
      <w:lvlText w:val="%3.%4.%5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Heading4numbered"/>
      <w:lvlText w:val="%3.%4.%5.%6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6">
      <w:start w:val="1"/>
      <w:numFmt w:val="lowerLetter"/>
      <w:pStyle w:val="Listnumindent"/>
      <w:lvlText w:val="(%7)"/>
      <w:lvlJc w:val="left"/>
      <w:pPr>
        <w:tabs>
          <w:tab w:val="num" w:pos="1296"/>
        </w:tabs>
        <w:ind w:left="1296" w:hanging="504"/>
      </w:pPr>
      <w:rPr>
        <w:rFonts w:hint="default"/>
      </w:rPr>
    </w:lvl>
    <w:lvl w:ilvl="7">
      <w:start w:val="1"/>
      <w:numFmt w:val="lowerRoman"/>
      <w:pStyle w:val="Listnumindent2"/>
      <w:lvlText w:val="(%8)"/>
      <w:lvlJc w:val="left"/>
      <w:pPr>
        <w:tabs>
          <w:tab w:val="num" w:pos="1800"/>
        </w:tabs>
        <w:ind w:left="1800" w:hanging="504"/>
      </w:pPr>
      <w:rPr>
        <w:rFonts w:hint="default"/>
      </w:rPr>
    </w:lvl>
    <w:lvl w:ilvl="8">
      <w:start w:val="1"/>
      <w:numFmt w:val="decimal"/>
      <w:pStyle w:val="Numparaindent"/>
      <w:lvlText w:val="%9."/>
      <w:lvlJc w:val="left"/>
      <w:pPr>
        <w:tabs>
          <w:tab w:val="num" w:pos="1296"/>
        </w:tabs>
        <w:ind w:left="1296" w:hanging="504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5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1"/>
  </w:num>
  <w:num w:numId="18">
    <w:abstractNumId w:val="1"/>
  </w:num>
  <w:num w:numId="19">
    <w:abstractNumId w:val="4"/>
  </w:num>
  <w:num w:numId="20">
    <w:abstractNumId w:val="3"/>
  </w:num>
  <w:num w:numId="21">
    <w:abstractNumId w:val="0"/>
  </w:num>
  <w:num w:numId="22">
    <w:abstractNumId w:val="0"/>
  </w:num>
  <w:num w:numId="23">
    <w:abstractNumId w:val="0"/>
  </w:num>
  <w:num w:numId="24">
    <w:abstractNumId w:val="4"/>
  </w:num>
  <w:num w:numId="25">
    <w:abstractNumId w:val="5"/>
  </w:num>
  <w:num w:numId="26">
    <w:abstractNumId w:val="1"/>
  </w:num>
  <w:num w:numId="27">
    <w:abstractNumId w:val="1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4"/>
  </w:num>
  <w:num w:numId="41">
    <w:abstractNumId w:val="5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741"/>
    <w:rsid w:val="00012F6F"/>
    <w:rsid w:val="00014213"/>
    <w:rsid w:val="00014B55"/>
    <w:rsid w:val="00020E3E"/>
    <w:rsid w:val="00021CC6"/>
    <w:rsid w:val="00023BF3"/>
    <w:rsid w:val="00026811"/>
    <w:rsid w:val="00043296"/>
    <w:rsid w:val="0004356D"/>
    <w:rsid w:val="00045296"/>
    <w:rsid w:val="00050267"/>
    <w:rsid w:val="000578CE"/>
    <w:rsid w:val="00061490"/>
    <w:rsid w:val="0006571B"/>
    <w:rsid w:val="00075E6C"/>
    <w:rsid w:val="000B29AD"/>
    <w:rsid w:val="000C6372"/>
    <w:rsid w:val="000D593F"/>
    <w:rsid w:val="000E392D"/>
    <w:rsid w:val="000F0D29"/>
    <w:rsid w:val="000F4288"/>
    <w:rsid w:val="000F7165"/>
    <w:rsid w:val="00102379"/>
    <w:rsid w:val="001065D6"/>
    <w:rsid w:val="00116DFE"/>
    <w:rsid w:val="00121252"/>
    <w:rsid w:val="00124609"/>
    <w:rsid w:val="001254CE"/>
    <w:rsid w:val="00126AF9"/>
    <w:rsid w:val="00134CEA"/>
    <w:rsid w:val="001422CC"/>
    <w:rsid w:val="00156B30"/>
    <w:rsid w:val="001617B6"/>
    <w:rsid w:val="00163250"/>
    <w:rsid w:val="00165E66"/>
    <w:rsid w:val="001A3DD1"/>
    <w:rsid w:val="001C1CCA"/>
    <w:rsid w:val="001C7BAE"/>
    <w:rsid w:val="001D717E"/>
    <w:rsid w:val="001E31FA"/>
    <w:rsid w:val="001E64F6"/>
    <w:rsid w:val="001F3CB4"/>
    <w:rsid w:val="00214EE2"/>
    <w:rsid w:val="00222BEB"/>
    <w:rsid w:val="00224310"/>
    <w:rsid w:val="00225E60"/>
    <w:rsid w:val="0023202C"/>
    <w:rsid w:val="00236203"/>
    <w:rsid w:val="00245043"/>
    <w:rsid w:val="00257760"/>
    <w:rsid w:val="00292D36"/>
    <w:rsid w:val="00297281"/>
    <w:rsid w:val="002C54E0"/>
    <w:rsid w:val="002D711A"/>
    <w:rsid w:val="002D7336"/>
    <w:rsid w:val="002E3396"/>
    <w:rsid w:val="00305AB2"/>
    <w:rsid w:val="0031149C"/>
    <w:rsid w:val="003451D5"/>
    <w:rsid w:val="0038771C"/>
    <w:rsid w:val="00392A8F"/>
    <w:rsid w:val="0039405B"/>
    <w:rsid w:val="003A1C92"/>
    <w:rsid w:val="003A541A"/>
    <w:rsid w:val="003A6923"/>
    <w:rsid w:val="003C2C67"/>
    <w:rsid w:val="003C2EA2"/>
    <w:rsid w:val="003C5BA4"/>
    <w:rsid w:val="003E3E26"/>
    <w:rsid w:val="003F1295"/>
    <w:rsid w:val="003F76FC"/>
    <w:rsid w:val="004002EB"/>
    <w:rsid w:val="00405C57"/>
    <w:rsid w:val="0041689E"/>
    <w:rsid w:val="004236C8"/>
    <w:rsid w:val="00427681"/>
    <w:rsid w:val="00433DB7"/>
    <w:rsid w:val="00453750"/>
    <w:rsid w:val="00456941"/>
    <w:rsid w:val="004574B9"/>
    <w:rsid w:val="0046455E"/>
    <w:rsid w:val="004669E3"/>
    <w:rsid w:val="004702EA"/>
    <w:rsid w:val="00482D02"/>
    <w:rsid w:val="004A7519"/>
    <w:rsid w:val="004B41CA"/>
    <w:rsid w:val="004D3518"/>
    <w:rsid w:val="004D62D6"/>
    <w:rsid w:val="00504D1A"/>
    <w:rsid w:val="005136F0"/>
    <w:rsid w:val="0052433D"/>
    <w:rsid w:val="00527817"/>
    <w:rsid w:val="0053416C"/>
    <w:rsid w:val="00541C2F"/>
    <w:rsid w:val="00563527"/>
    <w:rsid w:val="0058124E"/>
    <w:rsid w:val="00584301"/>
    <w:rsid w:val="005866C0"/>
    <w:rsid w:val="005875A3"/>
    <w:rsid w:val="005A3416"/>
    <w:rsid w:val="005A597A"/>
    <w:rsid w:val="005B27FE"/>
    <w:rsid w:val="005C3E6D"/>
    <w:rsid w:val="005E61A1"/>
    <w:rsid w:val="005F61DF"/>
    <w:rsid w:val="006023F9"/>
    <w:rsid w:val="00610559"/>
    <w:rsid w:val="006332F6"/>
    <w:rsid w:val="006361E7"/>
    <w:rsid w:val="00652625"/>
    <w:rsid w:val="006534B2"/>
    <w:rsid w:val="0065615D"/>
    <w:rsid w:val="00657011"/>
    <w:rsid w:val="0065773B"/>
    <w:rsid w:val="006650B5"/>
    <w:rsid w:val="006651B1"/>
    <w:rsid w:val="00665778"/>
    <w:rsid w:val="006738C4"/>
    <w:rsid w:val="006A5B34"/>
    <w:rsid w:val="006A5F5B"/>
    <w:rsid w:val="006C77A9"/>
    <w:rsid w:val="006D2B42"/>
    <w:rsid w:val="006F6693"/>
    <w:rsid w:val="00707FE8"/>
    <w:rsid w:val="00724962"/>
    <w:rsid w:val="00724A0F"/>
    <w:rsid w:val="0072772A"/>
    <w:rsid w:val="0073072C"/>
    <w:rsid w:val="007320B4"/>
    <w:rsid w:val="00732162"/>
    <w:rsid w:val="00736732"/>
    <w:rsid w:val="00750CBE"/>
    <w:rsid w:val="00766B5A"/>
    <w:rsid w:val="00772B5A"/>
    <w:rsid w:val="00780C5B"/>
    <w:rsid w:val="007834F2"/>
    <w:rsid w:val="007909B1"/>
    <w:rsid w:val="00791020"/>
    <w:rsid w:val="007A5F82"/>
    <w:rsid w:val="007B75A4"/>
    <w:rsid w:val="007F1A4C"/>
    <w:rsid w:val="007F33BB"/>
    <w:rsid w:val="008022C3"/>
    <w:rsid w:val="00803BE9"/>
    <w:rsid w:val="008041E6"/>
    <w:rsid w:val="008065D2"/>
    <w:rsid w:val="0082194C"/>
    <w:rsid w:val="008220C4"/>
    <w:rsid w:val="008222FF"/>
    <w:rsid w:val="008241FF"/>
    <w:rsid w:val="008278AC"/>
    <w:rsid w:val="008411E9"/>
    <w:rsid w:val="0084200F"/>
    <w:rsid w:val="008422A3"/>
    <w:rsid w:val="00843B2C"/>
    <w:rsid w:val="008471C4"/>
    <w:rsid w:val="008A24B6"/>
    <w:rsid w:val="008A4900"/>
    <w:rsid w:val="008D0281"/>
    <w:rsid w:val="008E3C4E"/>
    <w:rsid w:val="008F6D45"/>
    <w:rsid w:val="008F6E61"/>
    <w:rsid w:val="0092358A"/>
    <w:rsid w:val="00934DF7"/>
    <w:rsid w:val="009831E3"/>
    <w:rsid w:val="009834C0"/>
    <w:rsid w:val="00984C95"/>
    <w:rsid w:val="00986AAC"/>
    <w:rsid w:val="009A1DA2"/>
    <w:rsid w:val="009A3704"/>
    <w:rsid w:val="009A4739"/>
    <w:rsid w:val="009A674F"/>
    <w:rsid w:val="009B199C"/>
    <w:rsid w:val="009B54C8"/>
    <w:rsid w:val="009B61F1"/>
    <w:rsid w:val="009B62E0"/>
    <w:rsid w:val="009C3D88"/>
    <w:rsid w:val="009C40E3"/>
    <w:rsid w:val="009D1237"/>
    <w:rsid w:val="009D1C63"/>
    <w:rsid w:val="009E1401"/>
    <w:rsid w:val="009E3858"/>
    <w:rsid w:val="009E70DD"/>
    <w:rsid w:val="009F2ED9"/>
    <w:rsid w:val="009F3231"/>
    <w:rsid w:val="009F5C58"/>
    <w:rsid w:val="00A023A0"/>
    <w:rsid w:val="00A1562B"/>
    <w:rsid w:val="00A16670"/>
    <w:rsid w:val="00A170F4"/>
    <w:rsid w:val="00A2559E"/>
    <w:rsid w:val="00A25FD9"/>
    <w:rsid w:val="00A46BA8"/>
    <w:rsid w:val="00A47634"/>
    <w:rsid w:val="00A612FE"/>
    <w:rsid w:val="00A932CD"/>
    <w:rsid w:val="00AA01AA"/>
    <w:rsid w:val="00AA26B8"/>
    <w:rsid w:val="00AA6FB5"/>
    <w:rsid w:val="00AB3FE2"/>
    <w:rsid w:val="00AB7B29"/>
    <w:rsid w:val="00AC4A12"/>
    <w:rsid w:val="00AD3322"/>
    <w:rsid w:val="00AD7E4E"/>
    <w:rsid w:val="00AE07C2"/>
    <w:rsid w:val="00AE5428"/>
    <w:rsid w:val="00AF34DE"/>
    <w:rsid w:val="00AF4D58"/>
    <w:rsid w:val="00AF6666"/>
    <w:rsid w:val="00B05DFC"/>
    <w:rsid w:val="00B10154"/>
    <w:rsid w:val="00B2138B"/>
    <w:rsid w:val="00B47F14"/>
    <w:rsid w:val="00B81B44"/>
    <w:rsid w:val="00B9053B"/>
    <w:rsid w:val="00BA622C"/>
    <w:rsid w:val="00BB117C"/>
    <w:rsid w:val="00BB75D3"/>
    <w:rsid w:val="00BC286B"/>
    <w:rsid w:val="00BC3422"/>
    <w:rsid w:val="00BC3AB3"/>
    <w:rsid w:val="00C015B9"/>
    <w:rsid w:val="00C022F9"/>
    <w:rsid w:val="00C032EA"/>
    <w:rsid w:val="00C06EB5"/>
    <w:rsid w:val="00C1145F"/>
    <w:rsid w:val="00C637E1"/>
    <w:rsid w:val="00C70D50"/>
    <w:rsid w:val="00C8243E"/>
    <w:rsid w:val="00C907D7"/>
    <w:rsid w:val="00C92338"/>
    <w:rsid w:val="00CA6B43"/>
    <w:rsid w:val="00CA7C3A"/>
    <w:rsid w:val="00CC2DB2"/>
    <w:rsid w:val="00CD0307"/>
    <w:rsid w:val="00CD3D1B"/>
    <w:rsid w:val="00CD671D"/>
    <w:rsid w:val="00CE62B3"/>
    <w:rsid w:val="00CF6B32"/>
    <w:rsid w:val="00CF7DCA"/>
    <w:rsid w:val="00D211E9"/>
    <w:rsid w:val="00D2312F"/>
    <w:rsid w:val="00D269C1"/>
    <w:rsid w:val="00D3540D"/>
    <w:rsid w:val="00D44953"/>
    <w:rsid w:val="00D542F3"/>
    <w:rsid w:val="00D543E5"/>
    <w:rsid w:val="00D5644B"/>
    <w:rsid w:val="00D56E25"/>
    <w:rsid w:val="00D60646"/>
    <w:rsid w:val="00D71896"/>
    <w:rsid w:val="00D718D7"/>
    <w:rsid w:val="00D73212"/>
    <w:rsid w:val="00D814B7"/>
    <w:rsid w:val="00D90688"/>
    <w:rsid w:val="00D952AE"/>
    <w:rsid w:val="00DA3AAD"/>
    <w:rsid w:val="00DB312B"/>
    <w:rsid w:val="00DC5654"/>
    <w:rsid w:val="00DC658F"/>
    <w:rsid w:val="00DE60CC"/>
    <w:rsid w:val="00E26B32"/>
    <w:rsid w:val="00E31444"/>
    <w:rsid w:val="00E3254C"/>
    <w:rsid w:val="00E407B6"/>
    <w:rsid w:val="00E41EF1"/>
    <w:rsid w:val="00E42942"/>
    <w:rsid w:val="00E468A6"/>
    <w:rsid w:val="00E57A63"/>
    <w:rsid w:val="00E64378"/>
    <w:rsid w:val="00E71BDF"/>
    <w:rsid w:val="00E8211D"/>
    <w:rsid w:val="00E83CA7"/>
    <w:rsid w:val="00EC046E"/>
    <w:rsid w:val="00EC171D"/>
    <w:rsid w:val="00ED487E"/>
    <w:rsid w:val="00EE7A0D"/>
    <w:rsid w:val="00EF0D21"/>
    <w:rsid w:val="00F17CE1"/>
    <w:rsid w:val="00F2115C"/>
    <w:rsid w:val="00F22ABA"/>
    <w:rsid w:val="00F36B12"/>
    <w:rsid w:val="00F417C3"/>
    <w:rsid w:val="00F60F9F"/>
    <w:rsid w:val="00F62741"/>
    <w:rsid w:val="00F64F08"/>
    <w:rsid w:val="00F66438"/>
    <w:rsid w:val="00F734F5"/>
    <w:rsid w:val="00F86B17"/>
    <w:rsid w:val="00F966B1"/>
    <w:rsid w:val="00F97D48"/>
    <w:rsid w:val="00FA0311"/>
    <w:rsid w:val="00FA4772"/>
    <w:rsid w:val="00FC42E5"/>
    <w:rsid w:val="00FD640F"/>
    <w:rsid w:val="00FD6B4C"/>
    <w:rsid w:val="00FD6BE9"/>
    <w:rsid w:val="00FE12DF"/>
    <w:rsid w:val="00FF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0"/>
    <w:lsdException w:name="index 2" w:semiHidden="0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uiPriority="39"/>
    <w:lsdException w:name="toc 8" w:uiPriority="39"/>
    <w:lsdException w:name="toc 9" w:uiPriority="39"/>
    <w:lsdException w:name="Normal Indent" w:semiHidden="0" w:uiPriority="8" w:qFormat="1"/>
    <w:lsdException w:name="header" w:semiHidden="0" w:uiPriority="24"/>
    <w:lsdException w:name="footer" w:semiHidden="0" w:uiPriority="24"/>
    <w:lsdException w:name="index heading" w:semiHidden="0"/>
    <w:lsdException w:name="caption" w:semiHidden="0" w:uiPriority="35"/>
    <w:lsdException w:name="page number" w:semiHidden="0" w:uiPriority="49"/>
    <w:lsdException w:name="Title" w:semiHidden="0"/>
    <w:lsdException w:name="Default Paragraph Font" w:uiPriority="1" w:unhideWhenUsed="1"/>
    <w:lsdException w:name="Body Text" w:uiPriority="49"/>
    <w:lsdException w:name="Subtitle" w:semiHidden="0"/>
    <w:lsdException w:name="Hyperlink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semiHidden="0" w:uiPriority="39"/>
  </w:latentStyles>
  <w:style w:type="paragraph" w:default="1" w:styleId="Normal">
    <w:name w:val="Normal"/>
    <w:qFormat/>
    <w:rsid w:val="00F66438"/>
    <w:pPr>
      <w:spacing w:before="100" w:after="100"/>
    </w:pPr>
    <w:rPr>
      <w:spacing w:val="2"/>
    </w:rPr>
  </w:style>
  <w:style w:type="paragraph" w:styleId="Heading1">
    <w:name w:val="heading 1"/>
    <w:next w:val="Normal"/>
    <w:link w:val="Heading1Char"/>
    <w:qFormat/>
    <w:rsid w:val="00F66438"/>
    <w:pPr>
      <w:keepNext/>
      <w:keepLines/>
      <w:spacing w:before="600" w:after="300"/>
      <w:outlineLvl w:val="0"/>
    </w:pPr>
    <w:rPr>
      <w:rFonts w:asciiTheme="majorHAnsi" w:eastAsiaTheme="majorEastAsia" w:hAnsiTheme="majorHAnsi" w:cstheme="majorBidi"/>
      <w:bCs/>
      <w:color w:val="009CA6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F66438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b/>
      <w:bCs/>
      <w:color w:val="009CA6"/>
      <w:spacing w:val="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66438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color w:val="009CA6"/>
    </w:rPr>
  </w:style>
  <w:style w:type="paragraph" w:styleId="Heading4">
    <w:name w:val="heading 4"/>
    <w:basedOn w:val="Normal"/>
    <w:next w:val="Normal"/>
    <w:link w:val="Heading4Char"/>
    <w:qFormat/>
    <w:rsid w:val="00F664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3565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F664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F66438"/>
    <w:pPr>
      <w:spacing w:before="20" w:after="20" w:line="240" w:lineRule="auto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009CA6" w:themeColor="accent1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FFFFFF" w:themeColor="background1"/>
      </w:rPr>
      <w:tblPr/>
      <w:tcPr>
        <w:shd w:val="clear" w:color="auto" w:fill="009CA6"/>
      </w:tcPr>
    </w:tblStylePr>
    <w:tblStylePr w:type="lastRow">
      <w:rPr>
        <w:b/>
      </w:rPr>
      <w:tblPr/>
      <w:tcPr>
        <w:tcBorders>
          <w:top w:val="single" w:sz="6" w:space="0" w:color="009CA6" w:themeColor="accent1"/>
          <w:left w:val="nil"/>
          <w:bottom w:val="single" w:sz="12" w:space="0" w:color="009CA6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C6EEF0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6EEF0"/>
      </w:tcPr>
    </w:tblStylePr>
  </w:style>
  <w:style w:type="table" w:styleId="LightList-Accent4">
    <w:name w:val="Light List Accent 4"/>
    <w:basedOn w:val="TableNormal"/>
    <w:uiPriority w:val="61"/>
    <w:rsid w:val="00F66438"/>
    <w:pPr>
      <w:spacing w:after="0" w:line="240" w:lineRule="auto"/>
    </w:pPr>
    <w:tblPr>
      <w:tblStyleRowBandSize w:val="1"/>
      <w:tblStyleColBandSize w:val="1"/>
      <w:tblBorders>
        <w:top w:val="single" w:sz="8" w:space="0" w:color="7FCDD2" w:themeColor="accent4"/>
        <w:left w:val="single" w:sz="8" w:space="0" w:color="7FCDD2" w:themeColor="accent4"/>
        <w:bottom w:val="single" w:sz="8" w:space="0" w:color="7FCDD2" w:themeColor="accent4"/>
        <w:right w:val="single" w:sz="8" w:space="0" w:color="7FCDD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CDD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CDD2" w:themeColor="accent4"/>
          <w:left w:val="single" w:sz="8" w:space="0" w:color="7FCDD2" w:themeColor="accent4"/>
          <w:bottom w:val="single" w:sz="8" w:space="0" w:color="7FCDD2" w:themeColor="accent4"/>
          <w:right w:val="single" w:sz="8" w:space="0" w:color="7FC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CDD2" w:themeColor="accent4"/>
          <w:left w:val="single" w:sz="8" w:space="0" w:color="7FCDD2" w:themeColor="accent4"/>
          <w:bottom w:val="single" w:sz="8" w:space="0" w:color="7FCDD2" w:themeColor="accent4"/>
          <w:right w:val="single" w:sz="8" w:space="0" w:color="7FCDD2" w:themeColor="accent4"/>
        </w:tcBorders>
      </w:tcPr>
    </w:tblStylePr>
    <w:tblStylePr w:type="band1Horz">
      <w:tblPr/>
      <w:tcPr>
        <w:tcBorders>
          <w:top w:val="single" w:sz="8" w:space="0" w:color="7FCDD2" w:themeColor="accent4"/>
          <w:left w:val="single" w:sz="8" w:space="0" w:color="7FCDD2" w:themeColor="accent4"/>
          <w:bottom w:val="single" w:sz="8" w:space="0" w:color="7FCDD2" w:themeColor="accent4"/>
          <w:right w:val="single" w:sz="8" w:space="0" w:color="7FCDD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F66438"/>
    <w:pPr>
      <w:spacing w:after="0" w:line="240" w:lineRule="auto"/>
    </w:pPr>
    <w:tblPr>
      <w:tblStyleRowBandSize w:val="1"/>
      <w:tblStyleColBandSize w:val="1"/>
      <w:tblBorders>
        <w:top w:val="single" w:sz="8" w:space="0" w:color="009CA6" w:themeColor="accent1"/>
        <w:left w:val="single" w:sz="8" w:space="0" w:color="009CA6" w:themeColor="accent1"/>
        <w:bottom w:val="single" w:sz="8" w:space="0" w:color="009CA6" w:themeColor="accent1"/>
        <w:right w:val="single" w:sz="8" w:space="0" w:color="009C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A6" w:themeColor="accent1"/>
          <w:left w:val="single" w:sz="8" w:space="0" w:color="009CA6" w:themeColor="accent1"/>
          <w:bottom w:val="single" w:sz="8" w:space="0" w:color="009CA6" w:themeColor="accent1"/>
          <w:right w:val="single" w:sz="8" w:space="0" w:color="009C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A6" w:themeColor="accent1"/>
          <w:left w:val="single" w:sz="8" w:space="0" w:color="009CA6" w:themeColor="accent1"/>
          <w:bottom w:val="single" w:sz="8" w:space="0" w:color="009CA6" w:themeColor="accent1"/>
          <w:right w:val="single" w:sz="8" w:space="0" w:color="009CA6" w:themeColor="accent1"/>
        </w:tcBorders>
      </w:tcPr>
    </w:tblStylePr>
    <w:tblStylePr w:type="band1Horz">
      <w:tblPr/>
      <w:tcPr>
        <w:tcBorders>
          <w:top w:val="single" w:sz="8" w:space="0" w:color="009CA6" w:themeColor="accent1"/>
          <w:left w:val="single" w:sz="8" w:space="0" w:color="009CA6" w:themeColor="accent1"/>
          <w:bottom w:val="single" w:sz="8" w:space="0" w:color="009CA6" w:themeColor="accent1"/>
          <w:right w:val="single" w:sz="8" w:space="0" w:color="009CA6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F66438"/>
    <w:pPr>
      <w:tabs>
        <w:tab w:val="right" w:leader="dot" w:pos="8730"/>
      </w:tabs>
      <w:ind w:right="432"/>
    </w:pPr>
    <w:rPr>
      <w:noProof/>
      <w:sz w:val="24"/>
      <w:szCs w:val="24"/>
    </w:rPr>
  </w:style>
  <w:style w:type="paragraph" w:styleId="TOC2">
    <w:name w:val="toc 2"/>
    <w:next w:val="Normal"/>
    <w:uiPriority w:val="39"/>
    <w:rsid w:val="00F66438"/>
    <w:pPr>
      <w:tabs>
        <w:tab w:val="right" w:leader="dot" w:pos="8730"/>
      </w:tabs>
      <w:spacing w:after="100"/>
      <w:ind w:left="446" w:right="432"/>
      <w:contextualSpacing/>
    </w:pPr>
    <w:rPr>
      <w:noProof/>
      <w:spacing w:val="2"/>
    </w:rPr>
  </w:style>
  <w:style w:type="paragraph" w:styleId="TOC3">
    <w:name w:val="toc 3"/>
    <w:basedOn w:val="Normal"/>
    <w:next w:val="Normal"/>
    <w:uiPriority w:val="39"/>
    <w:rsid w:val="00F66438"/>
    <w:pPr>
      <w:tabs>
        <w:tab w:val="right" w:leader="dot" w:pos="8730"/>
      </w:tabs>
      <w:spacing w:before="0"/>
      <w:ind w:left="108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F66438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F66438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F66438"/>
    <w:rPr>
      <w:color w:val="009CA6" w:themeColor="accent1"/>
      <w:u w:val="none"/>
    </w:rPr>
  </w:style>
  <w:style w:type="character" w:customStyle="1" w:styleId="Heading1Char">
    <w:name w:val="Heading 1 Char"/>
    <w:basedOn w:val="DefaultParagraphFont"/>
    <w:link w:val="Heading1"/>
    <w:rsid w:val="00F66438"/>
    <w:rPr>
      <w:rFonts w:asciiTheme="majorHAnsi" w:eastAsiaTheme="majorEastAsia" w:hAnsiTheme="majorHAnsi" w:cstheme="majorBidi"/>
      <w:bCs/>
      <w:color w:val="009CA6" w:themeColor="accent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F66438"/>
    <w:rPr>
      <w:rFonts w:asciiTheme="majorHAnsi" w:eastAsiaTheme="majorEastAsia" w:hAnsiTheme="majorHAnsi" w:cstheme="majorBidi"/>
      <w:b/>
      <w:bCs/>
      <w:color w:val="009CA6"/>
      <w:sz w:val="24"/>
      <w:szCs w:val="24"/>
    </w:rPr>
  </w:style>
  <w:style w:type="paragraph" w:customStyle="1" w:styleId="Bullet1">
    <w:name w:val="Bullet 1"/>
    <w:uiPriority w:val="1"/>
    <w:qFormat/>
    <w:rsid w:val="00F66438"/>
    <w:pPr>
      <w:numPr>
        <w:numId w:val="1"/>
      </w:numPr>
      <w:spacing w:before="100" w:after="100" w:line="240" w:lineRule="auto"/>
      <w:contextualSpacing/>
    </w:pPr>
    <w:rPr>
      <w:rFonts w:eastAsia="Times New Roman" w:cs="Calibri"/>
      <w:spacing w:val="2"/>
    </w:rPr>
  </w:style>
  <w:style w:type="paragraph" w:customStyle="1" w:styleId="Bullet2">
    <w:name w:val="Bullet 2"/>
    <w:basedOn w:val="Bullet1"/>
    <w:uiPriority w:val="1"/>
    <w:qFormat/>
    <w:rsid w:val="00F66438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F66438"/>
    <w:pPr>
      <w:numPr>
        <w:ilvl w:val="2"/>
      </w:numPr>
    </w:pPr>
  </w:style>
  <w:style w:type="paragraph" w:customStyle="1" w:styleId="Heading1numbered">
    <w:name w:val="Heading 1 numbered"/>
    <w:basedOn w:val="Heading1"/>
    <w:next w:val="NormalIndent"/>
    <w:uiPriority w:val="8"/>
    <w:qFormat/>
    <w:rsid w:val="00F66438"/>
    <w:pPr>
      <w:numPr>
        <w:ilvl w:val="2"/>
        <w:numId w:val="4"/>
      </w:numPr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F66438"/>
    <w:pPr>
      <w:numPr>
        <w:ilvl w:val="3"/>
        <w:numId w:val="4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F66438"/>
    <w:pPr>
      <w:numPr>
        <w:ilvl w:val="4"/>
        <w:numId w:val="4"/>
      </w:numPr>
    </w:pPr>
  </w:style>
  <w:style w:type="character" w:customStyle="1" w:styleId="Heading3Char">
    <w:name w:val="Heading 3 Char"/>
    <w:basedOn w:val="DefaultParagraphFont"/>
    <w:link w:val="Heading3"/>
    <w:rsid w:val="00F66438"/>
    <w:rPr>
      <w:rFonts w:asciiTheme="majorHAnsi" w:eastAsiaTheme="majorEastAsia" w:hAnsiTheme="majorHAnsi" w:cstheme="majorBidi"/>
      <w:b/>
      <w:bCs/>
      <w:color w:val="009CA6"/>
      <w:spacing w:val="2"/>
    </w:rPr>
  </w:style>
  <w:style w:type="paragraph" w:customStyle="1" w:styleId="Heading4numbered">
    <w:name w:val="Heading 4 numbered"/>
    <w:basedOn w:val="Heading4"/>
    <w:next w:val="NormalIndent"/>
    <w:uiPriority w:val="8"/>
    <w:qFormat/>
    <w:rsid w:val="00F66438"/>
    <w:pPr>
      <w:numPr>
        <w:ilvl w:val="5"/>
        <w:numId w:val="4"/>
      </w:numPr>
    </w:pPr>
  </w:style>
  <w:style w:type="character" w:customStyle="1" w:styleId="Heading4Char">
    <w:name w:val="Heading 4 Char"/>
    <w:basedOn w:val="DefaultParagraphFont"/>
    <w:link w:val="Heading4"/>
    <w:rsid w:val="00F66438"/>
    <w:rPr>
      <w:rFonts w:asciiTheme="majorHAnsi" w:eastAsiaTheme="majorEastAsia" w:hAnsiTheme="majorHAnsi" w:cstheme="majorBidi"/>
      <w:b/>
      <w:bCs/>
      <w:iCs/>
      <w:color w:val="53565A"/>
      <w:spacing w:val="2"/>
    </w:rPr>
  </w:style>
  <w:style w:type="paragraph" w:styleId="NormalIndent">
    <w:name w:val="Normal Indent"/>
    <w:basedOn w:val="Normal"/>
    <w:uiPriority w:val="8"/>
    <w:qFormat/>
    <w:rsid w:val="00F66438"/>
    <w:pPr>
      <w:spacing w:line="252" w:lineRule="auto"/>
      <w:ind w:left="792"/>
    </w:pPr>
  </w:style>
  <w:style w:type="paragraph" w:customStyle="1" w:styleId="NoteNormal">
    <w:name w:val="Note Normal"/>
    <w:basedOn w:val="Normal"/>
    <w:rsid w:val="00F66438"/>
    <w:pPr>
      <w:keepNext/>
      <w:keepLines/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semiHidden/>
    <w:qFormat/>
    <w:rsid w:val="00F66438"/>
    <w:pPr>
      <w:spacing w:before="0" w:after="0" w:line="120" w:lineRule="atLeast"/>
    </w:pPr>
    <w:rPr>
      <w:rFonts w:eastAsia="Times New Roman" w:cs="Calibri"/>
      <w:spacing w:val="0"/>
      <w:sz w:val="10"/>
      <w:szCs w:val="22"/>
    </w:rPr>
  </w:style>
  <w:style w:type="paragraph" w:styleId="Subtitle">
    <w:name w:val="Subtitle"/>
    <w:next w:val="TertiaryTitle"/>
    <w:link w:val="SubtitleChar"/>
    <w:uiPriority w:val="99"/>
    <w:rsid w:val="00F66438"/>
    <w:pPr>
      <w:spacing w:after="120" w:line="440" w:lineRule="exact"/>
    </w:pPr>
    <w:rPr>
      <w:rFonts w:asciiTheme="majorHAnsi" w:eastAsia="Times New Roman" w:hAnsiTheme="majorHAnsi" w:cstheme="majorHAnsi"/>
      <w:color w:val="009CA6" w:themeColor="accent1"/>
      <w:spacing w:val="-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F66438"/>
    <w:rPr>
      <w:rFonts w:asciiTheme="majorHAnsi" w:eastAsia="Times New Roman" w:hAnsiTheme="majorHAnsi" w:cstheme="majorHAnsi"/>
      <w:color w:val="009CA6" w:themeColor="accent1"/>
      <w:spacing w:val="-2"/>
      <w:sz w:val="40"/>
      <w:szCs w:val="24"/>
    </w:rPr>
  </w:style>
  <w:style w:type="paragraph" w:customStyle="1" w:styleId="TertiaryTitle">
    <w:name w:val="Tertiary Title"/>
    <w:next w:val="Normal"/>
    <w:uiPriority w:val="99"/>
    <w:rsid w:val="00F66438"/>
    <w:pPr>
      <w:spacing w:after="0"/>
    </w:pPr>
    <w:rPr>
      <w:rFonts w:asciiTheme="majorHAnsi" w:eastAsia="Times New Roman" w:hAnsiTheme="majorHAnsi" w:cstheme="majorHAnsi"/>
      <w:color w:val="009CA6" w:themeColor="accent1"/>
      <w:szCs w:val="40"/>
      <w:lang w:eastAsia="en-US"/>
    </w:rPr>
  </w:style>
  <w:style w:type="paragraph" w:styleId="Title">
    <w:name w:val="Title"/>
    <w:next w:val="Subtitle"/>
    <w:link w:val="TitleChar"/>
    <w:uiPriority w:val="99"/>
    <w:rsid w:val="00F66438"/>
    <w:pPr>
      <w:spacing w:after="40" w:line="252" w:lineRule="auto"/>
    </w:pPr>
    <w:rPr>
      <w:rFonts w:asciiTheme="majorHAnsi" w:eastAsia="Times New Roman" w:hAnsiTheme="majorHAnsi" w:cstheme="majorHAnsi"/>
      <w:color w:val="009CA6" w:themeColor="accent1"/>
      <w:spacing w:val="16"/>
      <w:sz w:val="60"/>
      <w:szCs w:val="22"/>
    </w:rPr>
  </w:style>
  <w:style w:type="character" w:customStyle="1" w:styleId="TitleChar">
    <w:name w:val="Title Char"/>
    <w:basedOn w:val="DefaultParagraphFont"/>
    <w:link w:val="Title"/>
    <w:uiPriority w:val="99"/>
    <w:rsid w:val="00F66438"/>
    <w:rPr>
      <w:rFonts w:asciiTheme="majorHAnsi" w:eastAsia="Times New Roman" w:hAnsiTheme="majorHAnsi" w:cstheme="majorHAnsi"/>
      <w:color w:val="009CA6" w:themeColor="accent1"/>
      <w:spacing w:val="16"/>
      <w:sz w:val="60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F6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438"/>
    <w:rPr>
      <w:rFonts w:ascii="Tahoma" w:hAnsi="Tahoma" w:cs="Tahoma"/>
      <w:spacing w:val="2"/>
      <w:sz w:val="16"/>
      <w:szCs w:val="16"/>
    </w:rPr>
  </w:style>
  <w:style w:type="paragraph" w:customStyle="1" w:styleId="Bulletindent2">
    <w:name w:val="Bullet indent 2"/>
    <w:basedOn w:val="Normal"/>
    <w:uiPriority w:val="9"/>
    <w:qFormat/>
    <w:rsid w:val="00F66438"/>
    <w:pPr>
      <w:numPr>
        <w:ilvl w:val="3"/>
        <w:numId w:val="1"/>
      </w:numPr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F66438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24"/>
    <w:rsid w:val="00F66438"/>
    <w:pPr>
      <w:spacing w:after="0" w:line="240" w:lineRule="auto"/>
      <w:ind w:right="-784"/>
      <w:jc w:val="right"/>
    </w:pPr>
  </w:style>
  <w:style w:type="character" w:customStyle="1" w:styleId="HeaderChar">
    <w:name w:val="Header Char"/>
    <w:basedOn w:val="DefaultParagraphFont"/>
    <w:link w:val="Header"/>
    <w:uiPriority w:val="24"/>
    <w:rsid w:val="00F66438"/>
    <w:rPr>
      <w:spacing w:val="2"/>
    </w:rPr>
  </w:style>
  <w:style w:type="paragraph" w:styleId="Footer">
    <w:name w:val="footer"/>
    <w:basedOn w:val="Normal"/>
    <w:link w:val="FooterChar"/>
    <w:uiPriority w:val="24"/>
    <w:rsid w:val="00F66438"/>
    <w:pPr>
      <w:tabs>
        <w:tab w:val="right" w:pos="9810"/>
      </w:tabs>
      <w:spacing w:before="0" w:after="0" w:line="240" w:lineRule="auto"/>
      <w:ind w:right="-784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24"/>
    <w:rsid w:val="00F66438"/>
    <w:rPr>
      <w:noProof/>
      <w:spacing w:val="2"/>
      <w:sz w:val="18"/>
      <w:szCs w:val="18"/>
    </w:rPr>
  </w:style>
  <w:style w:type="character" w:styleId="PageNumber">
    <w:name w:val="page number"/>
    <w:uiPriority w:val="49"/>
    <w:rsid w:val="00F66438"/>
    <w:rPr>
      <w:color w:val="009CA6" w:themeColor="accent1"/>
      <w:sz w:val="32"/>
      <w:szCs w:val="32"/>
    </w:rPr>
  </w:style>
  <w:style w:type="paragraph" w:styleId="TOCHeading">
    <w:name w:val="TOC Heading"/>
    <w:basedOn w:val="Heading1"/>
    <w:next w:val="Normal"/>
    <w:uiPriority w:val="39"/>
    <w:rsid w:val="00F66438"/>
    <w:pPr>
      <w:spacing w:before="480" w:after="720"/>
      <w:outlineLvl w:val="9"/>
    </w:pPr>
    <w:rPr>
      <w:color w:val="53565A" w:themeColor="text2"/>
      <w:spacing w:val="2"/>
    </w:rPr>
  </w:style>
  <w:style w:type="paragraph" w:customStyle="1" w:styleId="NormalTight">
    <w:name w:val="Normal Tight"/>
    <w:uiPriority w:val="99"/>
    <w:semiHidden/>
    <w:rsid w:val="00F66438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49"/>
    <w:semiHidden/>
    <w:rsid w:val="00F66438"/>
    <w:pPr>
      <w:spacing w:line="240" w:lineRule="auto"/>
      <w:ind w:left="794"/>
    </w:pPr>
    <w:rPr>
      <w:rFonts w:ascii="Calibri" w:eastAsia="Times New Roman" w:hAnsi="Calibri" w:cs="Calibri"/>
      <w:spacing w:val="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F66438"/>
    <w:rPr>
      <w:rFonts w:ascii="Calibri" w:eastAsia="Times New Roman" w:hAnsi="Calibri" w:cs="Calibri"/>
      <w:sz w:val="22"/>
      <w:szCs w:val="22"/>
    </w:rPr>
  </w:style>
  <w:style w:type="paragraph" w:customStyle="1" w:styleId="Insidecoverspacer">
    <w:name w:val="Inside cover spacer"/>
    <w:basedOn w:val="NormalTight"/>
    <w:uiPriority w:val="99"/>
    <w:semiHidden/>
    <w:qFormat/>
    <w:rsid w:val="00F66438"/>
    <w:pPr>
      <w:spacing w:before="5800"/>
      <w:ind w:right="1382"/>
    </w:pPr>
  </w:style>
  <w:style w:type="paragraph" w:styleId="TOC4">
    <w:name w:val="toc 4"/>
    <w:basedOn w:val="TOC1"/>
    <w:next w:val="Normal"/>
    <w:uiPriority w:val="39"/>
    <w:rsid w:val="00F66438"/>
    <w:pPr>
      <w:ind w:left="450" w:hanging="450"/>
    </w:pPr>
    <w:rPr>
      <w:lang w:eastAsia="en-US"/>
    </w:rPr>
  </w:style>
  <w:style w:type="paragraph" w:styleId="TOC5">
    <w:name w:val="toc 5"/>
    <w:basedOn w:val="TOC2"/>
    <w:next w:val="Normal"/>
    <w:uiPriority w:val="39"/>
    <w:rsid w:val="00F66438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rsid w:val="00F66438"/>
    <w:pPr>
      <w:ind w:left="1800" w:hanging="720"/>
    </w:pPr>
    <w:rPr>
      <w:lang w:eastAsia="en-US"/>
    </w:rPr>
  </w:style>
  <w:style w:type="table" w:customStyle="1" w:styleId="Indented">
    <w:name w:val="Indented"/>
    <w:basedOn w:val="TableGrid"/>
    <w:uiPriority w:val="99"/>
    <w:rsid w:val="00F66438"/>
    <w:pPr>
      <w:spacing w:after="0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FFFFFF" w:themeColor="background1"/>
      </w:rPr>
      <w:tblPr/>
      <w:tcPr>
        <w:shd w:val="clear" w:color="auto" w:fill="009CA6"/>
      </w:tcPr>
    </w:tblStylePr>
    <w:tblStylePr w:type="lastRow">
      <w:rPr>
        <w:b/>
      </w:rPr>
      <w:tblPr/>
      <w:tcPr>
        <w:tcBorders>
          <w:top w:val="single" w:sz="6" w:space="0" w:color="009CA6" w:themeColor="accent1"/>
          <w:left w:val="nil"/>
          <w:bottom w:val="single" w:sz="12" w:space="0" w:color="009CA6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C6EEF0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6EEF0"/>
      </w:tcPr>
    </w:tblStylePr>
  </w:style>
  <w:style w:type="paragraph" w:customStyle="1" w:styleId="Tabletext">
    <w:name w:val="Table text"/>
    <w:basedOn w:val="Normal"/>
    <w:uiPriority w:val="5"/>
    <w:qFormat/>
    <w:rsid w:val="00F66438"/>
    <w:pPr>
      <w:spacing w:before="60" w:after="60" w:line="264" w:lineRule="auto"/>
    </w:pPr>
    <w:rPr>
      <w:sz w:val="17"/>
    </w:rPr>
  </w:style>
  <w:style w:type="paragraph" w:customStyle="1" w:styleId="Tabletextright">
    <w:name w:val="Table text right"/>
    <w:basedOn w:val="Tabletext"/>
    <w:uiPriority w:val="5"/>
    <w:qFormat/>
    <w:rsid w:val="00F66438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F66438"/>
    <w:pPr>
      <w:numPr>
        <w:ilvl w:val="7"/>
        <w:numId w:val="4"/>
      </w:numPr>
      <w:contextualSpacing/>
    </w:pPr>
  </w:style>
  <w:style w:type="paragraph" w:customStyle="1" w:styleId="Listnumindent">
    <w:name w:val="List num indent"/>
    <w:basedOn w:val="Normal"/>
    <w:uiPriority w:val="9"/>
    <w:qFormat/>
    <w:rsid w:val="00F66438"/>
    <w:pPr>
      <w:numPr>
        <w:ilvl w:val="6"/>
        <w:numId w:val="4"/>
      </w:numPr>
    </w:pPr>
  </w:style>
  <w:style w:type="paragraph" w:customStyle="1" w:styleId="Listnum">
    <w:name w:val="List num"/>
    <w:basedOn w:val="Normal"/>
    <w:uiPriority w:val="1"/>
    <w:qFormat/>
    <w:rsid w:val="00F66438"/>
    <w:pPr>
      <w:numPr>
        <w:numId w:val="4"/>
      </w:numPr>
    </w:pPr>
  </w:style>
  <w:style w:type="paragraph" w:customStyle="1" w:styleId="Listnum2">
    <w:name w:val="List num 2"/>
    <w:basedOn w:val="Normal"/>
    <w:uiPriority w:val="1"/>
    <w:qFormat/>
    <w:rsid w:val="00F66438"/>
    <w:pPr>
      <w:numPr>
        <w:ilvl w:val="1"/>
        <w:numId w:val="4"/>
      </w:numPr>
    </w:pPr>
  </w:style>
  <w:style w:type="paragraph" w:customStyle="1" w:styleId="Tabletextcentred">
    <w:name w:val="Table text centred"/>
    <w:basedOn w:val="Tabletext"/>
    <w:uiPriority w:val="5"/>
    <w:qFormat/>
    <w:rsid w:val="00F66438"/>
    <w:pPr>
      <w:jc w:val="center"/>
    </w:pPr>
  </w:style>
  <w:style w:type="paragraph" w:customStyle="1" w:styleId="Tableheader">
    <w:name w:val="Table header"/>
    <w:basedOn w:val="Tabletext"/>
    <w:uiPriority w:val="5"/>
    <w:qFormat/>
    <w:rsid w:val="00F66438"/>
    <w:pPr>
      <w:keepNext/>
      <w:keepLines/>
      <w:spacing w:before="120"/>
    </w:pPr>
    <w:rPr>
      <w:rFonts w:eastAsiaTheme="minorHAnsi"/>
      <w:color w:val="FFFFFF" w:themeColor="background1"/>
      <w:sz w:val="20"/>
      <w:szCs w:val="21"/>
      <w:lang w:eastAsia="en-US"/>
    </w:rPr>
  </w:style>
  <w:style w:type="paragraph" w:customStyle="1" w:styleId="Tablebullet">
    <w:name w:val="Table bullet"/>
    <w:basedOn w:val="Tabletext"/>
    <w:uiPriority w:val="6"/>
    <w:rsid w:val="00F66438"/>
    <w:pPr>
      <w:numPr>
        <w:numId w:val="17"/>
      </w:numPr>
    </w:pPr>
  </w:style>
  <w:style w:type="paragraph" w:customStyle="1" w:styleId="Tabledash">
    <w:name w:val="Table dash"/>
    <w:basedOn w:val="Tablebullet"/>
    <w:uiPriority w:val="6"/>
    <w:rsid w:val="00F66438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F66438"/>
    <w:pPr>
      <w:ind w:left="288"/>
    </w:pPr>
  </w:style>
  <w:style w:type="paragraph" w:customStyle="1" w:styleId="Numpara">
    <w:name w:val="Num para"/>
    <w:basedOn w:val="ListParagraph"/>
    <w:uiPriority w:val="2"/>
    <w:qFormat/>
    <w:rsid w:val="00F66438"/>
    <w:pPr>
      <w:numPr>
        <w:numId w:val="19"/>
      </w:numPr>
      <w:tabs>
        <w:tab w:val="left" w:pos="540"/>
      </w:tabs>
    </w:pPr>
  </w:style>
  <w:style w:type="paragraph" w:styleId="ListParagraph">
    <w:name w:val="List Paragraph"/>
    <w:basedOn w:val="Normal"/>
    <w:uiPriority w:val="34"/>
    <w:semiHidden/>
    <w:qFormat/>
    <w:rsid w:val="00F66438"/>
    <w:pPr>
      <w:ind w:left="720"/>
      <w:contextualSpacing/>
    </w:pPr>
  </w:style>
  <w:style w:type="paragraph" w:customStyle="1" w:styleId="Tablechartdiagramheading">
    <w:name w:val="Table/chart/diagram heading"/>
    <w:uiPriority w:val="4"/>
    <w:qFormat/>
    <w:rsid w:val="00F66438"/>
    <w:pPr>
      <w:tabs>
        <w:tab w:val="left" w:pos="1080"/>
      </w:tabs>
      <w:spacing w:before="160" w:after="100"/>
    </w:pPr>
    <w:rPr>
      <w:b/>
      <w:bCs/>
      <w:color w:val="009CA6" w:themeColor="accent1"/>
      <w:spacing w:val="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F66438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438"/>
    <w:rPr>
      <w:spacing w:val="2"/>
      <w:sz w:val="17"/>
    </w:rPr>
  </w:style>
  <w:style w:type="character" w:styleId="FootnoteReference">
    <w:name w:val="footnote reference"/>
    <w:basedOn w:val="DefaultParagraphFont"/>
    <w:uiPriority w:val="99"/>
    <w:rsid w:val="00F66438"/>
    <w:rPr>
      <w:vertAlign w:val="superscript"/>
    </w:rPr>
  </w:style>
  <w:style w:type="paragraph" w:customStyle="1" w:styleId="Numparaindent">
    <w:name w:val="Num para indent"/>
    <w:basedOn w:val="Numpara"/>
    <w:uiPriority w:val="9"/>
    <w:qFormat/>
    <w:rsid w:val="00F66438"/>
    <w:pPr>
      <w:numPr>
        <w:ilvl w:val="8"/>
        <w:numId w:val="4"/>
      </w:numPr>
      <w:tabs>
        <w:tab w:val="clear" w:pos="540"/>
      </w:tabs>
    </w:pPr>
  </w:style>
  <w:style w:type="paragraph" w:customStyle="1" w:styleId="Tablenum1">
    <w:name w:val="Table num 1"/>
    <w:basedOn w:val="Normal"/>
    <w:uiPriority w:val="6"/>
    <w:rsid w:val="00F66438"/>
    <w:pPr>
      <w:numPr>
        <w:ilvl w:val="2"/>
        <w:numId w:val="17"/>
      </w:numPr>
    </w:pPr>
    <w:rPr>
      <w:sz w:val="17"/>
    </w:rPr>
  </w:style>
  <w:style w:type="paragraph" w:customStyle="1" w:styleId="Tablenum2">
    <w:name w:val="Table num 2"/>
    <w:basedOn w:val="Normal"/>
    <w:uiPriority w:val="6"/>
    <w:rsid w:val="00F66438"/>
    <w:pPr>
      <w:numPr>
        <w:ilvl w:val="3"/>
        <w:numId w:val="17"/>
      </w:numPr>
    </w:pPr>
    <w:rPr>
      <w:sz w:val="17"/>
    </w:rPr>
  </w:style>
  <w:style w:type="paragraph" w:customStyle="1" w:styleId="NoteNormalindent">
    <w:name w:val="Note Normal indent"/>
    <w:basedOn w:val="NoteNormal"/>
    <w:uiPriority w:val="9"/>
    <w:rsid w:val="00F66438"/>
    <w:pPr>
      <w:ind w:left="792"/>
    </w:pPr>
  </w:style>
  <w:style w:type="paragraph" w:styleId="Caption">
    <w:name w:val="caption"/>
    <w:basedOn w:val="Normal"/>
    <w:next w:val="Normal"/>
    <w:uiPriority w:val="35"/>
    <w:rsid w:val="00F66438"/>
    <w:pPr>
      <w:spacing w:before="0" w:after="200" w:line="240" w:lineRule="auto"/>
    </w:pPr>
    <w:rPr>
      <w:b/>
      <w:bCs/>
      <w:color w:val="383834" w:themeColor="background2" w:themeShade="40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66438"/>
    <w:rPr>
      <w:color w:val="808080"/>
    </w:rPr>
  </w:style>
  <w:style w:type="paragraph" w:customStyle="1" w:styleId="Normalboldteal">
    <w:name w:val="Normal bold teal"/>
    <w:basedOn w:val="Normal"/>
    <w:qFormat/>
    <w:rsid w:val="00F66438"/>
    <w:rPr>
      <w:b/>
      <w:color w:val="009CA6"/>
    </w:rPr>
  </w:style>
  <w:style w:type="paragraph" w:customStyle="1" w:styleId="Bullet3">
    <w:name w:val="Bullet 3"/>
    <w:basedOn w:val="Bullet2"/>
    <w:uiPriority w:val="11"/>
    <w:rsid w:val="00F66438"/>
    <w:pPr>
      <w:numPr>
        <w:ilvl w:val="0"/>
        <w:numId w:val="0"/>
      </w:numPr>
      <w:tabs>
        <w:tab w:val="num" w:pos="1644"/>
      </w:tabs>
      <w:spacing w:before="80" w:after="80"/>
      <w:ind w:left="1644" w:hanging="283"/>
    </w:pPr>
    <w:rPr>
      <w:rFonts w:ascii="Calibri" w:hAnsi="Calibri"/>
      <w:spacing w:val="0"/>
      <w:sz w:val="22"/>
      <w:szCs w:val="22"/>
    </w:rPr>
  </w:style>
  <w:style w:type="paragraph" w:customStyle="1" w:styleId="Heading1NoNum">
    <w:name w:val="Heading 1 NoNum"/>
    <w:basedOn w:val="Heading1"/>
    <w:next w:val="Normal"/>
    <w:uiPriority w:val="4"/>
    <w:qFormat/>
    <w:rsid w:val="00F66438"/>
    <w:pPr>
      <w:pageBreakBefore/>
      <w:spacing w:before="0" w:after="1120" w:line="216" w:lineRule="auto"/>
      <w:ind w:left="794"/>
    </w:pPr>
    <w:rPr>
      <w:rFonts w:ascii="Calibri" w:eastAsia="Times New Roman" w:hAnsi="Calibri" w:cs="Calibri"/>
      <w:bCs w:val="0"/>
      <w:color w:val="404040"/>
      <w:sz w:val="40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0"/>
    <w:lsdException w:name="index 2" w:semiHidden="0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uiPriority="39"/>
    <w:lsdException w:name="toc 8" w:uiPriority="39"/>
    <w:lsdException w:name="toc 9" w:uiPriority="39"/>
    <w:lsdException w:name="Normal Indent" w:semiHidden="0" w:uiPriority="8" w:qFormat="1"/>
    <w:lsdException w:name="header" w:semiHidden="0" w:uiPriority="24"/>
    <w:lsdException w:name="footer" w:semiHidden="0" w:uiPriority="24"/>
    <w:lsdException w:name="index heading" w:semiHidden="0"/>
    <w:lsdException w:name="caption" w:semiHidden="0" w:uiPriority="35"/>
    <w:lsdException w:name="page number" w:semiHidden="0" w:uiPriority="49"/>
    <w:lsdException w:name="Title" w:semiHidden="0"/>
    <w:lsdException w:name="Default Paragraph Font" w:uiPriority="1" w:unhideWhenUsed="1"/>
    <w:lsdException w:name="Body Text" w:uiPriority="49"/>
    <w:lsdException w:name="Subtitle" w:semiHidden="0"/>
    <w:lsdException w:name="Hyperlink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semiHidden="0" w:uiPriority="39"/>
  </w:latentStyles>
  <w:style w:type="paragraph" w:default="1" w:styleId="Normal">
    <w:name w:val="Normal"/>
    <w:qFormat/>
    <w:rsid w:val="00F66438"/>
    <w:pPr>
      <w:spacing w:before="100" w:after="100"/>
    </w:pPr>
    <w:rPr>
      <w:spacing w:val="2"/>
    </w:rPr>
  </w:style>
  <w:style w:type="paragraph" w:styleId="Heading1">
    <w:name w:val="heading 1"/>
    <w:next w:val="Normal"/>
    <w:link w:val="Heading1Char"/>
    <w:qFormat/>
    <w:rsid w:val="00F66438"/>
    <w:pPr>
      <w:keepNext/>
      <w:keepLines/>
      <w:spacing w:before="600" w:after="300"/>
      <w:outlineLvl w:val="0"/>
    </w:pPr>
    <w:rPr>
      <w:rFonts w:asciiTheme="majorHAnsi" w:eastAsiaTheme="majorEastAsia" w:hAnsiTheme="majorHAnsi" w:cstheme="majorBidi"/>
      <w:bCs/>
      <w:color w:val="009CA6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F66438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b/>
      <w:bCs/>
      <w:color w:val="009CA6"/>
      <w:spacing w:val="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66438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color w:val="009CA6"/>
    </w:rPr>
  </w:style>
  <w:style w:type="paragraph" w:styleId="Heading4">
    <w:name w:val="heading 4"/>
    <w:basedOn w:val="Normal"/>
    <w:next w:val="Normal"/>
    <w:link w:val="Heading4Char"/>
    <w:qFormat/>
    <w:rsid w:val="00F664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3565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F664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F66438"/>
    <w:pPr>
      <w:spacing w:before="20" w:after="20" w:line="240" w:lineRule="auto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009CA6" w:themeColor="accent1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FFFFFF" w:themeColor="background1"/>
      </w:rPr>
      <w:tblPr/>
      <w:tcPr>
        <w:shd w:val="clear" w:color="auto" w:fill="009CA6"/>
      </w:tcPr>
    </w:tblStylePr>
    <w:tblStylePr w:type="lastRow">
      <w:rPr>
        <w:b/>
      </w:rPr>
      <w:tblPr/>
      <w:tcPr>
        <w:tcBorders>
          <w:top w:val="single" w:sz="6" w:space="0" w:color="009CA6" w:themeColor="accent1"/>
          <w:left w:val="nil"/>
          <w:bottom w:val="single" w:sz="12" w:space="0" w:color="009CA6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C6EEF0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6EEF0"/>
      </w:tcPr>
    </w:tblStylePr>
  </w:style>
  <w:style w:type="table" w:styleId="LightList-Accent4">
    <w:name w:val="Light List Accent 4"/>
    <w:basedOn w:val="TableNormal"/>
    <w:uiPriority w:val="61"/>
    <w:rsid w:val="00F66438"/>
    <w:pPr>
      <w:spacing w:after="0" w:line="240" w:lineRule="auto"/>
    </w:pPr>
    <w:tblPr>
      <w:tblStyleRowBandSize w:val="1"/>
      <w:tblStyleColBandSize w:val="1"/>
      <w:tblBorders>
        <w:top w:val="single" w:sz="8" w:space="0" w:color="7FCDD2" w:themeColor="accent4"/>
        <w:left w:val="single" w:sz="8" w:space="0" w:color="7FCDD2" w:themeColor="accent4"/>
        <w:bottom w:val="single" w:sz="8" w:space="0" w:color="7FCDD2" w:themeColor="accent4"/>
        <w:right w:val="single" w:sz="8" w:space="0" w:color="7FCDD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CDD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CDD2" w:themeColor="accent4"/>
          <w:left w:val="single" w:sz="8" w:space="0" w:color="7FCDD2" w:themeColor="accent4"/>
          <w:bottom w:val="single" w:sz="8" w:space="0" w:color="7FCDD2" w:themeColor="accent4"/>
          <w:right w:val="single" w:sz="8" w:space="0" w:color="7FC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CDD2" w:themeColor="accent4"/>
          <w:left w:val="single" w:sz="8" w:space="0" w:color="7FCDD2" w:themeColor="accent4"/>
          <w:bottom w:val="single" w:sz="8" w:space="0" w:color="7FCDD2" w:themeColor="accent4"/>
          <w:right w:val="single" w:sz="8" w:space="0" w:color="7FCDD2" w:themeColor="accent4"/>
        </w:tcBorders>
      </w:tcPr>
    </w:tblStylePr>
    <w:tblStylePr w:type="band1Horz">
      <w:tblPr/>
      <w:tcPr>
        <w:tcBorders>
          <w:top w:val="single" w:sz="8" w:space="0" w:color="7FCDD2" w:themeColor="accent4"/>
          <w:left w:val="single" w:sz="8" w:space="0" w:color="7FCDD2" w:themeColor="accent4"/>
          <w:bottom w:val="single" w:sz="8" w:space="0" w:color="7FCDD2" w:themeColor="accent4"/>
          <w:right w:val="single" w:sz="8" w:space="0" w:color="7FCDD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F66438"/>
    <w:pPr>
      <w:spacing w:after="0" w:line="240" w:lineRule="auto"/>
    </w:pPr>
    <w:tblPr>
      <w:tblStyleRowBandSize w:val="1"/>
      <w:tblStyleColBandSize w:val="1"/>
      <w:tblBorders>
        <w:top w:val="single" w:sz="8" w:space="0" w:color="009CA6" w:themeColor="accent1"/>
        <w:left w:val="single" w:sz="8" w:space="0" w:color="009CA6" w:themeColor="accent1"/>
        <w:bottom w:val="single" w:sz="8" w:space="0" w:color="009CA6" w:themeColor="accent1"/>
        <w:right w:val="single" w:sz="8" w:space="0" w:color="009C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A6" w:themeColor="accent1"/>
          <w:left w:val="single" w:sz="8" w:space="0" w:color="009CA6" w:themeColor="accent1"/>
          <w:bottom w:val="single" w:sz="8" w:space="0" w:color="009CA6" w:themeColor="accent1"/>
          <w:right w:val="single" w:sz="8" w:space="0" w:color="009C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A6" w:themeColor="accent1"/>
          <w:left w:val="single" w:sz="8" w:space="0" w:color="009CA6" w:themeColor="accent1"/>
          <w:bottom w:val="single" w:sz="8" w:space="0" w:color="009CA6" w:themeColor="accent1"/>
          <w:right w:val="single" w:sz="8" w:space="0" w:color="009CA6" w:themeColor="accent1"/>
        </w:tcBorders>
      </w:tcPr>
    </w:tblStylePr>
    <w:tblStylePr w:type="band1Horz">
      <w:tblPr/>
      <w:tcPr>
        <w:tcBorders>
          <w:top w:val="single" w:sz="8" w:space="0" w:color="009CA6" w:themeColor="accent1"/>
          <w:left w:val="single" w:sz="8" w:space="0" w:color="009CA6" w:themeColor="accent1"/>
          <w:bottom w:val="single" w:sz="8" w:space="0" w:color="009CA6" w:themeColor="accent1"/>
          <w:right w:val="single" w:sz="8" w:space="0" w:color="009CA6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F66438"/>
    <w:pPr>
      <w:tabs>
        <w:tab w:val="right" w:leader="dot" w:pos="8730"/>
      </w:tabs>
      <w:ind w:right="432"/>
    </w:pPr>
    <w:rPr>
      <w:noProof/>
      <w:sz w:val="24"/>
      <w:szCs w:val="24"/>
    </w:rPr>
  </w:style>
  <w:style w:type="paragraph" w:styleId="TOC2">
    <w:name w:val="toc 2"/>
    <w:next w:val="Normal"/>
    <w:uiPriority w:val="39"/>
    <w:rsid w:val="00F66438"/>
    <w:pPr>
      <w:tabs>
        <w:tab w:val="right" w:leader="dot" w:pos="8730"/>
      </w:tabs>
      <w:spacing w:after="100"/>
      <w:ind w:left="446" w:right="432"/>
      <w:contextualSpacing/>
    </w:pPr>
    <w:rPr>
      <w:noProof/>
      <w:spacing w:val="2"/>
    </w:rPr>
  </w:style>
  <w:style w:type="paragraph" w:styleId="TOC3">
    <w:name w:val="toc 3"/>
    <w:basedOn w:val="Normal"/>
    <w:next w:val="Normal"/>
    <w:uiPriority w:val="39"/>
    <w:rsid w:val="00F66438"/>
    <w:pPr>
      <w:tabs>
        <w:tab w:val="right" w:leader="dot" w:pos="8730"/>
      </w:tabs>
      <w:spacing w:before="0"/>
      <w:ind w:left="108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F66438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F66438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F66438"/>
    <w:rPr>
      <w:color w:val="009CA6" w:themeColor="accent1"/>
      <w:u w:val="none"/>
    </w:rPr>
  </w:style>
  <w:style w:type="character" w:customStyle="1" w:styleId="Heading1Char">
    <w:name w:val="Heading 1 Char"/>
    <w:basedOn w:val="DefaultParagraphFont"/>
    <w:link w:val="Heading1"/>
    <w:rsid w:val="00F66438"/>
    <w:rPr>
      <w:rFonts w:asciiTheme="majorHAnsi" w:eastAsiaTheme="majorEastAsia" w:hAnsiTheme="majorHAnsi" w:cstheme="majorBidi"/>
      <w:bCs/>
      <w:color w:val="009CA6" w:themeColor="accent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F66438"/>
    <w:rPr>
      <w:rFonts w:asciiTheme="majorHAnsi" w:eastAsiaTheme="majorEastAsia" w:hAnsiTheme="majorHAnsi" w:cstheme="majorBidi"/>
      <w:b/>
      <w:bCs/>
      <w:color w:val="009CA6"/>
      <w:sz w:val="24"/>
      <w:szCs w:val="24"/>
    </w:rPr>
  </w:style>
  <w:style w:type="paragraph" w:customStyle="1" w:styleId="Bullet1">
    <w:name w:val="Bullet 1"/>
    <w:uiPriority w:val="1"/>
    <w:qFormat/>
    <w:rsid w:val="00F66438"/>
    <w:pPr>
      <w:numPr>
        <w:numId w:val="1"/>
      </w:numPr>
      <w:spacing w:before="100" w:after="100" w:line="240" w:lineRule="auto"/>
      <w:contextualSpacing/>
    </w:pPr>
    <w:rPr>
      <w:rFonts w:eastAsia="Times New Roman" w:cs="Calibri"/>
      <w:spacing w:val="2"/>
    </w:rPr>
  </w:style>
  <w:style w:type="paragraph" w:customStyle="1" w:styleId="Bullet2">
    <w:name w:val="Bullet 2"/>
    <w:basedOn w:val="Bullet1"/>
    <w:uiPriority w:val="1"/>
    <w:qFormat/>
    <w:rsid w:val="00F66438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F66438"/>
    <w:pPr>
      <w:numPr>
        <w:ilvl w:val="2"/>
      </w:numPr>
    </w:pPr>
  </w:style>
  <w:style w:type="paragraph" w:customStyle="1" w:styleId="Heading1numbered">
    <w:name w:val="Heading 1 numbered"/>
    <w:basedOn w:val="Heading1"/>
    <w:next w:val="NormalIndent"/>
    <w:uiPriority w:val="8"/>
    <w:qFormat/>
    <w:rsid w:val="00F66438"/>
    <w:pPr>
      <w:numPr>
        <w:ilvl w:val="2"/>
        <w:numId w:val="4"/>
      </w:numPr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F66438"/>
    <w:pPr>
      <w:numPr>
        <w:ilvl w:val="3"/>
        <w:numId w:val="4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F66438"/>
    <w:pPr>
      <w:numPr>
        <w:ilvl w:val="4"/>
        <w:numId w:val="4"/>
      </w:numPr>
    </w:pPr>
  </w:style>
  <w:style w:type="character" w:customStyle="1" w:styleId="Heading3Char">
    <w:name w:val="Heading 3 Char"/>
    <w:basedOn w:val="DefaultParagraphFont"/>
    <w:link w:val="Heading3"/>
    <w:rsid w:val="00F66438"/>
    <w:rPr>
      <w:rFonts w:asciiTheme="majorHAnsi" w:eastAsiaTheme="majorEastAsia" w:hAnsiTheme="majorHAnsi" w:cstheme="majorBidi"/>
      <w:b/>
      <w:bCs/>
      <w:color w:val="009CA6"/>
      <w:spacing w:val="2"/>
    </w:rPr>
  </w:style>
  <w:style w:type="paragraph" w:customStyle="1" w:styleId="Heading4numbered">
    <w:name w:val="Heading 4 numbered"/>
    <w:basedOn w:val="Heading4"/>
    <w:next w:val="NormalIndent"/>
    <w:uiPriority w:val="8"/>
    <w:qFormat/>
    <w:rsid w:val="00F66438"/>
    <w:pPr>
      <w:numPr>
        <w:ilvl w:val="5"/>
        <w:numId w:val="4"/>
      </w:numPr>
    </w:pPr>
  </w:style>
  <w:style w:type="character" w:customStyle="1" w:styleId="Heading4Char">
    <w:name w:val="Heading 4 Char"/>
    <w:basedOn w:val="DefaultParagraphFont"/>
    <w:link w:val="Heading4"/>
    <w:rsid w:val="00F66438"/>
    <w:rPr>
      <w:rFonts w:asciiTheme="majorHAnsi" w:eastAsiaTheme="majorEastAsia" w:hAnsiTheme="majorHAnsi" w:cstheme="majorBidi"/>
      <w:b/>
      <w:bCs/>
      <w:iCs/>
      <w:color w:val="53565A"/>
      <w:spacing w:val="2"/>
    </w:rPr>
  </w:style>
  <w:style w:type="paragraph" w:styleId="NormalIndent">
    <w:name w:val="Normal Indent"/>
    <w:basedOn w:val="Normal"/>
    <w:uiPriority w:val="8"/>
    <w:qFormat/>
    <w:rsid w:val="00F66438"/>
    <w:pPr>
      <w:spacing w:line="252" w:lineRule="auto"/>
      <w:ind w:left="792"/>
    </w:pPr>
  </w:style>
  <w:style w:type="paragraph" w:customStyle="1" w:styleId="NoteNormal">
    <w:name w:val="Note Normal"/>
    <w:basedOn w:val="Normal"/>
    <w:rsid w:val="00F66438"/>
    <w:pPr>
      <w:keepNext/>
      <w:keepLines/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semiHidden/>
    <w:qFormat/>
    <w:rsid w:val="00F66438"/>
    <w:pPr>
      <w:spacing w:before="0" w:after="0" w:line="120" w:lineRule="atLeast"/>
    </w:pPr>
    <w:rPr>
      <w:rFonts w:eastAsia="Times New Roman" w:cs="Calibri"/>
      <w:spacing w:val="0"/>
      <w:sz w:val="10"/>
      <w:szCs w:val="22"/>
    </w:rPr>
  </w:style>
  <w:style w:type="paragraph" w:styleId="Subtitle">
    <w:name w:val="Subtitle"/>
    <w:next w:val="TertiaryTitle"/>
    <w:link w:val="SubtitleChar"/>
    <w:uiPriority w:val="99"/>
    <w:rsid w:val="00F66438"/>
    <w:pPr>
      <w:spacing w:after="120" w:line="440" w:lineRule="exact"/>
    </w:pPr>
    <w:rPr>
      <w:rFonts w:asciiTheme="majorHAnsi" w:eastAsia="Times New Roman" w:hAnsiTheme="majorHAnsi" w:cstheme="majorHAnsi"/>
      <w:color w:val="009CA6" w:themeColor="accent1"/>
      <w:spacing w:val="-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F66438"/>
    <w:rPr>
      <w:rFonts w:asciiTheme="majorHAnsi" w:eastAsia="Times New Roman" w:hAnsiTheme="majorHAnsi" w:cstheme="majorHAnsi"/>
      <w:color w:val="009CA6" w:themeColor="accent1"/>
      <w:spacing w:val="-2"/>
      <w:sz w:val="40"/>
      <w:szCs w:val="24"/>
    </w:rPr>
  </w:style>
  <w:style w:type="paragraph" w:customStyle="1" w:styleId="TertiaryTitle">
    <w:name w:val="Tertiary Title"/>
    <w:next w:val="Normal"/>
    <w:uiPriority w:val="99"/>
    <w:rsid w:val="00F66438"/>
    <w:pPr>
      <w:spacing w:after="0"/>
    </w:pPr>
    <w:rPr>
      <w:rFonts w:asciiTheme="majorHAnsi" w:eastAsia="Times New Roman" w:hAnsiTheme="majorHAnsi" w:cstheme="majorHAnsi"/>
      <w:color w:val="009CA6" w:themeColor="accent1"/>
      <w:szCs w:val="40"/>
      <w:lang w:eastAsia="en-US"/>
    </w:rPr>
  </w:style>
  <w:style w:type="paragraph" w:styleId="Title">
    <w:name w:val="Title"/>
    <w:next w:val="Subtitle"/>
    <w:link w:val="TitleChar"/>
    <w:uiPriority w:val="99"/>
    <w:rsid w:val="00F66438"/>
    <w:pPr>
      <w:spacing w:after="40" w:line="252" w:lineRule="auto"/>
    </w:pPr>
    <w:rPr>
      <w:rFonts w:asciiTheme="majorHAnsi" w:eastAsia="Times New Roman" w:hAnsiTheme="majorHAnsi" w:cstheme="majorHAnsi"/>
      <w:color w:val="009CA6" w:themeColor="accent1"/>
      <w:spacing w:val="16"/>
      <w:sz w:val="60"/>
      <w:szCs w:val="22"/>
    </w:rPr>
  </w:style>
  <w:style w:type="character" w:customStyle="1" w:styleId="TitleChar">
    <w:name w:val="Title Char"/>
    <w:basedOn w:val="DefaultParagraphFont"/>
    <w:link w:val="Title"/>
    <w:uiPriority w:val="99"/>
    <w:rsid w:val="00F66438"/>
    <w:rPr>
      <w:rFonts w:asciiTheme="majorHAnsi" w:eastAsia="Times New Roman" w:hAnsiTheme="majorHAnsi" w:cstheme="majorHAnsi"/>
      <w:color w:val="009CA6" w:themeColor="accent1"/>
      <w:spacing w:val="16"/>
      <w:sz w:val="60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F6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438"/>
    <w:rPr>
      <w:rFonts w:ascii="Tahoma" w:hAnsi="Tahoma" w:cs="Tahoma"/>
      <w:spacing w:val="2"/>
      <w:sz w:val="16"/>
      <w:szCs w:val="16"/>
    </w:rPr>
  </w:style>
  <w:style w:type="paragraph" w:customStyle="1" w:styleId="Bulletindent2">
    <w:name w:val="Bullet indent 2"/>
    <w:basedOn w:val="Normal"/>
    <w:uiPriority w:val="9"/>
    <w:qFormat/>
    <w:rsid w:val="00F66438"/>
    <w:pPr>
      <w:numPr>
        <w:ilvl w:val="3"/>
        <w:numId w:val="1"/>
      </w:numPr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F66438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24"/>
    <w:rsid w:val="00F66438"/>
    <w:pPr>
      <w:spacing w:after="0" w:line="240" w:lineRule="auto"/>
      <w:ind w:right="-784"/>
      <w:jc w:val="right"/>
    </w:pPr>
  </w:style>
  <w:style w:type="character" w:customStyle="1" w:styleId="HeaderChar">
    <w:name w:val="Header Char"/>
    <w:basedOn w:val="DefaultParagraphFont"/>
    <w:link w:val="Header"/>
    <w:uiPriority w:val="24"/>
    <w:rsid w:val="00F66438"/>
    <w:rPr>
      <w:spacing w:val="2"/>
    </w:rPr>
  </w:style>
  <w:style w:type="paragraph" w:styleId="Footer">
    <w:name w:val="footer"/>
    <w:basedOn w:val="Normal"/>
    <w:link w:val="FooterChar"/>
    <w:uiPriority w:val="24"/>
    <w:rsid w:val="00F66438"/>
    <w:pPr>
      <w:tabs>
        <w:tab w:val="right" w:pos="9810"/>
      </w:tabs>
      <w:spacing w:before="0" w:after="0" w:line="240" w:lineRule="auto"/>
      <w:ind w:right="-784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24"/>
    <w:rsid w:val="00F66438"/>
    <w:rPr>
      <w:noProof/>
      <w:spacing w:val="2"/>
      <w:sz w:val="18"/>
      <w:szCs w:val="18"/>
    </w:rPr>
  </w:style>
  <w:style w:type="character" w:styleId="PageNumber">
    <w:name w:val="page number"/>
    <w:uiPriority w:val="49"/>
    <w:rsid w:val="00F66438"/>
    <w:rPr>
      <w:color w:val="009CA6" w:themeColor="accent1"/>
      <w:sz w:val="32"/>
      <w:szCs w:val="32"/>
    </w:rPr>
  </w:style>
  <w:style w:type="paragraph" w:styleId="TOCHeading">
    <w:name w:val="TOC Heading"/>
    <w:basedOn w:val="Heading1"/>
    <w:next w:val="Normal"/>
    <w:uiPriority w:val="39"/>
    <w:rsid w:val="00F66438"/>
    <w:pPr>
      <w:spacing w:before="480" w:after="720"/>
      <w:outlineLvl w:val="9"/>
    </w:pPr>
    <w:rPr>
      <w:color w:val="53565A" w:themeColor="text2"/>
      <w:spacing w:val="2"/>
    </w:rPr>
  </w:style>
  <w:style w:type="paragraph" w:customStyle="1" w:styleId="NormalTight">
    <w:name w:val="Normal Tight"/>
    <w:uiPriority w:val="99"/>
    <w:semiHidden/>
    <w:rsid w:val="00F66438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49"/>
    <w:semiHidden/>
    <w:rsid w:val="00F66438"/>
    <w:pPr>
      <w:spacing w:line="240" w:lineRule="auto"/>
      <w:ind w:left="794"/>
    </w:pPr>
    <w:rPr>
      <w:rFonts w:ascii="Calibri" w:eastAsia="Times New Roman" w:hAnsi="Calibri" w:cs="Calibri"/>
      <w:spacing w:val="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F66438"/>
    <w:rPr>
      <w:rFonts w:ascii="Calibri" w:eastAsia="Times New Roman" w:hAnsi="Calibri" w:cs="Calibri"/>
      <w:sz w:val="22"/>
      <w:szCs w:val="22"/>
    </w:rPr>
  </w:style>
  <w:style w:type="paragraph" w:customStyle="1" w:styleId="Insidecoverspacer">
    <w:name w:val="Inside cover spacer"/>
    <w:basedOn w:val="NormalTight"/>
    <w:uiPriority w:val="99"/>
    <w:semiHidden/>
    <w:qFormat/>
    <w:rsid w:val="00F66438"/>
    <w:pPr>
      <w:spacing w:before="5800"/>
      <w:ind w:right="1382"/>
    </w:pPr>
  </w:style>
  <w:style w:type="paragraph" w:styleId="TOC4">
    <w:name w:val="toc 4"/>
    <w:basedOn w:val="TOC1"/>
    <w:next w:val="Normal"/>
    <w:uiPriority w:val="39"/>
    <w:rsid w:val="00F66438"/>
    <w:pPr>
      <w:ind w:left="450" w:hanging="450"/>
    </w:pPr>
    <w:rPr>
      <w:lang w:eastAsia="en-US"/>
    </w:rPr>
  </w:style>
  <w:style w:type="paragraph" w:styleId="TOC5">
    <w:name w:val="toc 5"/>
    <w:basedOn w:val="TOC2"/>
    <w:next w:val="Normal"/>
    <w:uiPriority w:val="39"/>
    <w:rsid w:val="00F66438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rsid w:val="00F66438"/>
    <w:pPr>
      <w:ind w:left="1800" w:hanging="720"/>
    </w:pPr>
    <w:rPr>
      <w:lang w:eastAsia="en-US"/>
    </w:rPr>
  </w:style>
  <w:style w:type="table" w:customStyle="1" w:styleId="Indented">
    <w:name w:val="Indented"/>
    <w:basedOn w:val="TableGrid"/>
    <w:uiPriority w:val="99"/>
    <w:rsid w:val="00F66438"/>
    <w:pPr>
      <w:spacing w:after="0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FFFFFF" w:themeColor="background1"/>
      </w:rPr>
      <w:tblPr/>
      <w:tcPr>
        <w:shd w:val="clear" w:color="auto" w:fill="009CA6"/>
      </w:tcPr>
    </w:tblStylePr>
    <w:tblStylePr w:type="lastRow">
      <w:rPr>
        <w:b/>
      </w:rPr>
      <w:tblPr/>
      <w:tcPr>
        <w:tcBorders>
          <w:top w:val="single" w:sz="6" w:space="0" w:color="009CA6" w:themeColor="accent1"/>
          <w:left w:val="nil"/>
          <w:bottom w:val="single" w:sz="12" w:space="0" w:color="009CA6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C6EEF0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6EEF0"/>
      </w:tcPr>
    </w:tblStylePr>
  </w:style>
  <w:style w:type="paragraph" w:customStyle="1" w:styleId="Tabletext">
    <w:name w:val="Table text"/>
    <w:basedOn w:val="Normal"/>
    <w:uiPriority w:val="5"/>
    <w:qFormat/>
    <w:rsid w:val="00F66438"/>
    <w:pPr>
      <w:spacing w:before="60" w:after="60" w:line="264" w:lineRule="auto"/>
    </w:pPr>
    <w:rPr>
      <w:sz w:val="17"/>
    </w:rPr>
  </w:style>
  <w:style w:type="paragraph" w:customStyle="1" w:styleId="Tabletextright">
    <w:name w:val="Table text right"/>
    <w:basedOn w:val="Tabletext"/>
    <w:uiPriority w:val="5"/>
    <w:qFormat/>
    <w:rsid w:val="00F66438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F66438"/>
    <w:pPr>
      <w:numPr>
        <w:ilvl w:val="7"/>
        <w:numId w:val="4"/>
      </w:numPr>
      <w:contextualSpacing/>
    </w:pPr>
  </w:style>
  <w:style w:type="paragraph" w:customStyle="1" w:styleId="Listnumindent">
    <w:name w:val="List num indent"/>
    <w:basedOn w:val="Normal"/>
    <w:uiPriority w:val="9"/>
    <w:qFormat/>
    <w:rsid w:val="00F66438"/>
    <w:pPr>
      <w:numPr>
        <w:ilvl w:val="6"/>
        <w:numId w:val="4"/>
      </w:numPr>
    </w:pPr>
  </w:style>
  <w:style w:type="paragraph" w:customStyle="1" w:styleId="Listnum">
    <w:name w:val="List num"/>
    <w:basedOn w:val="Normal"/>
    <w:uiPriority w:val="1"/>
    <w:qFormat/>
    <w:rsid w:val="00F66438"/>
    <w:pPr>
      <w:numPr>
        <w:numId w:val="4"/>
      </w:numPr>
    </w:pPr>
  </w:style>
  <w:style w:type="paragraph" w:customStyle="1" w:styleId="Listnum2">
    <w:name w:val="List num 2"/>
    <w:basedOn w:val="Normal"/>
    <w:uiPriority w:val="1"/>
    <w:qFormat/>
    <w:rsid w:val="00F66438"/>
    <w:pPr>
      <w:numPr>
        <w:ilvl w:val="1"/>
        <w:numId w:val="4"/>
      </w:numPr>
    </w:pPr>
  </w:style>
  <w:style w:type="paragraph" w:customStyle="1" w:styleId="Tabletextcentred">
    <w:name w:val="Table text centred"/>
    <w:basedOn w:val="Tabletext"/>
    <w:uiPriority w:val="5"/>
    <w:qFormat/>
    <w:rsid w:val="00F66438"/>
    <w:pPr>
      <w:jc w:val="center"/>
    </w:pPr>
  </w:style>
  <w:style w:type="paragraph" w:customStyle="1" w:styleId="Tableheader">
    <w:name w:val="Table header"/>
    <w:basedOn w:val="Tabletext"/>
    <w:uiPriority w:val="5"/>
    <w:qFormat/>
    <w:rsid w:val="00F66438"/>
    <w:pPr>
      <w:keepNext/>
      <w:keepLines/>
      <w:spacing w:before="120"/>
    </w:pPr>
    <w:rPr>
      <w:rFonts w:eastAsiaTheme="minorHAnsi"/>
      <w:color w:val="FFFFFF" w:themeColor="background1"/>
      <w:sz w:val="20"/>
      <w:szCs w:val="21"/>
      <w:lang w:eastAsia="en-US"/>
    </w:rPr>
  </w:style>
  <w:style w:type="paragraph" w:customStyle="1" w:styleId="Tablebullet">
    <w:name w:val="Table bullet"/>
    <w:basedOn w:val="Tabletext"/>
    <w:uiPriority w:val="6"/>
    <w:rsid w:val="00F66438"/>
    <w:pPr>
      <w:numPr>
        <w:numId w:val="17"/>
      </w:numPr>
    </w:pPr>
  </w:style>
  <w:style w:type="paragraph" w:customStyle="1" w:styleId="Tabledash">
    <w:name w:val="Table dash"/>
    <w:basedOn w:val="Tablebullet"/>
    <w:uiPriority w:val="6"/>
    <w:rsid w:val="00F66438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F66438"/>
    <w:pPr>
      <w:ind w:left="288"/>
    </w:pPr>
  </w:style>
  <w:style w:type="paragraph" w:customStyle="1" w:styleId="Numpara">
    <w:name w:val="Num para"/>
    <w:basedOn w:val="ListParagraph"/>
    <w:uiPriority w:val="2"/>
    <w:qFormat/>
    <w:rsid w:val="00F66438"/>
    <w:pPr>
      <w:numPr>
        <w:numId w:val="19"/>
      </w:numPr>
      <w:tabs>
        <w:tab w:val="left" w:pos="540"/>
      </w:tabs>
    </w:pPr>
  </w:style>
  <w:style w:type="paragraph" w:styleId="ListParagraph">
    <w:name w:val="List Paragraph"/>
    <w:basedOn w:val="Normal"/>
    <w:uiPriority w:val="34"/>
    <w:semiHidden/>
    <w:qFormat/>
    <w:rsid w:val="00F66438"/>
    <w:pPr>
      <w:ind w:left="720"/>
      <w:contextualSpacing/>
    </w:pPr>
  </w:style>
  <w:style w:type="paragraph" w:customStyle="1" w:styleId="Tablechartdiagramheading">
    <w:name w:val="Table/chart/diagram heading"/>
    <w:uiPriority w:val="4"/>
    <w:qFormat/>
    <w:rsid w:val="00F66438"/>
    <w:pPr>
      <w:tabs>
        <w:tab w:val="left" w:pos="1080"/>
      </w:tabs>
      <w:spacing w:before="160" w:after="100"/>
    </w:pPr>
    <w:rPr>
      <w:b/>
      <w:bCs/>
      <w:color w:val="009CA6" w:themeColor="accent1"/>
      <w:spacing w:val="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F66438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438"/>
    <w:rPr>
      <w:spacing w:val="2"/>
      <w:sz w:val="17"/>
    </w:rPr>
  </w:style>
  <w:style w:type="character" w:styleId="FootnoteReference">
    <w:name w:val="footnote reference"/>
    <w:basedOn w:val="DefaultParagraphFont"/>
    <w:uiPriority w:val="99"/>
    <w:rsid w:val="00F66438"/>
    <w:rPr>
      <w:vertAlign w:val="superscript"/>
    </w:rPr>
  </w:style>
  <w:style w:type="paragraph" w:customStyle="1" w:styleId="Numparaindent">
    <w:name w:val="Num para indent"/>
    <w:basedOn w:val="Numpara"/>
    <w:uiPriority w:val="9"/>
    <w:qFormat/>
    <w:rsid w:val="00F66438"/>
    <w:pPr>
      <w:numPr>
        <w:ilvl w:val="8"/>
        <w:numId w:val="4"/>
      </w:numPr>
      <w:tabs>
        <w:tab w:val="clear" w:pos="540"/>
      </w:tabs>
    </w:pPr>
  </w:style>
  <w:style w:type="paragraph" w:customStyle="1" w:styleId="Tablenum1">
    <w:name w:val="Table num 1"/>
    <w:basedOn w:val="Normal"/>
    <w:uiPriority w:val="6"/>
    <w:rsid w:val="00F66438"/>
    <w:pPr>
      <w:numPr>
        <w:ilvl w:val="2"/>
        <w:numId w:val="17"/>
      </w:numPr>
    </w:pPr>
    <w:rPr>
      <w:sz w:val="17"/>
    </w:rPr>
  </w:style>
  <w:style w:type="paragraph" w:customStyle="1" w:styleId="Tablenum2">
    <w:name w:val="Table num 2"/>
    <w:basedOn w:val="Normal"/>
    <w:uiPriority w:val="6"/>
    <w:rsid w:val="00F66438"/>
    <w:pPr>
      <w:numPr>
        <w:ilvl w:val="3"/>
        <w:numId w:val="17"/>
      </w:numPr>
    </w:pPr>
    <w:rPr>
      <w:sz w:val="17"/>
    </w:rPr>
  </w:style>
  <w:style w:type="paragraph" w:customStyle="1" w:styleId="NoteNormalindent">
    <w:name w:val="Note Normal indent"/>
    <w:basedOn w:val="NoteNormal"/>
    <w:uiPriority w:val="9"/>
    <w:rsid w:val="00F66438"/>
    <w:pPr>
      <w:ind w:left="792"/>
    </w:pPr>
  </w:style>
  <w:style w:type="paragraph" w:styleId="Caption">
    <w:name w:val="caption"/>
    <w:basedOn w:val="Normal"/>
    <w:next w:val="Normal"/>
    <w:uiPriority w:val="35"/>
    <w:rsid w:val="00F66438"/>
    <w:pPr>
      <w:spacing w:before="0" w:after="200" w:line="240" w:lineRule="auto"/>
    </w:pPr>
    <w:rPr>
      <w:b/>
      <w:bCs/>
      <w:color w:val="383834" w:themeColor="background2" w:themeShade="40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66438"/>
    <w:rPr>
      <w:color w:val="808080"/>
    </w:rPr>
  </w:style>
  <w:style w:type="paragraph" w:customStyle="1" w:styleId="Normalboldteal">
    <w:name w:val="Normal bold teal"/>
    <w:basedOn w:val="Normal"/>
    <w:qFormat/>
    <w:rsid w:val="00F66438"/>
    <w:rPr>
      <w:b/>
      <w:color w:val="009CA6"/>
    </w:rPr>
  </w:style>
  <w:style w:type="paragraph" w:customStyle="1" w:styleId="Bullet3">
    <w:name w:val="Bullet 3"/>
    <w:basedOn w:val="Bullet2"/>
    <w:uiPriority w:val="11"/>
    <w:rsid w:val="00F66438"/>
    <w:pPr>
      <w:numPr>
        <w:ilvl w:val="0"/>
        <w:numId w:val="0"/>
      </w:numPr>
      <w:tabs>
        <w:tab w:val="num" w:pos="1644"/>
      </w:tabs>
      <w:spacing w:before="80" w:after="80"/>
      <w:ind w:left="1644" w:hanging="283"/>
    </w:pPr>
    <w:rPr>
      <w:rFonts w:ascii="Calibri" w:hAnsi="Calibri"/>
      <w:spacing w:val="0"/>
      <w:sz w:val="22"/>
      <w:szCs w:val="22"/>
    </w:rPr>
  </w:style>
  <w:style w:type="paragraph" w:customStyle="1" w:styleId="Heading1NoNum">
    <w:name w:val="Heading 1 NoNum"/>
    <w:basedOn w:val="Heading1"/>
    <w:next w:val="Normal"/>
    <w:uiPriority w:val="4"/>
    <w:qFormat/>
    <w:rsid w:val="00F66438"/>
    <w:pPr>
      <w:pageBreakBefore/>
      <w:spacing w:before="0" w:after="1120" w:line="216" w:lineRule="auto"/>
      <w:ind w:left="794"/>
    </w:pPr>
    <w:rPr>
      <w:rFonts w:ascii="Calibri" w:eastAsia="Times New Roman" w:hAnsi="Calibri" w:cs="Calibri"/>
      <w:bCs w:val="0"/>
      <w:color w:val="404040"/>
      <w:sz w:val="4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premier.vic.gov.a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tf.vic.gov.a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emf"/><Relationship Id="rId1" Type="http://schemas.openxmlformats.org/officeDocument/2006/relationships/image" Target="media/image8.emf"/><Relationship Id="rId6" Type="http://schemas.openxmlformats.org/officeDocument/2006/relationships/image" Target="media/image13.png"/><Relationship Id="rId5" Type="http://schemas.openxmlformats.org/officeDocument/2006/relationships/image" Target="media/image12.emf"/><Relationship Id="rId4" Type="http://schemas.openxmlformats.org/officeDocument/2006/relationships/image" Target="media/image1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emf"/><Relationship Id="rId2" Type="http://schemas.openxmlformats.org/officeDocument/2006/relationships/image" Target="media/image15.emf"/><Relationship Id="rId1" Type="http://schemas.openxmlformats.org/officeDocument/2006/relationships/image" Target="media/image14.emf"/><Relationship Id="rId6" Type="http://schemas.openxmlformats.org/officeDocument/2006/relationships/image" Target="media/image19.emf"/><Relationship Id="rId5" Type="http://schemas.openxmlformats.org/officeDocument/2006/relationships/image" Target="media/image18.emf"/><Relationship Id="rId4" Type="http://schemas.openxmlformats.org/officeDocument/2006/relationships/image" Target="media/image1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VFDTF001\DTF_APPS01$\DTF\ZEN\Template\Other\Partnerships%20Vic%20portrait.dotx" TargetMode="External"/></Relationships>
</file>

<file path=word/theme/theme1.xml><?xml version="1.0" encoding="utf-8"?>
<a:theme xmlns:a="http://schemas.openxmlformats.org/drawingml/2006/main" name="Office Theme">
  <a:themeElements>
    <a:clrScheme name="Brand Victoria - Teal">
      <a:dk1>
        <a:sysClr val="windowText" lastClr="000000"/>
      </a:dk1>
      <a:lt1>
        <a:sysClr val="window" lastClr="FFFFFF"/>
      </a:lt1>
      <a:dk2>
        <a:srgbClr val="53565A"/>
      </a:dk2>
      <a:lt2>
        <a:srgbClr val="D9D9D6"/>
      </a:lt2>
      <a:accent1>
        <a:srgbClr val="009CA6"/>
      </a:accent1>
      <a:accent2>
        <a:srgbClr val="00B7BD"/>
      </a:accent2>
      <a:accent3>
        <a:srgbClr val="88DBE8"/>
      </a:accent3>
      <a:accent4>
        <a:srgbClr val="7FCDD2"/>
      </a:accent4>
      <a:accent5>
        <a:srgbClr val="99E2E5"/>
      </a:accent5>
      <a:accent6>
        <a:srgbClr val="E7F8F9"/>
      </a:accent6>
      <a:hlink>
        <a:srgbClr val="53565A"/>
      </a:hlink>
      <a:folHlink>
        <a:srgbClr val="53565A"/>
      </a:folHlink>
    </a:clrScheme>
    <a:fontScheme name="DTF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5F089-06BE-4466-BC82-D68670755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Partnerships Vic portrait.dotx</Template>
  <TotalTime>1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Treasury and Finance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Deidre Steain</dc:creator>
  <cp:lastModifiedBy>Alana Condon</cp:lastModifiedBy>
  <cp:revision>2</cp:revision>
  <cp:lastPrinted>2017-11-23T02:42:00Z</cp:lastPrinted>
  <dcterms:created xsi:type="dcterms:W3CDTF">2018-01-24T23:50:00Z</dcterms:created>
  <dcterms:modified xsi:type="dcterms:W3CDTF">2018-01-24T23:50:00Z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c6d27caa-cc7e-48c8-94fc-835ecd10064c</vt:lpwstr>
  </property>
  <property fmtid="{D5CDD505-2E9C-101B-9397-08002B2CF9AE}" pid="3" name="PSPFClassification">
    <vt:lpwstr>Do Not Mark</vt:lpwstr>
  </property>
</Properties>
</file>